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Домашняя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работа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dh5zazuy7cn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Построение сложных логических схем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моделирование сложных логических схем.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Инструментарий и требования к работе: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работа выполняется в logisim.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Порядок выполнения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Изложить в письменной форме описание и теоретической основы работы элемент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схем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(подробнее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  <w:rtl w:val="0"/>
        </w:rPr>
        <w:t xml:space="preserve">Описание составления схем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временную диаграмму для схемы №1 (подробнее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  <w:rtl w:val="0"/>
        </w:rPr>
        <w:t xml:space="preserve">Временная диаграмма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Содержание отчета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Теоретическая часть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(название счетчика с его модулем счёта).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(в виде рисунк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и обосновани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использования в 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выбранных видов триггеров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Временная диаграмма.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Описание составления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работе можно использовать только следующие элементы: NOT, OR, AND, NOR, NAND, XOR, XNOR. Соответственно все триггеры, мультиплексоры и пр. собираются на логических элементах самостоятельно.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входов всех базовых элементов не ограничено (может быть больше 2х).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элемента вывода используем Светодиод или Шестнадцатеричный индикатор.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всех логических элементов: Восток.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входах в качестве источников сигнала должны использоваться тактовые генераторы для счётчиков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входах схемы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корня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каждого генератора должно быть в формате «x%i_%i», где %i – &lt;продолжительность 0 в тактах&gt; и &lt;продолжительность 1 в тактах&gt; соответственно. Пример названия: x2_2.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 вас возникли проблемы с logisim при построении триггеров, то возможны следующие варианты решения: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logisim evolution (в отчете в инструментарии указать, что вы использовали его). Ваши схемы, собранные в logisim будут открываться в evolution, так что переживать, что вы уже что-то сделали, а теперь нужно переходить в другую программу, не придется;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поставить кнопки reset, нажатие которых инициализирует нужные участки схемы.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Временная 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Временная диаграмма составляется только для счётчика.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Временные диаграммы сигналов составляются для всех входов и выходов схемы. Названия сигналов на временной диаграмме должно совпадать с названиями на схеме.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временных диаграмм представлены на рисунках 1-3.</w:t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4191635" cy="204798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047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D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Рисунок 1 – Пример временной диаграммы №1</w:t>
          </w:r>
        </w:p>
      </w:sdtContent>
    </w:sdt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4375141" cy="2360617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141" cy="2360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1F">
          <w:pPr>
            <w:spacing w:line="360" w:lineRule="auto"/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Рисунок 2 – Пример временной диаграммы №2</w:t>
          </w:r>
        </w:p>
      </w:sdtContent>
    </w:sdt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785799" cy="2709004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8660" l="0" r="0" t="3704"/>
                    <a:stretch>
                      <a:fillRect/>
                    </a:stretch>
                  </pic:blipFill>
                  <pic:spPr>
                    <a:xfrm>
                      <a:off x="0" y="0"/>
                      <a:ext cx="4785799" cy="2709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Пример временной диаграммы №3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Схемы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и описать принцип работы двух схем: счётчика и схемы взятия корня.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26">
          <w:pPr>
            <w:spacing w:line="36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Счётчик</w:t>
          </w:r>
        </w:p>
      </w:sdtContent>
    </w:sdt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варианту выбирается одна из схем счётчиков: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Асинхронный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суммирующий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счетчик с последовательным переносом;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Асинхронный вычитающий счетчик с последовательным переносом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Синхронный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суммирующий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счетчик с параллельным переносом;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Синхронный вычитающий счетчик с параллельным переносом.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2D">
          <w:pPr>
            <w:spacing w:after="0" w:line="360" w:lineRule="auto"/>
            <w:jc w:val="both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Квадратный корень</w:t>
          </w:r>
        </w:p>
      </w:sdtContent>
    </w:sdt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для взятия квадратного корня должна отрабатывать на 8-битных беззнаковых целых числах. Тип округления: к 0.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всём остальном у вас полная свобода: можно сделать любой вариант подачи входных данных на вход схеме и прочее, лишь бы работало. И эти моменты должны быть отображены в отчёте: как вы решили подавать данные, как работает ваша схема.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center"/>
        <w:rPr/>
      </w:pPr>
      <w:bookmarkStart w:colFirst="0" w:colLast="0" w:name="_heading=h.idys2t1dmpi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Распределение вариантов</w:t>
      </w: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0.0" w:type="dxa"/>
        <w:tblLayout w:type="fixed"/>
        <w:tblLook w:val="0400"/>
      </w:tblPr>
      <w:tblGrid>
        <w:gridCol w:w="1065"/>
        <w:gridCol w:w="4305"/>
        <w:gridCol w:w="2700"/>
        <w:gridCol w:w="1545"/>
        <w:tblGridChange w:id="0">
          <w:tblGrid>
            <w:gridCol w:w="1065"/>
            <w:gridCol w:w="4305"/>
            <w:gridCol w:w="2700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Вариант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ФИО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Номер схемы счётчика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счёта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Абидуев Ринчин Цыдыпович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Абрамов Илья Дмитриевич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Андосов Герман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Белозоров Денис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Белоус Данила Павлович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Бобелева Анастасия Андреевна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Бюргановская Софья Дмитриевна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Василенко Михаил Глебович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Викулаев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Выборнов Иван Владимирович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Германова Полина Сергеевна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Грунтов Дмитрий Игоревич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Гуров Матвей Вадимович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Дамасевич Станислав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Дмитриев Николай Николаевич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Дробунин Даниил Евгеньевич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Дягин Эрнест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Егоров Виталий Викторович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Елагина Алёна Андреевна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Елисеев Александр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Жадан Артём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Жимоедов Денис Евгеньевич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Журавлев Виктор Николаевич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Занин Даниил Игоревич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Захаров Кирилл Витальевич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Захаров Кирилл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Иванов Лев Олегович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Иванов Тимофей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Ивченков Дмитрий Артемович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Илык Виолетта Игоревна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Казаков Артемий Витальевич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Каймакова Анастасия Николаевна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Карпов Денис Юрьевич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Кислов Данил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Коган Александр Анатольевич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Корнеева Вероника Олеговна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Коробко Семён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Котов Дмитрий Игоревич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Кудряшов Егор Дмитриевич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Кузменков Алексей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Кузнецов Илья Дмитриевич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Куликов Матвей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Купцов Сергей Романович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Кутасин Владимир Алексеевич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Латыпов Владимир Витальевич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Левицкий Иван Михайлович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Левков Андрей Кириллович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Леонтьев Тарас Михайлович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Лихачев Александр Викторович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Мавлютов Эрвин Акимович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Макаревич Егор Константинович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Манаев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Медведев Владимир Тимофеевич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Медведев Иван Дмитриевич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Мельникова Надежда Константиновна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Минчаков Аркадий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Минько Эльвира Игоревна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Мовсесян Владимир Арменович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Морозов Антон Евгеньевич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Морозов Иван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Назаров Владимир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Нечаева Анна Анатольевна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Нигматзянова Александра Рафиковна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Осипов Григорий Георгиевич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Осипов Даниил Дмитриевич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Панов Антон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Панюхин Никита Константинович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Петров Арылхан Владимирович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Подкопаев Александр Викторович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Пономаренко Илья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Попов Вадим Олегович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Пруидзе Роман Спартакович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Пульникова Анастасия Алексеевна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Пьянков Андрей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Рассадников Григорий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Рахмани Асаддулла Наджибуллаевич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Рожков Денис Валерьевич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Рынк Артур Эдуардович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Рябов Вадим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Рябчун Владимир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Салахов Камиль Айратович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Салятов Юрий Леонидович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Санников Кирилл Анатольевич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Сахно Ярослав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Сейид-Юсеф Амир Зейнеддинович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Селезнев Виктор Викторович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Селищев Роман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Сентемов Лев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Скопцов Михаил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Стафеев Григорий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Султанов Мирзомансурхон Махсудович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Такташев Евгений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Талыпин Александр Владимирович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Трещёв Артём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Тропин Михаил Алексеевич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Трофимов Максим Владимирович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Трофимов Никита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Тяпкин Петр Алексеевич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Упчер Илья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Филиппович Георгий Саввич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Фролов Даниил Романович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Хадыров Алмасгали Аделгалиевич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Хайруллин Александр Ильдарович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Хлевной Евгений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Хренов Андрей Ильич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Хури Паскаль Мишалевич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Целиков Владислав Дмитриевич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Черноокий Никита Дмитриевич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Чечеватов Роман Ярославович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Чинаева Радмила Венеровна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Чулков Алексей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Шарипов Айрат Валерьянович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Шеметов Алексей Игоревич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Шилкин Артем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Шпрайдун Лев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Шулаков Денис Юрьевич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Щербаков Алексей Кириллович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Яндаров Идрис Салманович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Яцук Александр Владимирович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21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/>
      </w:pPr>
      <w:bookmarkStart w:colFirst="0" w:colLast="0" w:name="_heading=h.iynclq57gaip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4">
    <w:name w:val="Hyperlink"/>
    <w:basedOn w:val="a0"/>
    <w:uiPriority w:val="99"/>
    <w:unhideWhenUsed w:val="1"/>
    <w:rPr>
      <w:color w:val="0563c1" w:themeColor="hyperlink"/>
      <w:u w:val="single"/>
    </w:rPr>
  </w:style>
  <w:style w:type="paragraph" w:styleId="a5">
    <w:name w:val="No Spacing"/>
    <w:uiPriority w:val="1"/>
    <w:qFormat w:val="1"/>
    <w:pPr>
      <w:spacing w:after="0" w:line="240" w:lineRule="auto"/>
    </w:pPr>
  </w:style>
  <w:style w:type="character" w:styleId="a6">
    <w:name w:val="Unresolved Mention"/>
    <w:basedOn w:val="a0"/>
    <w:uiPriority w:val="99"/>
    <w:semiHidden w:val="1"/>
    <w:unhideWhenUsed w:val="1"/>
    <w:rsid w:val="00E449E7"/>
    <w:rPr>
      <w:color w:val="605e5c"/>
      <w:shd w:color="auto" w:fill="e1dfdd" w:val="clear"/>
    </w:rPr>
  </w:style>
  <w:style w:type="character" w:styleId="normaltextrun" w:customStyle="1">
    <w:name w:val="normaltextrun"/>
    <w:basedOn w:val="a0"/>
    <w:rsid w:val="00A424B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PNSiS2PTiH4LWZbKN7+hD4GS2g==">AMUW2mVGAbEhIK6ye2j6GynjfCVkg5bKrf4jMbduUdDmV89zFtvzqjR+RrFSWxkJILx7wdxXS7F83ouXNuf5cgDV8pVLKdOAFPtkOnMrRUDpiBYhD3OFUlIGilcfJIdfsbZrDpi5vYVz3GJ1PA4YDVkMxYX+kE1eY17hwi5fMEbPQxZvwZtfXMwz1O08Sy0oybZQdT1EemeSfU8lX5Yq236U5fEBlgM3F6W43yqQZ+86ZpJNByt0fwRZVdH8LX6knqLNHh1erRLt5tWErmQ1gaefi65HsQMNgPBu83JaLkgDObm5a2K2N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2020-10-10T21:04:00.0000000Z</dcterms:created>
  <dc:creator>Яковлева Виктория Евгеньевна</dc:creator>
</cp:coreProperties>
</file>