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Лабораторная работа №7</w:t>
      </w:r>
    </w:p>
    <w:p>
      <w:pPr>
        <w:pStyle w:val="Heading2"/>
        <w:keepNext/>
        <w:spacing w:after="100" w:before="200"/>
      </w:pPr>
      <w:r>
        <w:t xml:space="preserve">Принципы SOLID и рефакторинг архитектуры Python-приложения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Фитнес-центр. Разработано приложение в двух версиях: первая — с намеренными нарушениями SOLID, вторая — отрефакторенная с выделением интерфейсов, Dependency Injection и строгим разделением ответственности. Для второй версии написаны автоматические тесты бизнес-логики, не зависящие от input()/print().</w:t>
      </w:r>
    </w:p>
    <w:p>
      <w:pPr>
        <w:pStyle w:val="Heading2"/>
        <w:keepNext/>
        <w:spacing w:after="100" w:before="200"/>
      </w:pPr>
      <w:r>
        <w:t xml:space="preserve">1. Цель работы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Получить практические навыки проектирования и рефакторинга объектно-ориентированных приложений на Python с использованием принципов SOLID: S — единственная ответственность, O — открытость/закрытость, L — подстановка Лисков, I — разделение интерфейсов, D — инверсия зависимостей. Научиться выявлять нарушения, разделять ответственность, выделять абстракции (ABC/Protocol), применять Dependency Injection и расширять систему без изменения существующего кода.</w:t>
      </w:r>
    </w:p>
    <w:p>
      <w:pPr>
        <w:pStyle w:val="Heading2"/>
        <w:keepNext/>
        <w:spacing w:after="100" w:before="200"/>
      </w:pPr>
      <w:r>
        <w:t xml:space="preserve">2. Постановка индивидуального задания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Фитнес-центр. Система управления клиентами, тренерами и абонементами. Операции: регистрация клиента, оформление абонемента, запись на тренировку, отмена записи. Предусмотрены разные типы абонементов.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Этап 1: рабочий прототип с намеренными архитектурными проблемами (класс со многими ответственностями, жёсткая зависимость, длинный if/elif, избыточный интерфейс);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Этап 2: рефакторинг с применением всех пяти принципов SOLID;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использование интерфейсов/Protocol и ABC.html не требуется — Protocol на основе структуры;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Dependency Injection: сервис получает Repository, Notifier и PricingStrategy через конструктор;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минимум 5 тестов бизнес-логики, не зависящих от консоли.</w:t>
      </w:r>
    </w:p>
    <w:p>
      <w:pPr>
        <w:pStyle w:val="Heading2"/>
        <w:keepNext/>
        <w:spacing w:after="100" w:before="200"/>
      </w:pPr>
      <w:r>
        <w:t xml:space="preserve">3. Краткие теоретические сведения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 — Single Responsibility: класс имеет одну причину для изменения; плохой пример — класс, который и хранит, и печатает, и считает.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— Open/Closed: сущности открыты для расширения, закрыты для изменения; добавлять тип абонемента следует новой стратегией, а не новым elif в сервисе.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 — Liskov: производный класс должен корректно заменять базовый; неверная иерархия (Bird-Penguin) заменяется правильной абстракцией.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— Interface Segregation: клиенты не должны зависеть от неиспользуемых методов; вместо одного большого интерфейса — несколько малых.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 — Dependency Inversion: модули высокого уровня зависят от абстракций, а не от конкретных реализаций; зависимость передаётся извне (DI).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Protocol описывает структуру интерфейса без наследования; ABC с abstractmethod требуют явной реализации.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Dependency Injection бывает Constructor / Method / Property; предпочтителен Constructor Injection.</w:t>
      </w:r>
    </w:p>
    <w:p>
      <w:pPr>
        <w:pStyle w:val="Heading2"/>
        <w:keepNext/>
        <w:spacing w:after="100" w:before="200"/>
      </w:pPr>
      <w:r>
        <w:t xml:space="preserve">4. Версия 1 — проблемная архитектура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v1_broken.py класс FitnessApp совмещает бизнес-логику, хранение, печать и работу с консолью. Нарушения SOLID наглядно показаны в комментариях кода.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Проблема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Нарушенный принцип</w:t>
            </w:r>
          </w:p>
        </w:tc>
        <w:tc>
          <w:tcPr>
            <w:tcW w:type="pct" w:w="3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Исправление в версии 2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FitnessApp хранит, считает, печатает, работает с консолью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SRP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выделены Service, Repository, ReportGenerator, ConsoleUI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длинный if/elif при расчёте цены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OCP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стратегии PricingStrategy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жёсткая связность, нет абстракций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DIP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интерфейсы Repository, Notifier, DI через конструктор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большой класс со всеми методами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ISP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малые интерфейсы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нет правильных иерархий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LSP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корректная заменяемость реализаций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5. Версия 2 — отрефакторенная архитектура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Многослойная структура: ConsoleUI → FitnessService → Repository/Notifier/PricingStrategy.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pct" w:w="7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Ответственность (SRP)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entities.py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датаклассы Client, Trainer, Membership, Training и перечисления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pricing.py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стратегии ценообразования (OCP, ISP): Standard/Discount/Family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infrastructure.py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интерфейсы Repository, Notifier (Protocol) и реализации InMemory, Console, File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service.py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бизнес-логика, DI через конструктор (DIP)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report.py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формирование отчёта (SRP)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console.py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пользовательский интерфейс (input/print изолированы)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6. Исходный код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Полный исходный код второй (отрефакторенной) версии — модули entities, pricing, infrastructure, service, report, console, main, v1_broken и тесты — размещён в репозитории GitHub в папках «код 7» и «tests»: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https://github.com/UltraChubzaricEXE/puthon-labs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Ключевые решения: интерфейсы Repository и Notifier через Protocol (DIP/ISP), стратегии ценообразования StandardPricing/DiscountPricing/FamilyPricing (OCP), Dependency Injection через конструктор, взаимозаменяемые реализации (LSP), разделение ответственности Service/Report/UI (SRP).</w:t>
      </w:r>
    </w:p>
    <w:p>
      <w:pPr>
        <w:pStyle w:val="Heading2"/>
        <w:keepNext/>
        <w:spacing w:after="100" w:before="200"/>
      </w:pPr>
      <w:r>
        <w:t xml:space="preserve">7. Результаты тестирования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Написаны автоматические тесты (pytest) для версии 2, не зависящие от input()/print(): применение стратегий ценообразования, смена стратегии без изменения сервиса (OCP), тестовая заглушка FakeNotifier (DIP), две реализации интерфейса (LSP), генератор отчёта (SRP). Результат: 15 passed. Преимущество SOLID — бизнес-логика тестируется независимо от внешних компонентов.</w:t>
      </w:r>
    </w:p>
    <w:p>
      <w:pPr>
        <w:pStyle w:val="Heading2"/>
        <w:keepNext/>
        <w:spacing w:after="100" w:before="200"/>
      </w:pPr>
      <w:r>
        <w:t xml:space="preserve">8. Сравнение архитектур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Характеристика</w:t>
            </w:r>
          </w:p>
        </w:tc>
        <w:tc>
          <w:tcPr>
            <w:tcW w:type="pct" w:w="3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 рефакторинга</w:t>
            </w:r>
          </w:p>
        </w:tc>
        <w:tc>
          <w:tcPr>
            <w:tcW w:type="pct" w:w="3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После рефакторинга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Ответственность классов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один класс делает всё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Service / Repository / Report / UI разделены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Зависимости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жёсткие, в коде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внедряются через конструктор (DI)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Расширяемость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нужно править if/elif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новая стратегия = новый класс (OCP)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Тестируемость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трудно из-за input/print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тесты с FakeNotifier и InMemory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Связность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высокая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низкая, слабая связанность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Использование абстракций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Protocol, ABC, PricitingStrategy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9. 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работы изучены и применены на практике все пять принципов SOLID. Создана проблемная версия приложения фитнес-центра, затем выполнен рефакторинг: выделены сервис, репозиторий, стратегии ценообразования, генератор отчёта и пользовательский интерфейс. Сервис получает зависимости через конструктор (Dependency Injection), а интерфейсы описаны через Protocol. Добавление нового типа абонемента или способа уведомления теперь не требует изменения бизнес-логики (OCP/LSP/DIP). Автоматические тесты подтверждают корректность и тестируемость отрефакторенной архитектуры.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MultiTool</dc:creator>
  <cp:lastModifiedBy>Un-named</cp:lastModifiedBy>
  <cp:revision>1</cp:revision>
  <dcterms:created xsi:type="dcterms:W3CDTF">2026-10-22T12:05:08.404Z</dcterms:created>
  <dcterms:modified xsi:type="dcterms:W3CDTF">2026-10-22T12:05:08.404Z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