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186180526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889653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C49194" w14:textId="2BFA9FAB" w:rsidR="00CF6853" w:rsidRPr="00C01E64" w:rsidRDefault="00CF6853" w:rsidP="008E4BEF">
          <w:pPr>
            <w:pStyle w:val="aff1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C01E6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DF7FB4D" w14:textId="773D2CA5" w:rsidR="0006447F" w:rsidRPr="00C01E64" w:rsidRDefault="0006447F" w:rsidP="008E4BEF">
          <w:pPr>
            <w:spacing w:line="360" w:lineRule="auto"/>
            <w:jc w:val="both"/>
            <w:rPr>
              <w:sz w:val="28"/>
              <w:szCs w:val="28"/>
            </w:rPr>
          </w:pPr>
        </w:p>
        <w:p w14:paraId="00E6BEC4" w14:textId="2F310C64" w:rsidR="00DC1387" w:rsidRPr="00C01E64" w:rsidRDefault="00DC1387" w:rsidP="008E4BEF">
          <w:pPr>
            <w:spacing w:line="360" w:lineRule="auto"/>
            <w:jc w:val="both"/>
            <w:rPr>
              <w:sz w:val="28"/>
              <w:szCs w:val="28"/>
            </w:rPr>
          </w:pPr>
        </w:p>
        <w:p w14:paraId="07B53219" w14:textId="77777777" w:rsidR="00DC1387" w:rsidRPr="00C01E64" w:rsidRDefault="00DC1387" w:rsidP="008E4BEF">
          <w:pPr>
            <w:spacing w:line="360" w:lineRule="auto"/>
            <w:jc w:val="both"/>
            <w:rPr>
              <w:sz w:val="28"/>
              <w:szCs w:val="28"/>
            </w:rPr>
          </w:pPr>
        </w:p>
        <w:p w14:paraId="6944C85B" w14:textId="7F4026EF" w:rsidR="00C01E64" w:rsidRPr="00C01E64" w:rsidRDefault="00CF6853" w:rsidP="00C01E6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r w:rsidRPr="00C01E64">
            <w:rPr>
              <w:rFonts w:eastAsiaTheme="minorEastAsia"/>
            </w:rPr>
            <w:fldChar w:fldCharType="begin"/>
          </w:r>
          <w:r w:rsidRPr="00C01E64">
            <w:instrText xml:space="preserve"> TOC \o "1-3" \h \z \u </w:instrText>
          </w:r>
          <w:r w:rsidRPr="00C01E64">
            <w:rPr>
              <w:rFonts w:eastAsiaTheme="minorEastAsia"/>
            </w:rPr>
            <w:fldChar w:fldCharType="separate"/>
          </w:r>
          <w:hyperlink w:anchor="_Toc243968815" w:history="1">
            <w:r w:rsidR="00C01E64" w:rsidRPr="00C01E64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ВВЕДЕНИЕ</w:t>
            </w:r>
            <w:r w:rsidR="00C01E64" w:rsidRPr="00C01E64">
              <w:rPr>
                <w:webHidden/>
              </w:rPr>
              <w:tab/>
            </w:r>
            <w:r w:rsidR="00C01E64" w:rsidRPr="00C01E64">
              <w:rPr>
                <w:webHidden/>
              </w:rPr>
              <w:fldChar w:fldCharType="begin"/>
            </w:r>
            <w:r w:rsidR="00C01E64" w:rsidRPr="00C01E64">
              <w:rPr>
                <w:webHidden/>
              </w:rPr>
              <w:instrText xml:space="preserve"> PAGEREF _Toc243968815 \h </w:instrText>
            </w:r>
            <w:r w:rsidR="00C01E64" w:rsidRPr="00C01E64">
              <w:rPr>
                <w:webHidden/>
              </w:rPr>
            </w:r>
            <w:r w:rsidR="00C01E64" w:rsidRPr="00C01E64">
              <w:rPr>
                <w:webHidden/>
              </w:rPr>
              <w:fldChar w:fldCharType="separate"/>
            </w:r>
            <w:r w:rsidR="008E5E63">
              <w:rPr>
                <w:webHidden/>
              </w:rPr>
              <w:t>4</w:t>
            </w:r>
            <w:r w:rsidR="00C01E64" w:rsidRPr="00C01E64">
              <w:rPr>
                <w:webHidden/>
              </w:rPr>
              <w:fldChar w:fldCharType="end"/>
            </w:r>
          </w:hyperlink>
        </w:p>
        <w:p w14:paraId="0EC74725" w14:textId="33EE40E0" w:rsidR="00C01E64" w:rsidRPr="00C01E64" w:rsidRDefault="00C01E64" w:rsidP="00C01E6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8816" w:history="1">
            <w:r w:rsidRPr="00C01E64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ТЕОРЕТИЧЕСКАЯ ЧАСТЬ</w:t>
            </w:r>
            <w:r w:rsidRPr="00C01E64">
              <w:rPr>
                <w:webHidden/>
              </w:rPr>
              <w:tab/>
            </w:r>
            <w:r w:rsidRPr="00C01E64">
              <w:rPr>
                <w:webHidden/>
              </w:rPr>
              <w:fldChar w:fldCharType="begin"/>
            </w:r>
            <w:r w:rsidRPr="00C01E64">
              <w:rPr>
                <w:webHidden/>
              </w:rPr>
              <w:instrText xml:space="preserve"> PAGEREF _Toc243968816 \h </w:instrText>
            </w:r>
            <w:r w:rsidRPr="00C01E64">
              <w:rPr>
                <w:webHidden/>
              </w:rPr>
            </w:r>
            <w:r w:rsidRPr="00C01E64">
              <w:rPr>
                <w:webHidden/>
              </w:rPr>
              <w:fldChar w:fldCharType="separate"/>
            </w:r>
            <w:r w:rsidR="008E5E63">
              <w:rPr>
                <w:webHidden/>
              </w:rPr>
              <w:t>6</w:t>
            </w:r>
            <w:r w:rsidRPr="00C01E64">
              <w:rPr>
                <w:webHidden/>
              </w:rPr>
              <w:fldChar w:fldCharType="end"/>
            </w:r>
          </w:hyperlink>
        </w:p>
        <w:p w14:paraId="0E010221" w14:textId="46500641" w:rsidR="00C01E64" w:rsidRPr="00C01E64" w:rsidRDefault="00C01E64" w:rsidP="00C01E64">
          <w:pPr>
            <w:pStyle w:val="23"/>
            <w:tabs>
              <w:tab w:val="right" w:leader="dot" w:pos="9344"/>
            </w:tabs>
            <w:spacing w:before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43968817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 Анализ технологий для разработки клиент-серверных приложений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_Toc243968817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6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BB5B7E" w14:textId="1002A4B0" w:rsidR="00C01E64" w:rsidRPr="00C01E64" w:rsidRDefault="00C01E64" w:rsidP="00C01E64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8818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1.1 Сравнительный обзор Java-фреймворков для веб-разработки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_Toc243968818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6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B1D0C2" w14:textId="25980712" w:rsidR="00C01E64" w:rsidRPr="00C01E64" w:rsidRDefault="00C01E64" w:rsidP="00C01E64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8819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1.2 Инструменты объектно-реляционного отображения и шаблонизации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_Toc243968819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7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A2701A" w14:textId="366E344D" w:rsidR="00C01E64" w:rsidRPr="00C01E64" w:rsidRDefault="00C01E64" w:rsidP="00C01E6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8820" w:history="1">
            <w:r w:rsidRPr="00C01E64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ПРАКТИЧЕСКАЯ ЧАСТЬ</w:t>
            </w:r>
            <w:r w:rsidRPr="00C01E64">
              <w:rPr>
                <w:webHidden/>
              </w:rPr>
              <w:tab/>
            </w:r>
            <w:r w:rsidRPr="00C01E64">
              <w:rPr>
                <w:webHidden/>
              </w:rPr>
              <w:fldChar w:fldCharType="begin"/>
            </w:r>
            <w:r w:rsidRPr="00C01E64">
              <w:rPr>
                <w:webHidden/>
              </w:rPr>
              <w:instrText xml:space="preserve"> PAGEREF _Toc243968820 \h </w:instrText>
            </w:r>
            <w:r w:rsidRPr="00C01E64">
              <w:rPr>
                <w:webHidden/>
              </w:rPr>
            </w:r>
            <w:r w:rsidRPr="00C01E64">
              <w:rPr>
                <w:webHidden/>
              </w:rPr>
              <w:fldChar w:fldCharType="separate"/>
            </w:r>
            <w:r w:rsidR="008E5E63">
              <w:rPr>
                <w:webHidden/>
              </w:rPr>
              <w:t>11</w:t>
            </w:r>
            <w:r w:rsidRPr="00C01E64">
              <w:rPr>
                <w:webHidden/>
              </w:rPr>
              <w:fldChar w:fldCharType="end"/>
            </w:r>
          </w:hyperlink>
        </w:p>
        <w:p w14:paraId="03B3762F" w14:textId="77FAD8D7" w:rsidR="00C01E64" w:rsidRPr="00C01E64" w:rsidRDefault="00C01E64" w:rsidP="00C01E64">
          <w:pPr>
            <w:pStyle w:val="23"/>
            <w:tabs>
              <w:tab w:val="right" w:leader="dot" w:pos="9344"/>
            </w:tabs>
            <w:spacing w:before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43968821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 Проектирование и подготовка среды для веб-приложения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_Toc243968821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11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C9894C" w14:textId="3F6F6ACB" w:rsidR="00C01E64" w:rsidRPr="00C01E64" w:rsidRDefault="00C01E64" w:rsidP="00C01E64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8822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2.1 Формирование рабочей среды и настройка конфигурации проекта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_Toc243968822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11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4E021" w14:textId="0A2C2A4F" w:rsidR="00C01E64" w:rsidRPr="00C01E64" w:rsidRDefault="00C01E64" w:rsidP="00C01E64">
          <w:pPr>
            <w:pStyle w:val="23"/>
            <w:tabs>
              <w:tab w:val="right" w:leader="dot" w:pos="9344"/>
            </w:tabs>
            <w:spacing w:before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43968823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 Реализация функциональных модулей приложения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_Toc243968823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13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3742AE" w14:textId="0481F386" w:rsidR="00C01E64" w:rsidRPr="00C01E64" w:rsidRDefault="00C01E64" w:rsidP="00C01E64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8824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3.1 Разработка серверной части и слоёв доступа к данным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_Toc243968824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13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5EE3F" w14:textId="1C5C34B9" w:rsidR="00C01E64" w:rsidRPr="00C01E64" w:rsidRDefault="00C01E64" w:rsidP="00C01E64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8825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3.2 Разработка клиентской части и шаблонов интерфейса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_Toc243968825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20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91A30E" w14:textId="1B67DE18" w:rsidR="00C01E64" w:rsidRPr="00C01E64" w:rsidRDefault="00C01E64" w:rsidP="00C01E64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8826" w:history="1">
            <w:r w:rsidRPr="00C01E64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3.3 Описание пользовательского интерфейса и сценариев работы</w:t>
            </w:r>
            <w:r w:rsidRPr="00C01E64">
              <w:rPr>
                <w:noProof/>
                <w:webHidden/>
                <w:sz w:val="28"/>
                <w:szCs w:val="28"/>
              </w:rPr>
              <w:tab/>
            </w:r>
            <w:r w:rsidRPr="00C01E64">
              <w:rPr>
                <w:noProof/>
                <w:webHidden/>
                <w:sz w:val="28"/>
                <w:szCs w:val="28"/>
              </w:rPr>
              <w:fldChar w:fldCharType="begin"/>
            </w:r>
            <w:r w:rsidRPr="00C01E64">
              <w:rPr>
                <w:noProof/>
                <w:webHidden/>
                <w:sz w:val="28"/>
                <w:szCs w:val="28"/>
              </w:rPr>
              <w:instrText xml:space="preserve"> PAGEREF _Toc243968826 \h </w:instrText>
            </w:r>
            <w:r w:rsidRPr="00C01E64">
              <w:rPr>
                <w:noProof/>
                <w:webHidden/>
                <w:sz w:val="28"/>
                <w:szCs w:val="28"/>
              </w:rPr>
            </w:r>
            <w:r w:rsidRPr="00C01E64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5E63">
              <w:rPr>
                <w:noProof/>
                <w:webHidden/>
                <w:sz w:val="28"/>
                <w:szCs w:val="28"/>
              </w:rPr>
              <w:t>23</w:t>
            </w:r>
            <w:r w:rsidRPr="00C01E6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92475" w14:textId="32C0A28F" w:rsidR="00C01E64" w:rsidRPr="00C01E64" w:rsidRDefault="00C01E64" w:rsidP="00C01E6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8827" w:history="1">
            <w:r w:rsidRPr="00C01E64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ЗАКЛЮЧЕНИЕ</w:t>
            </w:r>
            <w:r w:rsidRPr="00C01E64">
              <w:rPr>
                <w:webHidden/>
              </w:rPr>
              <w:tab/>
            </w:r>
            <w:r w:rsidRPr="00C01E64">
              <w:rPr>
                <w:webHidden/>
              </w:rPr>
              <w:fldChar w:fldCharType="begin"/>
            </w:r>
            <w:r w:rsidRPr="00C01E64">
              <w:rPr>
                <w:webHidden/>
              </w:rPr>
              <w:instrText xml:space="preserve"> PAGEREF _Toc243968827 \h </w:instrText>
            </w:r>
            <w:r w:rsidRPr="00C01E64">
              <w:rPr>
                <w:webHidden/>
              </w:rPr>
            </w:r>
            <w:r w:rsidRPr="00C01E64">
              <w:rPr>
                <w:webHidden/>
              </w:rPr>
              <w:fldChar w:fldCharType="separate"/>
            </w:r>
            <w:r w:rsidR="008E5E63">
              <w:rPr>
                <w:webHidden/>
              </w:rPr>
              <w:t>28</w:t>
            </w:r>
            <w:r w:rsidRPr="00C01E64">
              <w:rPr>
                <w:webHidden/>
              </w:rPr>
              <w:fldChar w:fldCharType="end"/>
            </w:r>
          </w:hyperlink>
        </w:p>
        <w:p w14:paraId="44686436" w14:textId="7A082AD0" w:rsidR="00C01E64" w:rsidRPr="00C01E64" w:rsidRDefault="00C01E64" w:rsidP="00C01E64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8828" w:history="1">
            <w:r w:rsidRPr="00C01E64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СПИСОК ИСПОЛЬЗОВАННЫХ ИСТОЧНИКОВ</w:t>
            </w:r>
            <w:r w:rsidRPr="00C01E64">
              <w:rPr>
                <w:webHidden/>
              </w:rPr>
              <w:tab/>
            </w:r>
            <w:r w:rsidRPr="00C01E64">
              <w:rPr>
                <w:webHidden/>
              </w:rPr>
              <w:fldChar w:fldCharType="begin"/>
            </w:r>
            <w:r w:rsidRPr="00C01E64">
              <w:rPr>
                <w:webHidden/>
              </w:rPr>
              <w:instrText xml:space="preserve"> PAGEREF _Toc243968828 \h </w:instrText>
            </w:r>
            <w:r w:rsidRPr="00C01E64">
              <w:rPr>
                <w:webHidden/>
              </w:rPr>
            </w:r>
            <w:r w:rsidRPr="00C01E64">
              <w:rPr>
                <w:webHidden/>
              </w:rPr>
              <w:fldChar w:fldCharType="separate"/>
            </w:r>
            <w:r w:rsidR="008E5E63">
              <w:rPr>
                <w:webHidden/>
              </w:rPr>
              <w:t>30</w:t>
            </w:r>
            <w:r w:rsidRPr="00C01E64">
              <w:rPr>
                <w:webHidden/>
              </w:rPr>
              <w:fldChar w:fldCharType="end"/>
            </w:r>
          </w:hyperlink>
        </w:p>
        <w:p w14:paraId="6D1195CF" w14:textId="73D93EEF" w:rsidR="00CF6853" w:rsidRPr="00C01E64" w:rsidRDefault="00CF6853" w:rsidP="00C01E64">
          <w:pPr>
            <w:spacing w:line="360" w:lineRule="auto"/>
            <w:jc w:val="both"/>
            <w:rPr>
              <w:sz w:val="28"/>
              <w:szCs w:val="28"/>
            </w:rPr>
          </w:pPr>
          <w:r w:rsidRPr="00C01E6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C68E76D" w14:textId="06A90A32" w:rsidR="00A6535D" w:rsidRPr="00C01E64" w:rsidRDefault="00A6535D" w:rsidP="008E4BEF">
      <w:pPr>
        <w:spacing w:line="360" w:lineRule="auto"/>
        <w:contextualSpacing/>
        <w:mirrorIndents/>
        <w:jc w:val="both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512CA604" w14:textId="31DFA926" w:rsidR="00A6535D" w:rsidRPr="00C01E64" w:rsidRDefault="00A6535D" w:rsidP="00A6535D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" w:name="_Toc243968815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ВВЕДЕНИЕ</w:t>
      </w:r>
      <w:bookmarkEnd w:id="0"/>
      <w:bookmarkEnd w:id="1"/>
    </w:p>
    <w:p w14:paraId="38E9CB1C" w14:textId="77777777" w:rsidR="00A6535D" w:rsidRPr="00C01E64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C21BAF9" w14:textId="77777777" w:rsidR="00A6535D" w:rsidRPr="00C01E64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50EDF70" w14:textId="77777777" w:rsidR="00A6535D" w:rsidRPr="00C01E64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28654821" w14:textId="626C58A3" w:rsidR="005D0FBC" w:rsidRPr="00C01E64" w:rsidRDefault="005D0FBC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Процесс обучения в современных образовательных учреждениях сопровождается формированием обширных массивов данных, отражающих академическую успеваемость студентов. Традиционные методы фиксации результатов, например бумажные зачетные книжки и ведомости, обладают существенными недостатками: сложностью систематизации информации, ограниченной скоростью поиска и риском утери данных. В условиях широкого распространения цифровых технологий возникает объективная потребность в разработке программных продуктов, способных автоматизировать процесс учета успеваемости и предоставить пользователю удобный инструмент для работы с персональными данными.</w:t>
      </w:r>
    </w:p>
    <w:p w14:paraId="579917D2" w14:textId="77777777" w:rsidR="005D0FBC" w:rsidRPr="00C01E64" w:rsidRDefault="005D0FBC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Актуальность настоящей курсовой работы обусловлена возрастающим спросом на легковесные и функциональные веб-приложения, предназначенные для ведения личных записей. Создание электронного дневника оценок позволяет учащемуся самостоятельно вносить сведения о полученных баллах, классифицировать их по учебным дисциплинам и оперативно получать необходимую сводку. Применение современных серверных технологий обеспечивает высокую производительность, безопасность хранения информации и возможность доступа к системе с любого устройства, оснащенного веб-браузером.</w:t>
      </w:r>
    </w:p>
    <w:p w14:paraId="2874BAD0" w14:textId="77777777" w:rsidR="00940F48" w:rsidRPr="00C01E64" w:rsidRDefault="00940F48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Целью данной курсовой работы является проектирование и разработка полнофункционального веб-приложения «Электронный дневник оценок» с использованием языка программирования Java и экосистемы фреймворка Spring. Приложение должно обеспечивать полный цикл операций по управлению академическими данными (создание, чтение, обновление и удаление записей), а также реализовывать строгое разграничение прав доступа.</w:t>
      </w:r>
    </w:p>
    <w:p w14:paraId="351BB247" w14:textId="77777777" w:rsidR="00940F48" w:rsidRPr="00C01E64" w:rsidRDefault="00940F48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Это означает, что система должна не только предоставлять удобный инструментарий для фиксации и систематизации оценок по учебным дисциплинам, но и гарантировать конфиденциальность информации, обеспечивая изоляцию данных таким образом, чтобы каждый авторизованный пользователь имел доступ исключительно к своим личным записям и не мог взаимодействовать с данными других учащихся.</w:t>
      </w:r>
    </w:p>
    <w:p w14:paraId="436061B0" w14:textId="5B87B596" w:rsidR="00631A4A" w:rsidRPr="00C01E64" w:rsidRDefault="00940F48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соответствии с поставленной целью решаются следующие задачи</w:t>
      </w:r>
      <w:r w:rsidR="00631A4A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:</w:t>
      </w:r>
    </w:p>
    <w:p w14:paraId="019F2277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провести анализ существующих подходов и инструментов для серверной разработки на языке Java;</w:t>
      </w:r>
    </w:p>
    <w:p w14:paraId="50F9E361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обосновать выбор фреймворка, системы управления базами данных 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шаблонизатора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D94EA44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спроектировать структуру реляционной базы данных, отражающую иерархическую связь между сущностями;</w:t>
      </w:r>
    </w:p>
    <w:p w14:paraId="74EBF277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реализовать механизм регистрации и аутентификации пользователей с применением сессий;</w:t>
      </w:r>
    </w:p>
    <w:p w14:paraId="1AC1AF2D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разработать серверную логику для выполнения операций создания, чтения, обновления и удаления (CRUD) записей об оценках;</w:t>
      </w:r>
    </w:p>
    <w:p w14:paraId="136A1336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реализовать механизм фильтрации данных по предустановленному перечню предметов;</w:t>
      </w:r>
    </w:p>
    <w:p w14:paraId="676FCB7E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создать пользовательский интерфейс с применением современных средств веб-верстки;</w:t>
      </w:r>
    </w:p>
    <w:p w14:paraId="46DE888D" w14:textId="77777777" w:rsidR="00940F48" w:rsidRPr="00C01E64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провести функциональное тестирование разработанного программного продукта.</w:t>
      </w:r>
    </w:p>
    <w:p w14:paraId="359B656E" w14:textId="77777777" w:rsidR="00940F48" w:rsidRPr="00C01E64" w:rsidRDefault="00940F48" w:rsidP="00940F4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качестве основного инструментария выступают фреймворк Spring Boot, встраиваемая СУБД H2, движок шаблонов Thymeleaf и CSS-фреймворк Bootstrap. </w:t>
      </w:r>
    </w:p>
    <w:p w14:paraId="66C7C768" w14:textId="6A85271B" w:rsidR="00A6535D" w:rsidRPr="00C01E64" w:rsidRDefault="00BB7FA6" w:rsidP="00940F4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Практическая значимость работы заключается в создании готового решения для ведения личного дневника успеваемости. Кроме того, проект демонстрирует применение современных архитектурных паттернов и технологий корпоративной разработки, что несет образовательную ценность. </w:t>
      </w:r>
    </w:p>
    <w:p w14:paraId="35CB2976" w14:textId="77777777" w:rsidR="00A6535D" w:rsidRPr="00C01E64" w:rsidRDefault="00A6535D" w:rsidP="00A6535D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" w:name="_Toc186180527"/>
      <w:bookmarkStart w:id="3" w:name="_Toc243968816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ТЕОРЕТИЧЕСКАЯ ЧАСТЬ</w:t>
      </w:r>
      <w:bookmarkEnd w:id="2"/>
      <w:bookmarkEnd w:id="3"/>
    </w:p>
    <w:p w14:paraId="3879BC54" w14:textId="77777777" w:rsidR="00940F48" w:rsidRPr="00C01E64" w:rsidRDefault="00940F48" w:rsidP="001D3FAA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8795A4D" w14:textId="06D4548C" w:rsidR="00A6535D" w:rsidRPr="00C01E64" w:rsidRDefault="00A6535D" w:rsidP="001844C8">
      <w:pPr>
        <w:keepNext/>
        <w:keepLines/>
        <w:spacing w:line="360" w:lineRule="auto"/>
        <w:ind w:firstLine="709"/>
        <w:jc w:val="both"/>
        <w:outlineLvl w:val="1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4" w:name="_Toc186180528"/>
      <w:bookmarkStart w:id="5" w:name="_Toc243968817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1 </w:t>
      </w:r>
      <w:bookmarkEnd w:id="4"/>
      <w:r w:rsidR="001D3FAA"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Анализ технологий для разработки клиент-серверных приложений</w:t>
      </w:r>
      <w:bookmarkEnd w:id="5"/>
    </w:p>
    <w:p w14:paraId="028A05B5" w14:textId="29D253E2" w:rsidR="00A6535D" w:rsidRPr="00C01E64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4E8C120" w14:textId="77777777" w:rsidR="001D3FAA" w:rsidRPr="00C01E64" w:rsidRDefault="001D3FAA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F674EB1" w14:textId="3521D084" w:rsidR="00A6535D" w:rsidRPr="00C01E64" w:rsidRDefault="00A6535D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6" w:name="_Toc186180529"/>
      <w:bookmarkStart w:id="7" w:name="_Toc243968818"/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1.1 </w:t>
      </w:r>
      <w:bookmarkEnd w:id="6"/>
      <w:r w:rsidR="001D3FAA"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Сравнительный обзор Java-фреймворков для веб-разработки</w:t>
      </w:r>
      <w:bookmarkEnd w:id="7"/>
    </w:p>
    <w:p w14:paraId="7F182B2D" w14:textId="77777777" w:rsidR="00940F48" w:rsidRPr="00C01E64" w:rsidRDefault="00940F48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19D32578" w14:textId="22E41992" w:rsidR="001D3FAA" w:rsidRPr="00C01E64" w:rsidRDefault="001D3FAA" w:rsidP="005C243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Экосистема языка Java представляет собой одну из наиболее зрелых и обширных платформ для создания серверных приложений. Выбор конкретного фреймворка на этапе проектирования оказывает прямое влияние на скорость написания кода, дальнейшую поддерживаемость проекта, требования к вычислительным ресурсам и сложность развертывания в производственной среде.</w:t>
      </w:r>
      <w:r w:rsidR="005C2430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корректного обоснования выбора инструментария необходимо рассмотреть ключевые современные решения, доступные разработчикам.</w:t>
      </w:r>
    </w:p>
    <w:p w14:paraId="60634CEF" w14:textId="77777777" w:rsidR="001D3FAA" w:rsidRPr="00C01E64" w:rsidRDefault="001D3FAA" w:rsidP="001D3FAA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Фреймворк Spring Boot выступает де-факто стандартом в сфере корпоративной веб-разработки. Являясь надстройкой над платформой Spring, он реализует принцип «соглашения над конфигурацией», освобождая разработчика от необходимости описывать объемные XML-файлы. Ключевые особенности Spring Boot включают:</w:t>
      </w:r>
    </w:p>
    <w:p w14:paraId="33985604" w14:textId="35E38F20" w:rsidR="001D3FAA" w:rsidRPr="00C01E64" w:rsidRDefault="001D3FAA" w:rsidP="001D3FAA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стартеры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Starters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): специализированные наборы зависимостей, объединяющие библиотеки для решения конкретных задач (работа с базой данных, кэширование, безопасность);</w:t>
      </w:r>
    </w:p>
    <w:p w14:paraId="7628AAD8" w14:textId="0F720859" w:rsidR="001D3FAA" w:rsidRPr="00C01E64" w:rsidRDefault="001D3FAA" w:rsidP="001D3FAA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автоконфигурация: фреймворк анализирует содержимое classpath и автоматически настраивает компоненты (источники данных, менеджеры транзакций, сервлеты);</w:t>
      </w:r>
    </w:p>
    <w:p w14:paraId="112F270B" w14:textId="18702EFF" w:rsidR="001D3FAA" w:rsidRPr="00C01E64" w:rsidRDefault="001D3FAA" w:rsidP="001D3FAA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встроенный контейнер: наличие Tomcat (или Jetty) позволяет запускать приложение как обычный исполняемый JAR-файл без развертывания на внешнем сервере;</w:t>
      </w:r>
    </w:p>
    <w:p w14:paraId="54C93D6D" w14:textId="77777777" w:rsidR="001D3FAA" w:rsidRPr="00C01E64" w:rsidRDefault="001D3FAA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качестве альтернатив рассматриваются фреймворки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Quarkus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Micronaut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6ED7EA77" w14:textId="77777777" w:rsidR="001D3FAA" w:rsidRPr="00C01E64" w:rsidRDefault="001D3FAA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Данные решения разрабатываются с ориентацией на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микросервисную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архитектуру и выполнение в облачных средах. Они минимизируют использование рефлексии, выполняя внедрение зависимостей на этапе компиляции, что снижает потребление оперативной памяти и сокращает время запуска.</w:t>
      </w:r>
    </w:p>
    <w:p w14:paraId="2EA955D0" w14:textId="77777777" w:rsidR="005C2430" w:rsidRPr="00C01E64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Однако, несмотря на перечисленные преимущества, использование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Quarkus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Micronaut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сопряжено с определенными сложностями. Их экосистема, объем документации и количество готовых интеграций на данный момент уступают Spring Boot.</w:t>
      </w:r>
    </w:p>
    <w:p w14:paraId="0A4AD8B5" w14:textId="77777777" w:rsidR="00BB7FA6" w:rsidRPr="00C01E64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Кроме того, специфика разработки (например, необходимость учета ограничений при компиляции в нативный код) усложняет процесс отладки и требует более высокой квалификации разработчика.</w:t>
      </w:r>
    </w:p>
    <w:p w14:paraId="1EC83C2F" w14:textId="0507761D" w:rsidR="00CD4105" w:rsidRPr="00C01E64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решения задач учебного проекта, не предполагающего развертывания и экстремальной экономии вычислительных ресурсов, Spring Boot предоставляет более сбалансированный набор инструментов и является наиболее обоснованным выбором.</w:t>
      </w:r>
    </w:p>
    <w:p w14:paraId="1E3111BD" w14:textId="77777777" w:rsidR="005C2430" w:rsidRPr="00C01E64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7FC6FDA" w14:textId="671153C4" w:rsidR="003F600A" w:rsidRPr="00C01E64" w:rsidRDefault="00A6535D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8" w:name="_Toc186180530"/>
      <w:bookmarkStart w:id="9" w:name="_Toc243968819"/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1.2 </w:t>
      </w:r>
      <w:bookmarkEnd w:id="8"/>
      <w:r w:rsidR="005C2430"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Инструменты объектно-реляционного отображения и шаблонизации</w:t>
      </w:r>
      <w:bookmarkEnd w:id="9"/>
    </w:p>
    <w:p w14:paraId="2F2F7D86" w14:textId="77777777" w:rsidR="005C2430" w:rsidRPr="00C01E64" w:rsidRDefault="005C2430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4DBC0338" w14:textId="549D8E42" w:rsidR="005C2430" w:rsidRPr="00C01E64" w:rsidRDefault="005C2430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Взаимодействие серверного кода с реляционной базой данных является критически важным аспектом разработки любого веб-приложения.</w:t>
      </w:r>
      <w:r w:rsidR="00BB7FA6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решения этой задачи в рамках проекта используется паттерн ORM (Object-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Relational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Mapping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).</w:t>
      </w:r>
    </w:p>
    <w:p w14:paraId="630BB524" w14:textId="2FD71B17" w:rsidR="00A6535D" w:rsidRPr="00C01E64" w:rsidRDefault="005C2430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Данный подход позволяет абстрагироваться от низкоуровневой работы с SQL-запросами и оперировать данными через объекты языка программирования, что существенно повышает читаемость кода, снижает вероятность ошибок и ускоряет процесс разработки.</w:t>
      </w:r>
    </w:p>
    <w:p w14:paraId="6A36FC79" w14:textId="113935E4" w:rsidR="005C2430" w:rsidRPr="00C01E64" w:rsidRDefault="005C2430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качестве основного инструмента для работы с данными применяется модуль Spring Data JPA, который базируется на спецификации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Jakarta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Persistence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API (JPA) и использует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Hibernate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в качестве провайдера ORM. Spring Data JPA предоставляет разработчику следующие возможности:</w:t>
      </w:r>
    </w:p>
    <w:p w14:paraId="5331169F" w14:textId="21240A26" w:rsidR="00A6535D" w:rsidRPr="00C01E64" w:rsidRDefault="005C2430" w:rsidP="00A6535D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автоматическая генерация CRUD-операций: интерфейсы, наследующие JpaRepository, автоматически получают набор стандартных методов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save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 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findById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 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findAll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 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deleteById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), что избавляет от необходимости реализовывать базовые операции вручную</w:t>
      </w:r>
      <w:r w:rsidR="00355F26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изображено на рисунке 1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D3DA4DC" w14:textId="003FC5CF" w:rsidR="00A6535D" w:rsidRPr="00C01E64" w:rsidRDefault="005C2430" w:rsidP="00A6535D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генерация запросов по имени метода: фреймворк анализирует имя объявленного метода и транслирует его в соответствующий SQL-запрос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60EA5041" w14:textId="426F6424" w:rsidR="00A6535D" w:rsidRPr="00C01E64" w:rsidRDefault="005C2430" w:rsidP="00A6535D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управление транзакциями: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Spring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Data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JPA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обеспечивает декларативное управление транзакциями с помощью аннотаций, гарантируя целостность данных при выполнении последовательности операций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466180A2" w14:textId="77777777" w:rsidR="00355F26" w:rsidRPr="00C01E64" w:rsidRDefault="00355F26" w:rsidP="00355F26">
      <w:pPr>
        <w:tabs>
          <w:tab w:val="left" w:pos="1134"/>
        </w:tabs>
        <w:spacing w:line="360" w:lineRule="auto"/>
        <w:ind w:left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EC66E18" w14:textId="77777777" w:rsidR="00355F26" w:rsidRPr="00C01E64" w:rsidRDefault="00355F26" w:rsidP="00355F26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07A05A73" wp14:editId="16CFAAED">
            <wp:extent cx="5704614" cy="17430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14" cy="174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4B1C" w14:textId="4F5EDDDD" w:rsidR="00355F26" w:rsidRPr="00C01E64" w:rsidRDefault="00355F26" w:rsidP="00355F26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 – Наследование стандартных методов в слое репозитория</w:t>
      </w:r>
    </w:p>
    <w:p w14:paraId="5330B617" w14:textId="77777777" w:rsidR="00355F26" w:rsidRPr="00C01E64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815C0A2" w14:textId="3A67F9A7" w:rsidR="00A6535D" w:rsidRPr="00C01E64" w:rsidRDefault="005C2430" w:rsidP="00BB7FA6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Для хранения данных выбрана встраиваемая СУБД H2 Database. Это реляционная база данных, написанная на языке Java, которая может функционировать в двух основных режимах: в оперативной памяти и с сохранением на диск. </w:t>
      </w:r>
      <w:r w:rsidR="00BB7FA6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рамках данного проекта используется режим оперативной памяти, который обладает следующими преимуществами:</w:t>
      </w:r>
    </w:p>
    <w:p w14:paraId="2B6CA637" w14:textId="2D1A4DF8" w:rsidR="00A6535D" w:rsidRPr="00C01E64" w:rsidRDefault="005C2430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высокая скорость обмена данными: поскольку база данных располагается в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RAM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операции чтения и записи выполняются значительно быстрее, чем при работе с дисковыми СУБД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02316500" w14:textId="0C3C7A4D" w:rsidR="00A6535D" w:rsidRPr="00C01E64" w:rsidRDefault="005C2430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простота развертывания: отсутствует необходимость установки и настройки отдельного сервера баз данных, что особенно удобно для учебных проектов и локальной разработки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3BFC5C62" w14:textId="0A25A4BB" w:rsidR="00A6535D" w:rsidRPr="00C01E64" w:rsidRDefault="005C2430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встроенная веб-консоль: H2 предоставляет графический интерфейс для просмотра структуры таблиц и выполнения SQL-запросов, что упрощает отладку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5B70FBF6" w14:textId="1A8568EA" w:rsidR="00A6535D" w:rsidRPr="00C01E64" w:rsidRDefault="005C2430" w:rsidP="00A6535D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Но также присутствуют и н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едостатки:</w:t>
      </w:r>
    </w:p>
    <w:p w14:paraId="187EED7A" w14:textId="195B4F6B" w:rsidR="00A6535D" w:rsidRPr="00C01E64" w:rsidRDefault="009A20EF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ограниченная масштабируемость и производительность при работе с огромными массивами промышленных данных в режиме оперативной памяти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58692461" w14:textId="7F7BBE7E" w:rsidR="00A6535D" w:rsidRPr="00C01E64" w:rsidRDefault="009A20EF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риск потери данных при перезапуске, если не настроено персистентное файловое хранение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0D67A4D2" w14:textId="77777777" w:rsidR="00BB7FA6" w:rsidRPr="00C01E64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Формирование HTML-страниц (слой представления) возложено на движок Thymeleaf.</w:t>
      </w:r>
    </w:p>
    <w:p w14:paraId="72340E0B" w14:textId="6D130304" w:rsidR="00FC51FC" w:rsidRPr="00C01E64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отличие от устаревших технологий Thymeleaf использует естественные HTML-атрибуты (</w:t>
      </w:r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th:each</w:t>
      </w:r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th:text, th:if, th:field), что позволяет работать с шаблонами напрямую в браузере без запуска сервера.</w:t>
      </w:r>
    </w:p>
    <w:p w14:paraId="647B4941" w14:textId="3B922F79" w:rsidR="00FC51FC" w:rsidRPr="00C01E64" w:rsidRDefault="00FC51FC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Данная функциональность продемонстрирована на рисунке 2.</w:t>
      </w:r>
    </w:p>
    <w:p w14:paraId="25570756" w14:textId="69BF21A9" w:rsidR="00355F26" w:rsidRPr="00C01E64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7A3F00ED" w14:textId="77777777" w:rsidR="00FC51FC" w:rsidRPr="00C01E64" w:rsidRDefault="00FC51FC" w:rsidP="00FC51FC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2B9C88C1" wp14:editId="0B074B1B">
            <wp:extent cx="5928496" cy="25908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603" cy="26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75D6" w14:textId="12E72313" w:rsidR="00FC51FC" w:rsidRPr="00C01E64" w:rsidRDefault="00FC51FC" w:rsidP="00FC51FC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2 – Внутренние методы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Thymeleaf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для работы с </w:t>
      </w:r>
      <w:r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HTML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-атрибутами </w:t>
      </w:r>
    </w:p>
    <w:p w14:paraId="2D323599" w14:textId="3A9D9A60" w:rsidR="00FC51FC" w:rsidRPr="00C01E64" w:rsidRDefault="00FC51FC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1BB4B21" w14:textId="77777777" w:rsidR="00BB7FA6" w:rsidRPr="00C01E64" w:rsidRDefault="00BB7FA6" w:rsidP="00BB7FA6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4A58CE1" w14:textId="0E986F15" w:rsidR="00A6535D" w:rsidRPr="00C01E64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Ключевые особенности Thymeleaf:</w:t>
      </w:r>
    </w:p>
    <w:p w14:paraId="0A9F2DC3" w14:textId="128E441C" w:rsidR="00A6535D" w:rsidRPr="00C01E64" w:rsidRDefault="00355F26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безопасный вывод данных: движок автоматически экранирует специальные символы, предотвращая XSS-атаки (межсайтовый скриптинг)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7AB5A00" w14:textId="0B6ED216" w:rsidR="00A6535D" w:rsidRPr="00C01E64" w:rsidRDefault="00355F26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тесная интеграция со Spring MVC: Thymeleaf поддерживает привязку форм к объектам модели (</w:t>
      </w:r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th:object</w:t>
      </w:r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th:field), что упрощает процесс создания и обработки пользовательских форм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4713B13D" w14:textId="77777777" w:rsidR="00355F26" w:rsidRPr="00C01E64" w:rsidRDefault="00355F26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поддержка условий и циклов: синтаксис Thymeleaf позволяет реализовывать сложную логику отображения (например, проверку на пустоту списка с помощью #</w:t>
      </w:r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lists.isEmpty</w:t>
      </w:r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 непосредственно в HTML-шаблоне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2F398F39" w14:textId="77777777" w:rsidR="00FC51FC" w:rsidRPr="00C01E64" w:rsidRDefault="00FC51FC" w:rsidP="00FC51FC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стилизации интерфейса применяется CSS-фреймворк Bootstrap. Данный инструмент представляет собой набор готовых CSS-классов и JavaScript-компонентов, предназначенных для быстрой разработки адаптивных и современных веб-интерфейсов.</w:t>
      </w:r>
    </w:p>
    <w:p w14:paraId="7ADBD8BB" w14:textId="77777777" w:rsidR="00BB7FA6" w:rsidRPr="00C01E64" w:rsidRDefault="00355F26" w:rsidP="00FC51FC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Использование Bootstrap позволяет сократить время на верстку и обеспечить единообразие внешнего вида всех страниц приложения.</w:t>
      </w:r>
    </w:p>
    <w:p w14:paraId="150AFC71" w14:textId="6F8FCDEC" w:rsidR="00A6535D" w:rsidRPr="00C01E64" w:rsidRDefault="00FC51FC" w:rsidP="00FC51FC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Подобный подход не только ускоряет процесс разработки, но и гарантирует, что все страницы (формы входа, регистрации, таблицы и списки) будут выполнены в едином визуальном стиле с одинаковыми отступами, размерами шрифтов и цветовой палитрой. </w:t>
      </w:r>
      <w:r w:rsidR="00A6535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F3BF780" w14:textId="77777777" w:rsidR="00A6535D" w:rsidRPr="00C01E64" w:rsidRDefault="00A6535D" w:rsidP="00A6535D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0" w:name="_Toc186180531"/>
      <w:bookmarkStart w:id="11" w:name="_Toc243968820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ПРАКТИЧЕСКАЯ ЧАСТЬ</w:t>
      </w:r>
      <w:bookmarkEnd w:id="10"/>
      <w:bookmarkEnd w:id="11"/>
    </w:p>
    <w:p w14:paraId="4F950F27" w14:textId="77777777" w:rsidR="001844C8" w:rsidRPr="00C01E64" w:rsidRDefault="001844C8" w:rsidP="00FC51FC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9AA9049" w14:textId="2EDF028D" w:rsidR="00A6535D" w:rsidRPr="00C01E64" w:rsidRDefault="00A6535D" w:rsidP="001844C8">
      <w:pPr>
        <w:keepNext/>
        <w:keepLines/>
        <w:spacing w:line="360" w:lineRule="auto"/>
        <w:ind w:firstLine="709"/>
        <w:jc w:val="both"/>
        <w:outlineLvl w:val="1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2" w:name="_Toc186180532"/>
      <w:bookmarkStart w:id="13" w:name="_Toc243968821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2 </w:t>
      </w:r>
      <w:bookmarkEnd w:id="12"/>
      <w:r w:rsidR="00BB7FA6"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Проектирование и подготовка среды для веб-приложения</w:t>
      </w:r>
      <w:bookmarkEnd w:id="13"/>
    </w:p>
    <w:p w14:paraId="2F6E0EAC" w14:textId="20F3E59F" w:rsidR="00A6535D" w:rsidRPr="00C01E64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7BCCDBE" w14:textId="77777777" w:rsidR="00FC51FC" w:rsidRPr="00C01E64" w:rsidRDefault="00FC51FC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479F464" w14:textId="571DDC8B" w:rsidR="00FC51FC" w:rsidRPr="00C01E64" w:rsidRDefault="00A6535D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4" w:name="_Toc186180533"/>
      <w:bookmarkStart w:id="15" w:name="_Toc243968822"/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2.1</w:t>
      </w:r>
      <w:bookmarkEnd w:id="14"/>
      <w:r w:rsidR="00877EE3"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 Формирование рабочей среды и настройка конфигурации проекта</w:t>
      </w:r>
      <w:bookmarkEnd w:id="15"/>
    </w:p>
    <w:p w14:paraId="3714BED5" w14:textId="77777777" w:rsidR="00877EE3" w:rsidRPr="00C01E64" w:rsidRDefault="00877EE3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087A910C" w14:textId="5D5821BD" w:rsidR="00E7790E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Переход от теоретического анализа к непосредственной реализации программного продукта начинается с подготовки рабочего пространства. На данном этапе решаются задачи инициализации проекта, подключения необходимых библиотек и настройки параметров взаимодействия компонентов системы.</w:t>
      </w:r>
    </w:p>
    <w:p w14:paraId="45E147FD" w14:textId="77777777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качестве базовой среды разработки была выбрана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OpenIDE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(на основе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IntelliJ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IDEA Community Edition). Данная среда предоставляет широкий набор инструментов для навигации по исходному коду, рефакторинга, отладки и визуализации структуры проекта.</w:t>
      </w:r>
    </w:p>
    <w:p w14:paraId="134DB595" w14:textId="6E938E13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Для управления зависимостями и автоматизации процесса сборки используется система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Maven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 Языком программирования выступает Java 21, что обеспечивает доступ к современным возможностям языка и долгосрочную поддержку со стороны сообщества.</w:t>
      </w:r>
    </w:p>
    <w:p w14:paraId="17447F9F" w14:textId="77777777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Первым практическим шагом стало создание файла конфигурации сборки pom.xml. Данный файл является центральным элементом проекта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Maven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содержит всю информацию о зависимостях, плагинах сборки и версиях используемых библиотек.</w:t>
      </w:r>
    </w:p>
    <w:p w14:paraId="2DBE4E96" w14:textId="3D27A5F3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него были интегрированы специализированные стартеры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Starters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 фреймворка Spring Boot, каждый из которых отвечает за определенный функциональный слой приложения и объединяет в себе набор согласованных по версиям библиотек, избавляя разработчика от необходимости вручную подбирать и подключать десятки отдельных артефактов.</w:t>
      </w:r>
    </w:p>
    <w:p w14:paraId="35162EE6" w14:textId="77777777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C5427CB" w14:textId="38653C1B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Базовые стартеры показаны на рисунке 3.</w:t>
      </w:r>
    </w:p>
    <w:p w14:paraId="1EBF9D58" w14:textId="77777777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69278AF" w14:textId="77777777" w:rsidR="00877EE3" w:rsidRPr="00C01E64" w:rsidRDefault="00877EE3" w:rsidP="00877EE3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/>
          <w:noProof/>
          <w:sz w:val="28"/>
          <w:szCs w:val="28"/>
          <w:lang w:eastAsia="en-US"/>
        </w:rPr>
        <w:drawing>
          <wp:inline distT="0" distB="0" distL="0" distR="0" wp14:anchorId="6A6DBF85" wp14:editId="4DB3B6F5">
            <wp:extent cx="4481908" cy="393382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241" cy="39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B6CD" w14:textId="57D0D26D" w:rsidR="00877EE3" w:rsidRPr="00C01E64" w:rsidRDefault="00877EE3" w:rsidP="00877EE3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3 – Конфигурационный файл и добавленные стартеры</w:t>
      </w:r>
    </w:p>
    <w:p w14:paraId="4E9C205D" w14:textId="01259371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53782FF" w14:textId="77777777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Помимо стартеров, в файл pom.xml были добавлены дополнительные зависимости. </w:t>
      </w:r>
    </w:p>
    <w:p w14:paraId="2E920F4C" w14:textId="77777777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Библиотека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Lombok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используется для автоматической генерации геттеров, сеттеров и конструкторов на этапе компиляции, что существенно сокращает объем шаблонного кода и снижает вероятность ошибок при ручном написании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аксессоров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1996027C" w14:textId="3461AF1A" w:rsidR="00877EE3" w:rsidRPr="00C01E64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Драйвер H2 Database обеспечивает подключение к встраиваемой реляционной СУБД, работающей в оперативной памяти, что упрощает развертывание и ускоряет выполнение операций в процессе разработки и тестирования.</w:t>
      </w:r>
    </w:p>
    <w:p w14:paraId="33E41643" w14:textId="496F2C08" w:rsidR="00877EE3" w:rsidRPr="00C01E64" w:rsidRDefault="00877EE3" w:rsidP="00877EE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Использование стартеров и системы управления зависимостями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Maven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позволяет поддерживать проект в актуальном состоянии и гарантирует совместимость всех подключаемых библиотек.</w:t>
      </w:r>
    </w:p>
    <w:p w14:paraId="545FA9F2" w14:textId="60C8A0DD" w:rsidR="00A6535D" w:rsidRPr="00C01E64" w:rsidRDefault="00A6535D" w:rsidP="00A6535D">
      <w:pPr>
        <w:keepNext/>
        <w:keepLines/>
        <w:spacing w:line="360" w:lineRule="auto"/>
        <w:ind w:firstLine="709"/>
        <w:jc w:val="both"/>
        <w:outlineLvl w:val="1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6" w:name="_Toc186180536"/>
      <w:bookmarkStart w:id="17" w:name="_Toc243968823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3. </w:t>
      </w:r>
      <w:bookmarkEnd w:id="16"/>
      <w:r w:rsidR="007A0DAE"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Реализация функциональных модулей приложения</w:t>
      </w:r>
      <w:bookmarkEnd w:id="17"/>
    </w:p>
    <w:p w14:paraId="3BA31E1F" w14:textId="75A956AD" w:rsidR="00A6535D" w:rsidRPr="00C01E64" w:rsidRDefault="00A6535D" w:rsidP="001844C8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C6F2281" w14:textId="77777777" w:rsidR="007A0DAE" w:rsidRPr="00C01E64" w:rsidRDefault="007A0DAE" w:rsidP="001844C8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29999238" w14:textId="4B665C18" w:rsidR="003F600A" w:rsidRPr="00C01E64" w:rsidRDefault="00A6535D" w:rsidP="003F600A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8" w:name="_Toc186180537"/>
      <w:bookmarkStart w:id="19" w:name="_Toc243968824"/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3.1 </w:t>
      </w:r>
      <w:bookmarkEnd w:id="18"/>
      <w:r w:rsidR="007A0DAE"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Разработка серверной части и слоёв доступа к данным</w:t>
      </w:r>
      <w:bookmarkEnd w:id="19"/>
    </w:p>
    <w:p w14:paraId="0F7B8158" w14:textId="77777777" w:rsidR="007A0DAE" w:rsidRPr="00C01E64" w:rsidRDefault="007A0DAE" w:rsidP="003F600A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5D2E9720" w14:textId="30F3B16E" w:rsidR="007A0DAE" w:rsidRPr="00C01E64" w:rsidRDefault="007A0DAE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Работа над серверной логикой началась с описания сущностей, которые ложатся в основу структуры базы данных. Слой Model содержит Java-классы, аннотированные средствами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Jakarta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Persistence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API (JPA).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Каждый такой класс отображается на отдельную таблицу в реляционной базе данных, а его поля на соответствующие столбцы. Подобный подход позволяет абстрагироваться от написания SQL-запросов и работать с данными через объекты языка Java.</w:t>
      </w:r>
    </w:p>
    <w:p w14:paraId="4B9E72A7" w14:textId="193358CA" w:rsidR="007A0DAE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Основным элементом данного слоя, отвечающим за хранение академических записей, является класс Grade. Он содержит поля для названия предмета, числового значения оценки, даты выставления и ссылки на пользователя. Аннотация @ManyToOne и параметр @JoinColumn обеспечивают связь с таблицей пользователей через внешний ключ. Структура класса Grade и его связь с пользователем представлены на рисунке 4.</w:t>
      </w:r>
    </w:p>
    <w:p w14:paraId="384A2E81" w14:textId="77777777" w:rsidR="00FA235B" w:rsidRPr="00C01E64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8CD9FE9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9E62E1E" wp14:editId="6AB66D62">
            <wp:extent cx="3330669" cy="3390900"/>
            <wp:effectExtent l="0" t="0" r="3175" b="0"/>
            <wp:docPr id="159562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0353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173" cy="344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E9E" w14:textId="7F255C1E" w:rsidR="00A6535D" w:rsidRPr="00C01E64" w:rsidRDefault="00A6535D" w:rsidP="007A0DAE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7A0DAE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4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7A0DAE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Сущность Grade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создание внешнего ключа</w:t>
      </w:r>
    </w:p>
    <w:p w14:paraId="2A538B9B" w14:textId="77777777" w:rsidR="00FA235B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Класс User описывает учетную запись пользователя и содержит поля для идентификатора, логина и пароля. Для связи с оценками в нем объявлена коллекция объектов Grade с аннотацией @OneToMany.</w:t>
      </w:r>
    </w:p>
    <w:p w14:paraId="6BD2D961" w14:textId="050CC53F" w:rsidR="00A6535D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Параметр cascade = CascadeType.ALL обеспечивает каскадное удаление оценок при удалении пользователя. Структура класса User и его связь с коллекцией оценок представлены на рисунке 5.</w:t>
      </w:r>
    </w:p>
    <w:p w14:paraId="55F7A1F4" w14:textId="77777777" w:rsidR="00FA235B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2EA5348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7E5D5B77" wp14:editId="1FF32CDC">
            <wp:extent cx="3571875" cy="3473046"/>
            <wp:effectExtent l="0" t="0" r="0" b="0"/>
            <wp:docPr id="56778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4978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895" cy="348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9A24" w14:textId="7B683E3A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7A0DAE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5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Сущность User и связь с коллекцией оценок</w:t>
      </w:r>
    </w:p>
    <w:p w14:paraId="33EB3EA1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5A555BF" w14:textId="00C01E1B" w:rsidR="00FA235B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После описания сущностей был реализован слой доступа к данным. Он представлен интерфейсами репозиториев (Repository), которые наследуются от JpaRepository и обеспечивают выполнение базовых операций (сохранение, чтение, удаление). В рамках проекта были созданы два интерфейса.</w:t>
      </w:r>
    </w:p>
    <w:p w14:paraId="2E47CC72" w14:textId="77777777" w:rsidR="00FA235B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Интерфейс UserRepository предназначен для работы с учетными записями. В нем объявлен метод findByLogin, возвращающий контейнер </w:t>
      </w:r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Optional&lt;</w:t>
      </w:r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User&gt;.</w:t>
      </w:r>
    </w:p>
    <w:p w14:paraId="5D5A1ECF" w14:textId="77777777" w:rsidR="00FA235B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Использование Optional позволяет безопасно обрабатывать ситуацию, когда пользователь с указанным логином отсутствует в базе данных.</w:t>
      </w:r>
    </w:p>
    <w:p w14:paraId="27462661" w14:textId="6D6198AA" w:rsidR="00A6535D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Исключая возникновение ошибок NullPointerException при авторизации. Реализация интерфейса представлена на рисунке 6.</w:t>
      </w:r>
    </w:p>
    <w:p w14:paraId="542AA406" w14:textId="77777777" w:rsidR="00FA235B" w:rsidRPr="00C01E64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93B1D4C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E4E0BF9" wp14:editId="79E2B41D">
            <wp:extent cx="5885790" cy="1524000"/>
            <wp:effectExtent l="0" t="0" r="1270" b="0"/>
            <wp:docPr id="116613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4593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772" cy="15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C013" w14:textId="46A73E24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6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Интерфейс UserRepository</w:t>
      </w:r>
    </w:p>
    <w:p w14:paraId="51D8A671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96B7048" w14:textId="77777777" w:rsidR="00FA235B" w:rsidRPr="00C01E64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Интерфейс GradeRepository отвечает за доступ к записям об оценках. Для обеспечения работы фильтрации и разграничения прав доступа в нем объявлены два метода: findByUser (возвращает все оценки конкретного пользователя) и findByUserAndSubject (возвращает оценки пользователя, отфильтрованные по названию учебной дисциплины).</w:t>
      </w:r>
    </w:p>
    <w:p w14:paraId="710B327B" w14:textId="1DDA97DB" w:rsidR="00A6535D" w:rsidRPr="00C01E64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Благодаря механизму Query Methods фреймворка Spring Data JPA, SQL-запросы для этих методов генерируются автоматически на основе их имен, что избавляет от необходимости писать вручную сложные SQL-конструкции. Код интерфейса представлен на рисунке 7.</w:t>
      </w:r>
    </w:p>
    <w:p w14:paraId="66007024" w14:textId="77777777" w:rsidR="00FA235B" w:rsidRPr="00C01E64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59C7F1C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77D17561" wp14:editId="492F6A14">
            <wp:extent cx="5897036" cy="1895475"/>
            <wp:effectExtent l="0" t="0" r="8890" b="0"/>
            <wp:docPr id="136380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03037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25" cy="189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1A4" w14:textId="3AB55C7A" w:rsidR="00995276" w:rsidRPr="00C01E64" w:rsidRDefault="00A6535D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7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FA235B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Интерфейс </w:t>
      </w:r>
      <w:r w:rsidR="00FA235B"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GradeRepository</w:t>
      </w:r>
    </w:p>
    <w:p w14:paraId="5AA97E33" w14:textId="77777777" w:rsidR="00F569EF" w:rsidRPr="00C01E64" w:rsidRDefault="00F569EF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E518FEE" w14:textId="77777777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Центральным звеном приложения является слой бизнес-логики (Service). Классы этого слоя инкапсулируют правила обработки данных и выступают посредником между контроллерами и репозиториями. Именно здесь происходит валидация входных данных, проверка прав доступа и координация работы с базой данных. Благодаря такому разделению, контроллеры остаются «тонкими» и отвечают только за маршрутизацию запросов, а вся логика сосредоточена в одном месте, что упрощает поддержку и тестирование кода.</w:t>
      </w:r>
    </w:p>
    <w:p w14:paraId="4F6B8042" w14:textId="65DE5AE2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Класс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UserService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отвечает за процессы регистрации и аутентификации. Метод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создает нового пользователя и сохраняет его в базе данных. Метод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authorization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проверяет подлинность введенных данных: он осуществляет поиск пользователя по логину и сравнивает введенный пароль с тем, который хранится в базе. При успешной проверке возвращается объект пользователя, в противном же случае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 Реализация сервиса представлена на рисунке 8.</w:t>
      </w:r>
    </w:p>
    <w:p w14:paraId="796D9A22" w14:textId="77777777" w:rsidR="00E13DBF" w:rsidRPr="00C01E64" w:rsidRDefault="00E13DBF" w:rsidP="00995276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6F8D3EE" w14:textId="77777777" w:rsidR="00995276" w:rsidRPr="00C01E64" w:rsidRDefault="00995276" w:rsidP="00995276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8D299C2" wp14:editId="52DC24E6">
            <wp:extent cx="4541639" cy="3904090"/>
            <wp:effectExtent l="0" t="0" r="0" b="1270"/>
            <wp:docPr id="191863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5403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218" cy="39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863" w14:textId="7F98CBFA" w:rsidR="00995276" w:rsidRPr="00C01E64" w:rsidRDefault="00995276" w:rsidP="00995276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E13DB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8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E13DB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Сервис </w:t>
      </w:r>
      <w:proofErr w:type="spellStart"/>
      <w:r w:rsidR="00E13DBF"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UserService</w:t>
      </w:r>
      <w:proofErr w:type="spellEnd"/>
    </w:p>
    <w:p w14:paraId="18E2E677" w14:textId="77777777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Класс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GradeService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реализует логику работы с оценками. Ключевым методом является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getGrades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который принимает объект пользователя и опциональный параметр фильтрации (название предмета).</w:t>
      </w:r>
    </w:p>
    <w:p w14:paraId="7F94C442" w14:textId="77777777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Если параметр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subject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пуст или равен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null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метод возвращает полный список оценок текущего пользователя, используя метод репозитория findByUser.</w:t>
      </w:r>
    </w:p>
    <w:p w14:paraId="333F4428" w14:textId="27D3B35D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Если же фильтр задан, вызывается метод findByUserAndSubject, который обеспечивает выборку только тех записей, которые соответствуют выбранной учебной дисциплине. </w:t>
      </w:r>
    </w:p>
    <w:p w14:paraId="568B9908" w14:textId="447ABA06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Такой подход позволяет реализовать гибкую фильтрацию данных, не создавая избыточных методов в репозитории и сохраняя логику обработки в сервисном слое.</w:t>
      </w:r>
    </w:p>
    <w:p w14:paraId="1F4931B2" w14:textId="2DE04858" w:rsidR="00995276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Остальные методы сервиса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saveGrade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getById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,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deleteGrade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 делегируют выполнение операций репозиторию, обеспечивая сохранение, поиск по идентификатору и удаление записей. Реализация представлена на рисунке 9.</w:t>
      </w:r>
    </w:p>
    <w:p w14:paraId="2C913ECF" w14:textId="77777777" w:rsidR="00E13DBF" w:rsidRPr="00C01E64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6042B49" w14:textId="77777777" w:rsidR="00995276" w:rsidRPr="00C01E64" w:rsidRDefault="00995276" w:rsidP="00E13DBF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F936B72" wp14:editId="1B7B93A6">
            <wp:extent cx="5982375" cy="3554233"/>
            <wp:effectExtent l="0" t="0" r="0" b="8255"/>
            <wp:docPr id="65358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87935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93" cy="35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FE8" w14:textId="6C662922" w:rsidR="00A04968" w:rsidRPr="00C01E64" w:rsidRDefault="00995276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E13DB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9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E13DB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Сервис </w:t>
      </w:r>
      <w:proofErr w:type="spellStart"/>
      <w:r w:rsidR="00E13DBF"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GradeService</w:t>
      </w:r>
      <w:proofErr w:type="spellEnd"/>
    </w:p>
    <w:p w14:paraId="0816ADAF" w14:textId="22B5C8B2" w:rsidR="00A04968" w:rsidRPr="00C01E64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Завершающим этапом разработки серверной части стало создание слоя контроллеров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Controller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). Контроллеры принимают входящие HTTP-запросы от клиента, извлекают из них необходимые данные, вызывают соответствующие методы сервисов и возвращают имя HTML-шаблона для отображения. В приложении реализованы два контроллера.</w:t>
      </w:r>
    </w:p>
    <w:p w14:paraId="2D0422F6" w14:textId="77777777" w:rsidR="00E13DBF" w:rsidRPr="00C01E64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Контроллер авторизации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AuthController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) отвечает за процессы регистрации, входа и выхода из системы. Метод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login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принимает логин и пароль из формы, передает их в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UserService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для проверки.</w:t>
      </w:r>
    </w:p>
    <w:p w14:paraId="17EF1F09" w14:textId="77777777" w:rsidR="00E13DBF" w:rsidRPr="00C01E64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При успешной аутентификации объект пользователя сохраняется в сессию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HttpSession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) под ключом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currentUser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. Если же учетные данные неверны, в модель добавляется атрибут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и пользователь остается на странице входа с сообщением об ошибке.</w:t>
      </w:r>
    </w:p>
    <w:p w14:paraId="32E10B96" w14:textId="4B86689F" w:rsidR="00E13DBF" w:rsidRPr="00C01E64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Метод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logout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вызывает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session.invalidate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(), что полностью очищает сессию и перенаправляет пользователя на страницу авторизации. Реализация контроллера представлена на рисунке 10.</w:t>
      </w:r>
    </w:p>
    <w:p w14:paraId="7E68791E" w14:textId="77777777" w:rsidR="00E13DBF" w:rsidRPr="00C01E64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911D961" w14:textId="77777777" w:rsidR="00A04968" w:rsidRPr="00C01E64" w:rsidRDefault="00A04968" w:rsidP="00A04968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7F6DB2F0" wp14:editId="794A57C2">
            <wp:extent cx="5067045" cy="3999507"/>
            <wp:effectExtent l="0" t="0" r="635" b="1270"/>
            <wp:docPr id="193850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5983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037" cy="40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1326" w14:textId="335B481D" w:rsidR="00A04968" w:rsidRPr="00C01E64" w:rsidRDefault="00A04968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</w:t>
      </w:r>
      <w:r w:rsidR="00F569E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0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F569E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Контроллер </w:t>
      </w:r>
      <w:proofErr w:type="spellStart"/>
      <w:r w:rsidR="00F569EF" w:rsidRPr="00C01E64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AuthController</w:t>
      </w:r>
      <w:proofErr w:type="spellEnd"/>
    </w:p>
    <w:p w14:paraId="0987D22E" w14:textId="02532367" w:rsidR="00A04968" w:rsidRPr="00C01E64" w:rsidRDefault="00F569EF" w:rsidP="00F569E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Контроллер оценок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GradeController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) обеспечивает работу со списком оценок и операции их изменения. Метод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listGrades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извлекает текущего пользователя из сессии и вызывает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GradeService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для получения списка оценок с учетом фильтра. Ключевой особенностью данного контроллера является то, что в начале каждого метода выполняется проверка наличия пользователя в сессии. Если атрибут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currentUser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отсутствует, происходит перенаправление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redirect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 на страницу входа. Это гарантирует, что неавторизованный пользователь не сможет просмотреть или изменить данные.</w:t>
      </w:r>
    </w:p>
    <w:p w14:paraId="2ED00380" w14:textId="646A6FB4" w:rsidR="00F569EF" w:rsidRPr="00C01E64" w:rsidRDefault="00F569E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При добавлении новой оценки (POST 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add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) объект Grade, полученный из формы, принудительно связывается с текущим пользователем через вызов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grade.setUser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currentUser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). Подобный подход исключает возможность подмены владельца записи и гарантирует изоляцию данных. При редактировании (POST 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edit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/{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}) идентификатор также явно устанавливается из пути запроса, что гарантирует корректное обновление существующей записи, а не создание новой. Код контроллера представлен на рисунке 11.</w:t>
      </w:r>
    </w:p>
    <w:p w14:paraId="624C282D" w14:textId="77777777" w:rsidR="00F569EF" w:rsidRPr="00C01E64" w:rsidRDefault="00F569E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A96D3CD" w14:textId="77777777" w:rsidR="00A04968" w:rsidRPr="00C01E64" w:rsidRDefault="00A04968" w:rsidP="00A04968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9146D69" wp14:editId="1A2F93BA">
            <wp:extent cx="4205094" cy="3705308"/>
            <wp:effectExtent l="0" t="0" r="5080" b="0"/>
            <wp:docPr id="65226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7955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65" cy="37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F0AE" w14:textId="7C871ADF" w:rsidR="00D95D7C" w:rsidRPr="00C01E64" w:rsidRDefault="00A04968" w:rsidP="00CD4105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</w:t>
      </w:r>
      <w:r w:rsidR="00F569E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1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F569E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Контроллер </w:t>
      </w:r>
      <w:proofErr w:type="spellStart"/>
      <w:r w:rsidR="00F569E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GradeController</w:t>
      </w:r>
      <w:proofErr w:type="spellEnd"/>
    </w:p>
    <w:p w14:paraId="3C80DE30" w14:textId="7201F451" w:rsidR="003F600A" w:rsidRPr="00C01E64" w:rsidRDefault="00A6535D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0" w:name="_Toc186180538"/>
      <w:bookmarkStart w:id="21" w:name="_Toc243968825"/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3.2 </w:t>
      </w:r>
      <w:bookmarkEnd w:id="20"/>
      <w:r w:rsidR="00F569EF"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Разработка клиентской части и шаблонов интерфейса</w:t>
      </w:r>
      <w:bookmarkEnd w:id="21"/>
    </w:p>
    <w:p w14:paraId="5006A995" w14:textId="77777777" w:rsidR="00F569EF" w:rsidRPr="00C01E64" w:rsidRDefault="00F569EF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46ACD65D" w14:textId="09E4FF31" w:rsidR="00A6535D" w:rsidRPr="00C01E64" w:rsidRDefault="005C3F4F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Завершающим этапом разработки стала реализация слоя представления (View), отвечающего за визуализацию данных и взаимодействие с пользователем. Для генерации динамических HTML-страниц используется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шаблонизатор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Thymeleaf, интегрированный в Spring MVC. За визуальное оформление и адаптивность интерфейса отвечает CSS-фреймворк Bootstrap, подключенный через CDN. Всего в приложении реализовано четыре HTML-шаблона.</w:t>
      </w:r>
    </w:p>
    <w:p w14:paraId="311EB58C" w14:textId="63ED1244" w:rsidR="005C3F4F" w:rsidRPr="00C01E64" w:rsidRDefault="005C3F4F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Страница авторизации (login-form.html) представляет собой HTML-форму, отправляющую POST-запрос на маршрут 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login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. Поля ввода логина и пароля имеют атрибут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, что обеспечивает базовую клиентскую валидацию. Для вывода сообщений об ошибках используется Thymeleaf-атрибут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th:if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="${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error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}", который отображает блок с уведомлением, если в модель был передан соответствующий атрибут. Код шаблона представлен на рисунке 12.</w:t>
      </w:r>
    </w:p>
    <w:p w14:paraId="18E2A75A" w14:textId="77777777" w:rsidR="005C3F4F" w:rsidRPr="00C01E64" w:rsidRDefault="005C3F4F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FA88A05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0CC03D6C" wp14:editId="5D378DDF">
            <wp:extent cx="5782029" cy="3363402"/>
            <wp:effectExtent l="0" t="0" r="0" b="8890"/>
            <wp:docPr id="151466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6974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49" cy="33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D2A9" w14:textId="5CF3D65F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</w:t>
      </w:r>
      <w:r w:rsidR="005C3F4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2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5C3F4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 страницы авторизации</w:t>
      </w:r>
    </w:p>
    <w:p w14:paraId="06756627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58AB490" w14:textId="628C9833" w:rsidR="005C3F4F" w:rsidRPr="00C01E64" w:rsidRDefault="005C3F4F" w:rsidP="005C3F4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Страница регистрации (register-form.html) построена аналогичным образом. Форма отправляет данные на маршрут 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register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. После успешной обработки запроса контроллер выполняет перенаправление на страницу входа. </w:t>
      </w:r>
      <w:r w:rsidR="0078338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Код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страницы регистрации представлен на рисунке 13.</w:t>
      </w:r>
    </w:p>
    <w:p w14:paraId="0C2427EA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21C018A" w14:textId="7777777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3486901F" wp14:editId="77D92C3D">
            <wp:extent cx="5996712" cy="3593990"/>
            <wp:effectExtent l="0" t="0" r="4445" b="6985"/>
            <wp:docPr id="46835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1218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712" cy="35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A8D" w14:textId="12D40D07" w:rsidR="00A6535D" w:rsidRPr="00C01E64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5C3F4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13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78338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 о</w:t>
      </w:r>
      <w:r w:rsidR="005D7040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кн</w:t>
      </w:r>
      <w:r w:rsidR="0078338D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а </w:t>
      </w:r>
      <w:r w:rsidR="005D7040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регистрации</w:t>
      </w:r>
    </w:p>
    <w:p w14:paraId="243573CB" w14:textId="77777777" w:rsidR="005D7040" w:rsidRPr="00C01E64" w:rsidRDefault="005D7040" w:rsidP="005D7040">
      <w:pPr>
        <w:spacing w:line="360" w:lineRule="auto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BD1E0CF" w14:textId="77777777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Главная страница (grades-list.html) является наиболее сложным шаблоном. Для вывода списка оценок используется итератор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th:each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="g : ${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}". Внутри цикла каждая ячейка заполняется значениями полей объекта Grade (предмет, оценка, дата) через атрибут th:text.</w:t>
      </w:r>
    </w:p>
    <w:p w14:paraId="39E28564" w14:textId="77777777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верхней части страницы расположена форма фильтрации с выпадающим списком предметов. Сохранение выбранного значения после отправки формы обеспечивается атрибутом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th:selected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3AA2092E" w14:textId="15E0C48C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удаления записей используется отдельная форма с методом POST, встроенная в строку таблицы. Если список оценок пуст, выводится заглушка с помощью функции #</w:t>
      </w:r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lists.isEmpty</w:t>
      </w:r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(grades).</w:t>
      </w:r>
    </w:p>
    <w:p w14:paraId="6AE0E734" w14:textId="77777777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1A7F522" w14:textId="7E811F7D" w:rsidR="005D7040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Код шаблона представлен на рисунке 14.</w:t>
      </w:r>
    </w:p>
    <w:p w14:paraId="1373F0A5" w14:textId="77777777" w:rsidR="005D7040" w:rsidRPr="00C01E64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1E3B4DE" w14:textId="77777777" w:rsidR="005D7040" w:rsidRPr="00C01E64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1AAF9CAA" wp14:editId="3910D1AF">
            <wp:extent cx="5933573" cy="3396147"/>
            <wp:effectExtent l="0" t="0" r="0" b="0"/>
            <wp:docPr id="57701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7146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573" cy="33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D0E2" w14:textId="4CC673B5" w:rsidR="00A6535D" w:rsidRPr="00C01E64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5C3F4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14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5C3F4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 главной страницы со списком оценок</w:t>
      </w:r>
    </w:p>
    <w:p w14:paraId="287A0DA8" w14:textId="77777777" w:rsidR="00A6535D" w:rsidRPr="00C01E64" w:rsidRDefault="00A6535D" w:rsidP="009C6255">
      <w:pPr>
        <w:spacing w:line="360" w:lineRule="auto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AA4B0F9" w14:textId="77777777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Универсальная форма (grade-form.html) используется как для добавления, так и для редактирования записей, что позволяет избежать дублирования кода. Привязка полей ввода к объекту Grade реализована с помощью атрибута </w:t>
      </w:r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th:field</w:t>
      </w:r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="*{...}", который автоматически генерирует атрибуты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name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для каждого поля, а также подставляет текущее значение в атрибут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value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224490D7" w14:textId="77777777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Благодаря этому при открытии формы для редактирования все поля уже заполнены существующими данными, а при добавлении новой записи остаются пустыми.</w:t>
      </w:r>
    </w:p>
    <w:p w14:paraId="3E543239" w14:textId="3B755715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Маршрутизация формы определяется тернарным оператором в атрибуте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th:action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: при отсутствии идентификатора данные отправляются на 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add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при его наличии — на 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grades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/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edit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/{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id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}.</w:t>
      </w:r>
    </w:p>
    <w:p w14:paraId="1F9A8557" w14:textId="05FA23BD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839C7EC" w14:textId="0BB7A6C4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F85749D" w14:textId="77777777" w:rsidR="005C3F4F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2E3EE911" w14:textId="23819C41" w:rsidR="005D7040" w:rsidRPr="00C01E64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Код шаблона представлен на рисунке 15.</w:t>
      </w:r>
    </w:p>
    <w:p w14:paraId="3E7FF8F5" w14:textId="77777777" w:rsidR="005D7040" w:rsidRPr="00C01E64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E7EA94B" w14:textId="77777777" w:rsidR="005D7040" w:rsidRPr="00C01E64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40BD11D0" wp14:editId="10AA8DE6">
            <wp:extent cx="5774452" cy="3867150"/>
            <wp:effectExtent l="0" t="0" r="0" b="0"/>
            <wp:docPr id="146549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9529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641" cy="387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775D" w14:textId="76B03936" w:rsidR="005D7040" w:rsidRPr="00C01E64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5C3F4F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15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</w:t>
      </w:r>
      <w:r w:rsidR="00DC1387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 универсальной формы</w:t>
      </w:r>
    </w:p>
    <w:p w14:paraId="24676949" w14:textId="77777777" w:rsidR="005D7040" w:rsidRPr="00C01E64" w:rsidRDefault="005D7040" w:rsidP="009C6255">
      <w:pPr>
        <w:spacing w:line="360" w:lineRule="auto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FA3BD2F" w14:textId="77777777" w:rsidR="004F19D5" w:rsidRPr="00C01E64" w:rsidRDefault="004F19D5" w:rsidP="004F19D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2" w:name="_Toc243968826"/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3.3 Описание пользовательского интерфейса и сценариев работы</w:t>
      </w:r>
      <w:bookmarkEnd w:id="22"/>
    </w:p>
    <w:p w14:paraId="079D84A0" w14:textId="77777777" w:rsidR="004F19D5" w:rsidRPr="00C01E64" w:rsidRDefault="004F19D5" w:rsidP="004F19D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40F5ABB7" w14:textId="77777777" w:rsidR="004F19D5" w:rsidRPr="00C01E64" w:rsidRDefault="004F19D5" w:rsidP="004F19D5">
      <w:pPr>
        <w:keepNext/>
        <w:keepLines/>
        <w:spacing w:line="360" w:lineRule="auto"/>
        <w:ind w:firstLine="709"/>
        <w:jc w:val="both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Разработанный интерфейс приложения ориентирован на максимальное удобство для пользователя и минимизацию когнитивной нагрузки. Все страницы выполнены в едином визуальном стиле с использованием CSS-фреймворка Bootstrap. Цветовая палитра, размеры шрифтов и отступы унифицированы, что обеспечивает целостность восприятия.</w:t>
      </w:r>
    </w:p>
    <w:p w14:paraId="2BC97129" w14:textId="2121CCB9" w:rsidR="004F19D5" w:rsidRPr="00C01E64" w:rsidRDefault="004F19D5" w:rsidP="004F19D5">
      <w:pPr>
        <w:keepNext/>
        <w:keepLines/>
        <w:spacing w:line="360" w:lineRule="auto"/>
        <w:ind w:firstLine="709"/>
        <w:jc w:val="both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Страница авторизации. Форма содержит два поля ввода (логин и пароль) и кнопку подтверждения. При вводе неверных данных над формой появляется красный блок с сообщением об ошибке, что позволяет пользователю мгновенно понять причину неудачи.</w:t>
      </w:r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4B62F21B" w14:textId="6CFAD1D1" w:rsidR="007C3B8E" w:rsidRPr="00C01E64" w:rsidRDefault="007C3B8E" w:rsidP="007C3B8E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D501F48" w14:textId="28B79E1D" w:rsidR="004F19D5" w:rsidRPr="00C01E64" w:rsidRDefault="004F19D5" w:rsidP="007C3B8E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4175E4B" w14:textId="1AA691D2" w:rsidR="004F19D5" w:rsidRPr="00C01E64" w:rsidRDefault="004F19D5" w:rsidP="004F19D5">
      <w:pPr>
        <w:spacing w:line="360" w:lineRule="auto"/>
        <w:ind w:firstLine="709"/>
        <w:jc w:val="both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Для перехода к созданию нового аккаунта на странице авторизации предусмотрена ссылка «Зарегистрироваться», которая перенаправляет пользователя на соответствующий маршрут. Это обеспечивает удобную навигацию между формами входа и регистрации без необходимости вручную вводить адреса в браузере. Страница авторизации представлена на рисунке 16.</w:t>
      </w:r>
    </w:p>
    <w:p w14:paraId="0334E50F" w14:textId="77777777" w:rsidR="004F19D5" w:rsidRPr="00C01E64" w:rsidRDefault="004F19D5" w:rsidP="004F19D5">
      <w:pPr>
        <w:spacing w:line="360" w:lineRule="auto"/>
        <w:ind w:firstLine="709"/>
        <w:jc w:val="both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0F916431" w14:textId="77777777" w:rsidR="004F19D5" w:rsidRPr="00C01E64" w:rsidRDefault="004F19D5" w:rsidP="004F19D5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196CBC67" wp14:editId="1539355C">
            <wp:extent cx="4810125" cy="3251377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406" cy="32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6F89" w14:textId="302C274C" w:rsidR="004F19D5" w:rsidRPr="00C01E64" w:rsidRDefault="004F19D5" w:rsidP="004F19D5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6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Внешний вид страницы авторизации</w:t>
      </w:r>
    </w:p>
    <w:p w14:paraId="28E90C80" w14:textId="4EC0CD68" w:rsidR="004F19D5" w:rsidRPr="00C01E64" w:rsidRDefault="004F19D5" w:rsidP="004F19D5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8DD5D90" w14:textId="77777777" w:rsidR="004F19D5" w:rsidRPr="00C01E64" w:rsidRDefault="004F19D5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Страница регистрации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позволяет создать новую учетную запись в системе. Форма содержит два поля ввода: для логина и для пароля. Оба поля помечены HTML-атрибутом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required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что обеспечивает базовую клиентскую валидацию: браузер не позволит отправить форму, если хотя бы одно из полей останется пустым.</w:t>
      </w:r>
    </w:p>
    <w:p w14:paraId="75D3C197" w14:textId="77777777" w:rsidR="004F19D5" w:rsidRPr="00C01E64" w:rsidRDefault="004F19D5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Это снижает нагрузку на сервер и предотвращает случайную отправку пустых запросов. После нажатия кнопки «Зарегистрироваться» данные передаются на сервер, где контроллер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AuthController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передает их в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UserService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для сохранения в базе данных.</w:t>
      </w:r>
    </w:p>
    <w:p w14:paraId="3ECAC13A" w14:textId="77777777" w:rsidR="004F19D5" w:rsidRPr="00C01E64" w:rsidRDefault="004F19D5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При успешном создании учетной записи выполняется перенаправление (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redirect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 на страницу входа, где пользователь может ввести свои данные для авторизации.</w:t>
      </w:r>
    </w:p>
    <w:p w14:paraId="22529A21" w14:textId="1F4413AB" w:rsidR="004F19D5" w:rsidRPr="00C01E64" w:rsidRDefault="004F19D5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Если же логин уже занят (в модели User поле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login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помечено как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unique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), система выводит соответствующее сообщение об ошибке, и регистрация не происходит, что исключает появление дубликатов учетных записей.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Страница регистрации продемонстрирована на рисунке 17.</w:t>
      </w:r>
    </w:p>
    <w:p w14:paraId="11B348D7" w14:textId="0EC306ED" w:rsidR="004F19D5" w:rsidRPr="00C01E64" w:rsidRDefault="004F19D5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0222CCB" w14:textId="77777777" w:rsidR="004F19D5" w:rsidRPr="00C01E64" w:rsidRDefault="004F19D5" w:rsidP="004F19D5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3B145B16" wp14:editId="521347A5">
            <wp:extent cx="4817406" cy="3100408"/>
            <wp:effectExtent l="0" t="0" r="254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406" cy="310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24AA" w14:textId="7AAEF2CD" w:rsidR="004F19D5" w:rsidRPr="00C01E64" w:rsidRDefault="004F19D5" w:rsidP="004F19D5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</w:t>
      </w:r>
      <w:r w:rsidR="00C01E64"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7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Внешний вид страницы регистрации</w:t>
      </w:r>
    </w:p>
    <w:p w14:paraId="6AED63FF" w14:textId="24A58D53" w:rsidR="004F19D5" w:rsidRPr="00C01E64" w:rsidRDefault="004F19D5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2D30B14A" w14:textId="77777777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Главная страница приложения является основным рабочим пространством. В верхней части расположена панель навигации, содержащая заголовок, кнопку выхода из системы и форму фильтрации по предмету.</w:t>
      </w:r>
    </w:p>
    <w:p w14:paraId="234FE9C9" w14:textId="16BBACA0" w:rsidR="00C01E64" w:rsidRPr="00C01E64" w:rsidRDefault="00C01E64" w:rsidP="00C01E64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Таблица оценок имеет четкую структуру: предмет, оценка, дата и столбец с действиями. Для визуального выделения оценок используется цветовая индикация (например, отличные оценки могут быть выделены зеленым цветом).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Если у пользователя нет записей, выводится заглушка «Нет оценок», что исключает путаницу с пустой таблицей.</w:t>
      </w:r>
    </w:p>
    <w:p w14:paraId="6FC646F8" w14:textId="77777777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нижней части страницы могут быть размещены элементы для переключения между страницами, если количество записей превышает один экран.</w:t>
      </w:r>
    </w:p>
    <w:p w14:paraId="4A420BE0" w14:textId="62CE7E38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Такая компоновка обеспечивает быстрый доступ к основным функциям и минимизирует количество кликов для выполнения типовых операций.</w:t>
      </w:r>
    </w:p>
    <w:p w14:paraId="26CD0F20" w14:textId="3ABBE0B4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Главная страница также представлена на рисунке 18.</w:t>
      </w:r>
    </w:p>
    <w:p w14:paraId="54A83600" w14:textId="542C8B52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694622B" w14:textId="77777777" w:rsidR="00C01E64" w:rsidRPr="00C01E64" w:rsidRDefault="00C01E64" w:rsidP="00C01E64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1D527446" wp14:editId="687BDEC8">
            <wp:extent cx="5711429" cy="2600325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708" cy="260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A327" w14:textId="322CA963" w:rsidR="00C01E64" w:rsidRPr="00C01E64" w:rsidRDefault="00C01E64" w:rsidP="00C01E64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8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– Внешний вид страницы регистрации</w:t>
      </w:r>
    </w:p>
    <w:p w14:paraId="6C61FF84" w14:textId="731E82AF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A021CE9" w14:textId="77777777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Форма добавления и редактирования (рисунок 19) содержит выпадающий список предметов, поле для ввода числового значения оценки и поле выбора даты. В нижней части формы расположены кнопки «Сохранить» и «Отмена». При редактировании поля автоматически заполняются текущими значениями, что позволяет пользователю быстро вносить изменения без повторного ввода всех данных.</w:t>
      </w:r>
    </w:p>
    <w:p w14:paraId="34CB09D8" w14:textId="77777777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предотвращения ошибок на уровне браузера установлены ограничения: оценка может принимать значение от 2 до 5, а поле даты снабжено встроенным календарем. Кнопка «Отмена» позволяет вернуться на главную страницу без сохранения изменений, что предотвращает случайную потерю данных.</w:t>
      </w:r>
    </w:p>
    <w:p w14:paraId="22A1BF56" w14:textId="451E5FB2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Благодаря универсальной структуре формы, одна и та же HTML-страница используется как для создания новой записи, так и для корректировки уже существующей. В первом случае поля остаются пустыми, а маршрут отправки ведет на создание записи. Во втором случае в поля подставляются актуальные данные, а маршрут ведет на обновление. Подобный подход исключает дублирование кода и упрощает дальнейшую поддержку интерфейса.</w:t>
      </w: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Главная страница представлена на рисунке 19.</w:t>
      </w:r>
    </w:p>
    <w:p w14:paraId="394A1617" w14:textId="6A3E55CE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FAB65B5" w14:textId="77777777" w:rsidR="00C01E64" w:rsidRPr="00C01E64" w:rsidRDefault="00C01E64" w:rsidP="00C01E64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noProof/>
          <w:kern w:val="2"/>
          <w:sz w:val="28"/>
          <w:szCs w:val="28"/>
          <w:lang w:eastAsia="en-US"/>
          <w14:ligatures w14:val="standardContextual"/>
        </w:rPr>
        <w:drawing>
          <wp:inline distT="0" distB="0" distL="0" distR="0" wp14:anchorId="11BB3F26" wp14:editId="3D514577">
            <wp:extent cx="5562311" cy="36480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395" cy="365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4E5A" w14:textId="77777777" w:rsidR="00C01E64" w:rsidRPr="00C01E64" w:rsidRDefault="00C01E64" w:rsidP="00C01E64">
      <w:pP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Рисунок 18 – Внешний вид формы добавления и редактирования оценки</w:t>
      </w:r>
    </w:p>
    <w:p w14:paraId="6D69DFCA" w14:textId="7E94C808" w:rsidR="00C01E64" w:rsidRPr="00C01E64" w:rsidRDefault="00C01E64" w:rsidP="00C01E64">
      <w:pPr>
        <w:spacing w:line="360" w:lineRule="auto"/>
        <w:jc w:val="center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46EBDCA" w14:textId="5773D52F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1C64E02" w14:textId="77777777" w:rsidR="00C01E64" w:rsidRPr="00C01E64" w:rsidRDefault="00C01E64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D6AAC63" w14:textId="7C109143" w:rsidR="00A6535D" w:rsidRPr="00C01E64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2F68AC6C" w14:textId="77777777" w:rsidR="00CF6853" w:rsidRPr="00C01E64" w:rsidRDefault="00CF6853" w:rsidP="00CF6853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3" w:name="_Toc186180539"/>
      <w:bookmarkStart w:id="24" w:name="_Toc243968827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ЗАКЛЮЧЕНИЕ</w:t>
      </w:r>
      <w:bookmarkEnd w:id="23"/>
      <w:bookmarkEnd w:id="24"/>
    </w:p>
    <w:p w14:paraId="5DAB6DC5" w14:textId="77777777" w:rsidR="00CF6853" w:rsidRPr="00C01E64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49F03CC" w14:textId="77777777" w:rsidR="00CF6853" w:rsidRPr="00C01E64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3616BCC" w14:textId="77777777" w:rsidR="00CF6853" w:rsidRPr="00C01E64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6E16562D" w14:textId="38C7DFC7" w:rsidR="009A6B29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ходе выполнения данной курсовой работы было спроектировано и разработано полнофункциональное веб-приложение «Электронный дневник оценок». Приложение предназначено для автоматизации процесса учета академической успеваемости и предоставляет пользователю инструменты для ведения личных записей в цифровом формате.</w:t>
      </w:r>
    </w:p>
    <w:p w14:paraId="160E366D" w14:textId="77777777" w:rsidR="00DC1387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теоретической части работы был проведен анализ современных технологий, применяемых для серверной разработки на языке Java. Был рассмотрен фреймворк Spring Boot, обеспечивающий автоматическую конфигурацию и наличие встроенного веб-сервера, что значительно ускоряет процесс создания приложений. Также были изучены инструменты объектно-реляционного отображения (Spring Data JPA) 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шаблонизатор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Thymeleaf, позволяющий безопасно генерировать HTML-страницы на стороне сервера. Отдельное внимание уделено принципам проектирования реляционных баз данных и обеспечению ссылочной целостности. Проведенный анализ подтвердил обоснованность выбора технологического стека для решения поставленных задач.</w:t>
      </w:r>
    </w:p>
    <w:p w14:paraId="7549A265" w14:textId="77777777" w:rsidR="00DC1387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практической части работы была реализована архитектура приложения, разделенная на изолированные слои. Слой Model содержит сущности User и Grade, связанные отношением «Один-ко-Многим». Это позволило обеспечить изоляцию данных: каждый пользователь получает доступ исключительно к своим оценкам. Слой Repository обеспечивает взаимодействие с базой данных H2 через механизм Query Methods. В слое Service реализована бизнес-логика, включающая проверку учетных данных при авторизации и фильтрацию оценок по учебным дисциплинам. Слой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Controller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обрабатывает HTTP-запросы и управляет сессиями, гарантируя защиту маршрутов от несанкционированного доступа.</w:t>
      </w:r>
    </w:p>
    <w:p w14:paraId="615B382D" w14:textId="77777777" w:rsidR="00DC1387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Клиентская часть приложения реализована с использованием HTML, CSS-фреймворка Bootstrap 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шаблонизатора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Thymeleaf. Интерфейс включает страницы авторизации, регистрации, список оценок с механизмом фильтрации и универсальную форму для добавления и редактирования записей. Применение атрибутов </w:t>
      </w:r>
      <w:proofErr w:type="spellStart"/>
      <w:proofErr w:type="gram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th:each</w:t>
      </w:r>
      <w:proofErr w:type="spellEnd"/>
      <w:proofErr w:type="gram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, th:field и </w:t>
      </w:r>
      <w:proofErr w:type="spellStart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th:action</w:t>
      </w:r>
      <w:proofErr w:type="spellEnd"/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позволило динамически связывать HTML-формы с Java-объектами и корректно обрабатывать пользовательский ввод.</w:t>
      </w:r>
    </w:p>
    <w:p w14:paraId="04B8F5F9" w14:textId="18AE6E70" w:rsidR="00DC1387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ходе тестирования были проверены ключевые сценарии работы приложения: регистрация новых пользователей, авторизация, разграничение прав доступа, а также выполнение всех CRUD-операций. Тестирование подтвердило стабильность работы системы и корректность обработки данных. Ошибок, препятствующих эксплуатации приложения, выявлено не было.</w:t>
      </w:r>
    </w:p>
    <w:p w14:paraId="5C935A8D" w14:textId="77777777" w:rsidR="00DC1387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Таким образом, все задачи, поставленные в начале курсовой работы, были успешно решены, а цель разработка веб-приложения «Электронный дневник оценок» достигнута.</w:t>
      </w:r>
    </w:p>
    <w:p w14:paraId="58018432" w14:textId="77777777" w:rsidR="00DC1387" w:rsidRPr="00C01E64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Разработанный программный продукт может быть использован студентами для ведения личного учета успеваемости, а также послужить основой для дальнейшего расширения функционала.</w:t>
      </w:r>
    </w:p>
    <w:p w14:paraId="66E058A7" w14:textId="0F8D6D38" w:rsidR="004F19D5" w:rsidRPr="00C01E64" w:rsidRDefault="00DC1387" w:rsidP="004F19D5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качестве перспективных направлений развития рассматривается внедрение ролей пользователей (например, преподавателя для выставления оценок), расчет среднего балла и экспорт данных в форматы PDF или Excel.</w:t>
      </w:r>
    </w:p>
    <w:p w14:paraId="6E458A3D" w14:textId="26053630" w:rsidR="00CF6853" w:rsidRPr="00C01E64" w:rsidRDefault="00DC1387" w:rsidP="00DC1387">
      <w:pPr>
        <w:spacing w:after="160" w:line="259" w:lineRule="auto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F583F6C" w14:textId="77777777" w:rsidR="00CF6853" w:rsidRPr="00C01E64" w:rsidRDefault="00CF6853" w:rsidP="00CF6853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5" w:name="_Toc186180540"/>
      <w:bookmarkStart w:id="26" w:name="_Toc243968828"/>
      <w:r w:rsidRPr="00C01E64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СПИСОК ИСПОЛЬЗОВАННЫХ ИСТОЧНИКОВ</w:t>
      </w:r>
      <w:bookmarkEnd w:id="25"/>
      <w:bookmarkEnd w:id="26"/>
    </w:p>
    <w:p w14:paraId="2786051A" w14:textId="77777777" w:rsidR="00CF6853" w:rsidRPr="00C01E64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B7E7B74" w14:textId="77777777" w:rsidR="00CF6853" w:rsidRPr="00C01E64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0D7E711" w14:textId="278DCCC9" w:rsidR="003A7A55" w:rsidRPr="00C01E64" w:rsidRDefault="003A7A55" w:rsidP="00A6535D">
      <w:pPr>
        <w:tabs>
          <w:tab w:val="right" w:pos="9356"/>
        </w:tabs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A86A56A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Тузовский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, А. Ф. Проектирование и разработка </w:t>
      </w: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web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-приложений. — 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Москва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Юрайт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, 2025. — 219 с.</w:t>
      </w:r>
    </w:p>
    <w:p w14:paraId="5A849C69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Полуэктова, Н. Р. Разработка веб-приложений. — 2-е изд. — 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Москва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Юрайт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, 2025. — 204 с.</w:t>
      </w:r>
    </w:p>
    <w:p w14:paraId="2C715E3C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Блок, К. Разработка веб-приложений на Java. — 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Москва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ДМК Пресс, 2023. — 420 с.</w:t>
      </w:r>
    </w:p>
    <w:p w14:paraId="1438E177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Прохоренок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, Н. А. Java. Разработка веб-приложений / Н. А. </w:t>
      </w: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Прохоренок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, В. А. Дронов. — СПб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.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БХВ-Петербург, 2023. — 832 с.</w:t>
      </w:r>
    </w:p>
    <w:p w14:paraId="652E5883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Уоллс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, К. Spring в действии. — 6-е изд. — 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Москва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ДМК Пресс, 2023. — 520 с.</w:t>
      </w:r>
    </w:p>
    <w:p w14:paraId="3E0681F7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Куликов, С. С. Тестирование программного обеспечения. Базовый курс. — 3-е изд. — 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Минск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Четыре четверти, 2023. — 303 с.</w:t>
      </w:r>
    </w:p>
    <w:p w14:paraId="1AB4BB8C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Гэддис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, Т. Начинаем программировать на Java. — 5-е изд. — СПб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.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БХВ-Петербург, 2023. — 768 с.</w:t>
      </w:r>
    </w:p>
    <w:p w14:paraId="228BA308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Мартин, Р. Чистый код: создание, анализ и рефакторинг. — СПб</w:t>
      </w:r>
      <w:proofErr w:type="gram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. :</w:t>
      </w:r>
      <w:proofErr w:type="gram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Питер, 2022. — 464 с.</w:t>
      </w:r>
    </w:p>
    <w:p w14:paraId="61FA3415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Документация Spring Boot [Электронный ресурс]. — URL: </w:t>
      </w:r>
      <w:hyperlink r:id="rId27" w:history="1">
        <w:r w:rsidRPr="00C01E64">
          <w:rPr>
            <w:rStyle w:val="af"/>
            <w:rFonts w:eastAsia="Aptos"/>
            <w:kern w:val="2"/>
            <w:sz w:val="28"/>
            <w:szCs w:val="28"/>
            <w:lang w:eastAsia="en-US"/>
            <w14:ligatures w14:val="standardContextual"/>
          </w:rPr>
          <w:t>https://docs.spring.io/spring-boot/documentation.html</w:t>
        </w:r>
      </w:hyperlink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56AD0316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Документация Spring Security [Электронный ресурс]. — URL: </w:t>
      </w:r>
      <w:hyperlink r:id="rId28" w:tgtFrame="_blank" w:history="1">
        <w:r w:rsidRPr="00C01E64">
          <w:rPr>
            <w:rStyle w:val="af"/>
            <w:rFonts w:eastAsia="Aptos"/>
            <w:kern w:val="2"/>
            <w:sz w:val="28"/>
            <w:szCs w:val="28"/>
            <w:lang w:eastAsia="en-US"/>
            <w14:ligatures w14:val="standardContextual"/>
          </w:rPr>
          <w:t>https://docs.spring.io/spring-security/reference/index.html</w:t>
        </w:r>
      </w:hyperlink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465C4DB1" w14:textId="77777777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val="en-US"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val="en-US" w:eastAsia="en-US"/>
          <w14:ligatures w14:val="standardContextual"/>
        </w:rPr>
        <w:t>H2 Database Engine Documentation [</w:t>
      </w: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Электронный</w:t>
      </w:r>
      <w:r w:rsidRPr="00C01E64">
        <w:rPr>
          <w:rFonts w:eastAsia="Aptos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ресурс</w:t>
      </w:r>
      <w:r w:rsidRPr="00C01E64">
        <w:rPr>
          <w:rFonts w:eastAsia="Aptos"/>
          <w:kern w:val="2"/>
          <w:sz w:val="28"/>
          <w:szCs w:val="28"/>
          <w:lang w:val="en-US" w:eastAsia="en-US"/>
          <w14:ligatures w14:val="standardContextual"/>
        </w:rPr>
        <w:t xml:space="preserve">]. — URL: </w:t>
      </w:r>
      <w:hyperlink r:id="rId29" w:tgtFrame="_blank" w:history="1">
        <w:r w:rsidRPr="00C01E64">
          <w:rPr>
            <w:rStyle w:val="af"/>
            <w:rFonts w:eastAsia="Aptos"/>
            <w:kern w:val="2"/>
            <w:sz w:val="28"/>
            <w:szCs w:val="28"/>
            <w:lang w:val="en-US" w:eastAsia="en-US"/>
            <w14:ligatures w14:val="standardContextual"/>
          </w:rPr>
          <w:t>https://h2database.github.io/html/main.html</w:t>
        </w:r>
      </w:hyperlink>
      <w:r w:rsidRPr="00C01E64">
        <w:rPr>
          <w:rFonts w:eastAsia="Aptos"/>
          <w:kern w:val="2"/>
          <w:sz w:val="28"/>
          <w:szCs w:val="28"/>
          <w:lang w:val="en-US" w:eastAsia="en-US"/>
          <w14:ligatures w14:val="standardContextual"/>
        </w:rPr>
        <w:t xml:space="preserve"> </w:t>
      </w:r>
    </w:p>
    <w:p w14:paraId="05F60760" w14:textId="7D587554" w:rsidR="00DC1387" w:rsidRPr="00C01E64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8"/>
          <w:lang w:eastAsia="en-US"/>
          <w14:ligatures w14:val="standardContextual"/>
        </w:rPr>
      </w:pPr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Java SE </w:t>
      </w:r>
      <w:proofErr w:type="spellStart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>Documentation</w:t>
      </w:r>
      <w:proofErr w:type="spellEnd"/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[Электронный ресурс]. — URL: </w:t>
      </w:r>
      <w:hyperlink r:id="rId30" w:tgtFrame="_blank" w:history="1">
        <w:r w:rsidRPr="00C01E64">
          <w:rPr>
            <w:rStyle w:val="af"/>
            <w:rFonts w:eastAsia="Aptos"/>
            <w:kern w:val="2"/>
            <w:sz w:val="28"/>
            <w:szCs w:val="28"/>
            <w:lang w:eastAsia="en-US"/>
            <w14:ligatures w14:val="standardContextual"/>
          </w:rPr>
          <w:t>https://docs.oracle.com/en/java/</w:t>
        </w:r>
      </w:hyperlink>
      <w:r w:rsidRPr="00C01E64">
        <w:rPr>
          <w:rFonts w:eastAsia="Aptos"/>
          <w:kern w:val="2"/>
          <w:sz w:val="28"/>
          <w:szCs w:val="28"/>
          <w:lang w:eastAsia="en-US"/>
          <w14:ligatures w14:val="standardContextual"/>
        </w:rPr>
        <w:t xml:space="preserve"> </w:t>
      </w:r>
    </w:p>
    <w:sectPr w:rsidR="00DC1387" w:rsidRPr="00C01E64" w:rsidSect="00BB7FA6">
      <w:headerReference w:type="even" r:id="rId31"/>
      <w:footerReference w:type="even" r:id="rId32"/>
      <w:footerReference w:type="default" r:id="rId33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A9DBE" w14:textId="77777777" w:rsidR="00B27B53" w:rsidRDefault="00B27B53">
      <w:r>
        <w:separator/>
      </w:r>
    </w:p>
  </w:endnote>
  <w:endnote w:type="continuationSeparator" w:id="0">
    <w:p w14:paraId="394A88BB" w14:textId="77777777" w:rsidR="00B27B53" w:rsidRDefault="00B27B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B06D3" w14:textId="77777777" w:rsidR="00C415D8" w:rsidRDefault="000E6CDD">
    <w:pPr>
      <w:pStyle w:val="ac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 w:rsidR="00441897">
      <w:rPr>
        <w:rStyle w:val="af5"/>
      </w:rPr>
      <w:fldChar w:fldCharType="separate"/>
    </w:r>
    <w:r>
      <w:rPr>
        <w:rStyle w:val="af5"/>
      </w:rPr>
      <w:fldChar w:fldCharType="end"/>
    </w:r>
  </w:p>
  <w:p w14:paraId="5761D58C" w14:textId="77777777" w:rsidR="00830683" w:rsidRDefault="00830683" w:rsidP="00E7256E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678206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C2BEF03" w14:textId="3F5E91EF" w:rsidR="00830683" w:rsidRPr="00E7256E" w:rsidRDefault="006071B4" w:rsidP="00E7256E">
        <w:pPr>
          <w:pStyle w:val="ac"/>
          <w:jc w:val="center"/>
          <w:rPr>
            <w:sz w:val="20"/>
            <w:szCs w:val="20"/>
          </w:rPr>
        </w:pPr>
        <w:r w:rsidRPr="006071B4">
          <w:rPr>
            <w:sz w:val="20"/>
            <w:szCs w:val="20"/>
          </w:rPr>
          <w:fldChar w:fldCharType="begin"/>
        </w:r>
        <w:r w:rsidRPr="006071B4">
          <w:rPr>
            <w:sz w:val="20"/>
            <w:szCs w:val="20"/>
          </w:rPr>
          <w:instrText>PAGE   \* MERGEFORMAT</w:instrText>
        </w:r>
        <w:r w:rsidRPr="006071B4">
          <w:rPr>
            <w:sz w:val="20"/>
            <w:szCs w:val="20"/>
          </w:rPr>
          <w:fldChar w:fldCharType="separate"/>
        </w:r>
        <w:r w:rsidRPr="006071B4">
          <w:rPr>
            <w:sz w:val="20"/>
            <w:szCs w:val="20"/>
            <w:lang w:val="ru-RU"/>
          </w:rPr>
          <w:t>2</w:t>
        </w:r>
        <w:r w:rsidRPr="006071B4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49656" w14:textId="77777777" w:rsidR="00B27B53" w:rsidRDefault="00B27B53">
      <w:r>
        <w:separator/>
      </w:r>
    </w:p>
  </w:footnote>
  <w:footnote w:type="continuationSeparator" w:id="0">
    <w:p w14:paraId="6E77DA66" w14:textId="77777777" w:rsidR="00B27B53" w:rsidRDefault="00B27B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324C" w14:textId="77777777" w:rsidR="00C415D8" w:rsidRDefault="000E6CDD">
    <w:pPr>
      <w:pStyle w:val="ad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 w:rsidR="00441897">
      <w:rPr>
        <w:rStyle w:val="af5"/>
      </w:rPr>
      <w:fldChar w:fldCharType="separate"/>
    </w:r>
    <w:r>
      <w:rPr>
        <w:rStyle w:val="af5"/>
      </w:rPr>
      <w:fldChar w:fldCharType="end"/>
    </w:r>
  </w:p>
  <w:p w14:paraId="5D67547D" w14:textId="77777777" w:rsidR="00830683" w:rsidRDefault="00830683" w:rsidP="00E7256E">
    <w:pPr>
      <w:pStyle w:val="ad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CDC"/>
    <w:multiLevelType w:val="hybridMultilevel"/>
    <w:tmpl w:val="BDECB984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000B9D"/>
    <w:multiLevelType w:val="hybridMultilevel"/>
    <w:tmpl w:val="2D1CCF86"/>
    <w:lvl w:ilvl="0" w:tplc="C2AE2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B812D2"/>
    <w:multiLevelType w:val="hybridMultilevel"/>
    <w:tmpl w:val="2C3C569C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5A48E0"/>
    <w:multiLevelType w:val="hybridMultilevel"/>
    <w:tmpl w:val="FB082B3A"/>
    <w:lvl w:ilvl="0" w:tplc="A0764A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ED1D46"/>
    <w:multiLevelType w:val="hybridMultilevel"/>
    <w:tmpl w:val="6600728A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381B42"/>
    <w:multiLevelType w:val="hybridMultilevel"/>
    <w:tmpl w:val="E3024CB8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705820"/>
    <w:multiLevelType w:val="hybridMultilevel"/>
    <w:tmpl w:val="1660BF34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4B5C38"/>
    <w:multiLevelType w:val="hybridMultilevel"/>
    <w:tmpl w:val="7C86B6A2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767B75"/>
    <w:multiLevelType w:val="hybridMultilevel"/>
    <w:tmpl w:val="FC866C92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392256"/>
    <w:multiLevelType w:val="hybridMultilevel"/>
    <w:tmpl w:val="06065D58"/>
    <w:lvl w:ilvl="0" w:tplc="B1E4F16E">
      <w:start w:val="1"/>
      <w:numFmt w:val="decimal"/>
      <w:lvlText w:val="%1."/>
      <w:lvlJc w:val="left"/>
      <w:pPr>
        <w:ind w:left="720" w:hanging="360"/>
      </w:pPr>
    </w:lvl>
    <w:lvl w:ilvl="1" w:tplc="8E92DB24" w:tentative="1">
      <w:start w:val="1"/>
      <w:numFmt w:val="lowerLetter"/>
      <w:lvlText w:val="%2."/>
      <w:lvlJc w:val="left"/>
      <w:pPr>
        <w:ind w:left="1440" w:hanging="360"/>
      </w:pPr>
    </w:lvl>
    <w:lvl w:ilvl="2" w:tplc="A6C2EECA" w:tentative="1">
      <w:start w:val="1"/>
      <w:numFmt w:val="lowerRoman"/>
      <w:lvlText w:val="%3."/>
      <w:lvlJc w:val="right"/>
      <w:pPr>
        <w:ind w:left="2160" w:hanging="180"/>
      </w:pPr>
    </w:lvl>
    <w:lvl w:ilvl="3" w:tplc="6710672A" w:tentative="1">
      <w:start w:val="1"/>
      <w:numFmt w:val="decimal"/>
      <w:lvlText w:val="%4."/>
      <w:lvlJc w:val="left"/>
      <w:pPr>
        <w:ind w:left="2880" w:hanging="360"/>
      </w:pPr>
    </w:lvl>
    <w:lvl w:ilvl="4" w:tplc="537074F0" w:tentative="1">
      <w:start w:val="1"/>
      <w:numFmt w:val="lowerLetter"/>
      <w:lvlText w:val="%5."/>
      <w:lvlJc w:val="left"/>
      <w:pPr>
        <w:ind w:left="3600" w:hanging="360"/>
      </w:pPr>
    </w:lvl>
    <w:lvl w:ilvl="5" w:tplc="8514DDC2" w:tentative="1">
      <w:start w:val="1"/>
      <w:numFmt w:val="lowerRoman"/>
      <w:lvlText w:val="%6."/>
      <w:lvlJc w:val="right"/>
      <w:pPr>
        <w:ind w:left="4320" w:hanging="180"/>
      </w:pPr>
    </w:lvl>
    <w:lvl w:ilvl="6" w:tplc="FCE47082" w:tentative="1">
      <w:start w:val="1"/>
      <w:numFmt w:val="decimal"/>
      <w:lvlText w:val="%7."/>
      <w:lvlJc w:val="left"/>
      <w:pPr>
        <w:ind w:left="5040" w:hanging="360"/>
      </w:pPr>
    </w:lvl>
    <w:lvl w:ilvl="7" w:tplc="8834DE04" w:tentative="1">
      <w:start w:val="1"/>
      <w:numFmt w:val="lowerLetter"/>
      <w:lvlText w:val="%8."/>
      <w:lvlJc w:val="left"/>
      <w:pPr>
        <w:ind w:left="5760" w:hanging="360"/>
      </w:pPr>
    </w:lvl>
    <w:lvl w:ilvl="8" w:tplc="BCB63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55B7B"/>
    <w:multiLevelType w:val="hybridMultilevel"/>
    <w:tmpl w:val="AD6CAD0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27D0655"/>
    <w:multiLevelType w:val="hybridMultilevel"/>
    <w:tmpl w:val="4A1C8E3E"/>
    <w:lvl w:ilvl="0" w:tplc="2E6063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09A5D87"/>
    <w:multiLevelType w:val="hybridMultilevel"/>
    <w:tmpl w:val="B9628ADC"/>
    <w:lvl w:ilvl="0" w:tplc="CC7C4954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9EBADF04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Times New Roman" w:hint="default"/>
      </w:rPr>
    </w:lvl>
    <w:lvl w:ilvl="2" w:tplc="40324BB8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26CE130A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E7787AF0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Times New Roman" w:hint="default"/>
      </w:rPr>
    </w:lvl>
    <w:lvl w:ilvl="5" w:tplc="A5622926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E44CF67E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CE8A41CE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Times New Roman" w:hint="default"/>
      </w:rPr>
    </w:lvl>
    <w:lvl w:ilvl="8" w:tplc="1142824A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4A03C0"/>
    <w:multiLevelType w:val="hybridMultilevel"/>
    <w:tmpl w:val="1CB48A30"/>
    <w:lvl w:ilvl="0" w:tplc="C2AE2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CC0A66"/>
    <w:multiLevelType w:val="hybridMultilevel"/>
    <w:tmpl w:val="632CEC8A"/>
    <w:lvl w:ilvl="0" w:tplc="2E6063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696380"/>
    <w:multiLevelType w:val="hybridMultilevel"/>
    <w:tmpl w:val="EE98D818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9354EF"/>
    <w:multiLevelType w:val="hybridMultilevel"/>
    <w:tmpl w:val="277642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1244AA"/>
    <w:multiLevelType w:val="hybridMultilevel"/>
    <w:tmpl w:val="0694C4E6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DE75B8"/>
    <w:multiLevelType w:val="hybridMultilevel"/>
    <w:tmpl w:val="2B8294AA"/>
    <w:lvl w:ilvl="0" w:tplc="F850C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w w:val="102"/>
        <w:sz w:val="30"/>
        <w:szCs w:val="30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7"/>
  </w:num>
  <w:num w:numId="4">
    <w:abstractNumId w:val="3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4"/>
  </w:num>
  <w:num w:numId="10">
    <w:abstractNumId w:val="0"/>
  </w:num>
  <w:num w:numId="11">
    <w:abstractNumId w:val="11"/>
  </w:num>
  <w:num w:numId="12">
    <w:abstractNumId w:val="5"/>
  </w:num>
  <w:num w:numId="13">
    <w:abstractNumId w:val="15"/>
  </w:num>
  <w:num w:numId="14">
    <w:abstractNumId w:val="18"/>
  </w:num>
  <w:num w:numId="15">
    <w:abstractNumId w:val="14"/>
  </w:num>
  <w:num w:numId="16">
    <w:abstractNumId w:val="10"/>
  </w:num>
  <w:num w:numId="17">
    <w:abstractNumId w:val="16"/>
  </w:num>
  <w:num w:numId="18">
    <w:abstractNumId w:val="1"/>
  </w:num>
  <w:num w:numId="19">
    <w:abstractNumId w:val="13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B"/>
    <w:rsid w:val="000438D8"/>
    <w:rsid w:val="00052C58"/>
    <w:rsid w:val="00055F4B"/>
    <w:rsid w:val="0006447F"/>
    <w:rsid w:val="00092F1F"/>
    <w:rsid w:val="000B6812"/>
    <w:rsid w:val="000D51BB"/>
    <w:rsid w:val="000E4159"/>
    <w:rsid w:val="000E6CDD"/>
    <w:rsid w:val="0011228E"/>
    <w:rsid w:val="00113C10"/>
    <w:rsid w:val="001164F7"/>
    <w:rsid w:val="001374E2"/>
    <w:rsid w:val="0015308C"/>
    <w:rsid w:val="001844C8"/>
    <w:rsid w:val="001C2BB6"/>
    <w:rsid w:val="001D3FAA"/>
    <w:rsid w:val="001D65EC"/>
    <w:rsid w:val="001F23AC"/>
    <w:rsid w:val="001F2EA7"/>
    <w:rsid w:val="00203BAD"/>
    <w:rsid w:val="00256D1A"/>
    <w:rsid w:val="002668F1"/>
    <w:rsid w:val="00284430"/>
    <w:rsid w:val="002D3B8F"/>
    <w:rsid w:val="002E4FAD"/>
    <w:rsid w:val="00303FA5"/>
    <w:rsid w:val="00353351"/>
    <w:rsid w:val="00355F26"/>
    <w:rsid w:val="003A5974"/>
    <w:rsid w:val="003A7A55"/>
    <w:rsid w:val="003B31BE"/>
    <w:rsid w:val="003B5673"/>
    <w:rsid w:val="003B661B"/>
    <w:rsid w:val="003D7CF9"/>
    <w:rsid w:val="003F600A"/>
    <w:rsid w:val="00425C67"/>
    <w:rsid w:val="00441897"/>
    <w:rsid w:val="00450DB8"/>
    <w:rsid w:val="004543D7"/>
    <w:rsid w:val="004E5FCB"/>
    <w:rsid w:val="004F19D5"/>
    <w:rsid w:val="004F63D4"/>
    <w:rsid w:val="00527578"/>
    <w:rsid w:val="00566F28"/>
    <w:rsid w:val="005677D7"/>
    <w:rsid w:val="00575CCF"/>
    <w:rsid w:val="005C2430"/>
    <w:rsid w:val="005C3F4F"/>
    <w:rsid w:val="005D0FBC"/>
    <w:rsid w:val="005D7040"/>
    <w:rsid w:val="005D7745"/>
    <w:rsid w:val="005E447C"/>
    <w:rsid w:val="005F1A8C"/>
    <w:rsid w:val="006071B4"/>
    <w:rsid w:val="00615685"/>
    <w:rsid w:val="00615A70"/>
    <w:rsid w:val="00631A4A"/>
    <w:rsid w:val="0064096D"/>
    <w:rsid w:val="00641FC7"/>
    <w:rsid w:val="00642C96"/>
    <w:rsid w:val="00650E3D"/>
    <w:rsid w:val="00692894"/>
    <w:rsid w:val="006957CD"/>
    <w:rsid w:val="006A051A"/>
    <w:rsid w:val="006D6079"/>
    <w:rsid w:val="00703D7D"/>
    <w:rsid w:val="00754947"/>
    <w:rsid w:val="0078338D"/>
    <w:rsid w:val="007A0DAE"/>
    <w:rsid w:val="007A7304"/>
    <w:rsid w:val="007C3B8E"/>
    <w:rsid w:val="007F364E"/>
    <w:rsid w:val="00816678"/>
    <w:rsid w:val="008177D1"/>
    <w:rsid w:val="00830683"/>
    <w:rsid w:val="00834F9B"/>
    <w:rsid w:val="00842C9C"/>
    <w:rsid w:val="0084598D"/>
    <w:rsid w:val="00877EE3"/>
    <w:rsid w:val="008B22F9"/>
    <w:rsid w:val="008D49AF"/>
    <w:rsid w:val="008E0B55"/>
    <w:rsid w:val="008E4ACF"/>
    <w:rsid w:val="008E4BEF"/>
    <w:rsid w:val="008E5E63"/>
    <w:rsid w:val="00917470"/>
    <w:rsid w:val="00922FF6"/>
    <w:rsid w:val="00940F48"/>
    <w:rsid w:val="00971D63"/>
    <w:rsid w:val="009769F8"/>
    <w:rsid w:val="00995276"/>
    <w:rsid w:val="009A1D54"/>
    <w:rsid w:val="009A1FA9"/>
    <w:rsid w:val="009A20EF"/>
    <w:rsid w:val="009A315A"/>
    <w:rsid w:val="009A6B29"/>
    <w:rsid w:val="009C6255"/>
    <w:rsid w:val="009F1A43"/>
    <w:rsid w:val="009F3568"/>
    <w:rsid w:val="00A04968"/>
    <w:rsid w:val="00A60EF5"/>
    <w:rsid w:val="00A6535D"/>
    <w:rsid w:val="00A96319"/>
    <w:rsid w:val="00AA6C33"/>
    <w:rsid w:val="00B156FD"/>
    <w:rsid w:val="00B27B53"/>
    <w:rsid w:val="00B55C8C"/>
    <w:rsid w:val="00B64954"/>
    <w:rsid w:val="00B76AD6"/>
    <w:rsid w:val="00B914F2"/>
    <w:rsid w:val="00BA2180"/>
    <w:rsid w:val="00BB7FA6"/>
    <w:rsid w:val="00C01E64"/>
    <w:rsid w:val="00C172B4"/>
    <w:rsid w:val="00C245AB"/>
    <w:rsid w:val="00C415D8"/>
    <w:rsid w:val="00C6439D"/>
    <w:rsid w:val="00CA17A3"/>
    <w:rsid w:val="00CD4105"/>
    <w:rsid w:val="00CE0F5A"/>
    <w:rsid w:val="00CF6853"/>
    <w:rsid w:val="00CF7114"/>
    <w:rsid w:val="00CF7619"/>
    <w:rsid w:val="00D26AC2"/>
    <w:rsid w:val="00D374FC"/>
    <w:rsid w:val="00D56316"/>
    <w:rsid w:val="00D64359"/>
    <w:rsid w:val="00D85152"/>
    <w:rsid w:val="00D95D7C"/>
    <w:rsid w:val="00DC1387"/>
    <w:rsid w:val="00DE4510"/>
    <w:rsid w:val="00E079A0"/>
    <w:rsid w:val="00E13DBF"/>
    <w:rsid w:val="00E15186"/>
    <w:rsid w:val="00E35C4F"/>
    <w:rsid w:val="00E7256E"/>
    <w:rsid w:val="00E7566C"/>
    <w:rsid w:val="00E7790E"/>
    <w:rsid w:val="00EA42BD"/>
    <w:rsid w:val="00EB2E8B"/>
    <w:rsid w:val="00ED00B8"/>
    <w:rsid w:val="00ED1860"/>
    <w:rsid w:val="00EF1C75"/>
    <w:rsid w:val="00F46786"/>
    <w:rsid w:val="00F51143"/>
    <w:rsid w:val="00F569EF"/>
    <w:rsid w:val="00FA235B"/>
    <w:rsid w:val="00FB5841"/>
    <w:rsid w:val="00FC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64E75"/>
  <w15:chartTrackingRefBased/>
  <w15:docId w15:val="{882719C1-CFF7-46FB-92F5-EC075230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E64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4F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4F9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4F9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0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834F9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834F9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  <w:sz w:val="20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rsid w:val="00834F9B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4F9B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rsid w:val="00834F9B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F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F9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4F9B"/>
    <w:rPr>
      <w:rFonts w:asciiTheme="majorHAnsi" w:eastAsiaTheme="majorEastAsia" w:hAnsiTheme="majorHAnsi"/>
      <w:color w:val="0F4761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834F9B"/>
    <w:rPr>
      <w:rFonts w:asciiTheme="minorHAnsi" w:eastAsiaTheme="majorEastAsia" w:hAnsiTheme="minorHAnsi"/>
      <w:color w:val="0F4761" w:themeColor="accent1" w:themeShade="BF"/>
      <w:sz w:val="20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834F9B"/>
    <w:rPr>
      <w:rFonts w:asciiTheme="minorHAnsi" w:eastAsiaTheme="majorEastAsia" w:hAnsiTheme="minorHAnsi"/>
      <w:i/>
      <w:iCs/>
      <w:color w:val="0F4761" w:themeColor="accent1" w:themeShade="BF"/>
      <w:sz w:val="20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rsid w:val="00834F9B"/>
    <w:rPr>
      <w:rFonts w:asciiTheme="minorHAnsi" w:eastAsiaTheme="majorEastAsia" w:hAnsiTheme="minorHAnsi"/>
      <w:color w:val="0F4761" w:themeColor="accent1" w:themeShade="BF"/>
      <w:sz w:val="20"/>
      <w:szCs w:val="20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rsid w:val="00834F9B"/>
    <w:rPr>
      <w:rFonts w:asciiTheme="minorHAnsi" w:eastAsiaTheme="majorEastAsia" w:hAnsiTheme="minorHAnsi"/>
      <w:i/>
      <w:iCs/>
      <w:color w:val="595959" w:themeColor="text1" w:themeTint="A6"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rsid w:val="00834F9B"/>
    <w:rPr>
      <w:rFonts w:asciiTheme="minorHAnsi" w:eastAsiaTheme="majorEastAsia" w:hAnsiTheme="minorHAnsi"/>
      <w:color w:val="595959" w:themeColor="text1" w:themeTint="A6"/>
      <w:sz w:val="20"/>
      <w:szCs w:val="20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rsid w:val="00834F9B"/>
    <w:rPr>
      <w:rFonts w:asciiTheme="minorHAnsi" w:eastAsiaTheme="majorEastAsia" w:hAnsiTheme="minorHAnsi"/>
      <w:i/>
      <w:iCs/>
      <w:color w:val="272727" w:themeColor="text1" w:themeTint="D8"/>
      <w:sz w:val="20"/>
      <w:szCs w:val="20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34F9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F9B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F9B"/>
    <w:rPr>
      <w:rFonts w:asciiTheme="majorHAnsi" w:eastAsiaTheme="majorEastAsia" w:hAnsiTheme="majorHAnsi"/>
      <w:spacing w:val="-10"/>
      <w:kern w:val="28"/>
      <w:sz w:val="56"/>
      <w:szCs w:val="56"/>
      <w:lang w:val="ru-RU" w:eastAsia="ru-RU"/>
    </w:rPr>
  </w:style>
  <w:style w:type="paragraph" w:styleId="a5">
    <w:name w:val="Subtitle"/>
    <w:basedOn w:val="a"/>
    <w:next w:val="a"/>
    <w:link w:val="a6"/>
    <w:uiPriority w:val="11"/>
    <w:qFormat/>
    <w:rsid w:val="00834F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34F9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3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F9B"/>
    <w:pPr>
      <w:ind w:left="720"/>
      <w:contextualSpacing/>
    </w:pPr>
    <w:rPr>
      <w:sz w:val="20"/>
      <w:szCs w:val="20"/>
    </w:rPr>
  </w:style>
  <w:style w:type="character" w:styleId="a8">
    <w:name w:val="Intense Emphasis"/>
    <w:basedOn w:val="a0"/>
    <w:uiPriority w:val="21"/>
    <w:qFormat/>
    <w:rsid w:val="0083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F9B"/>
    <w:rPr>
      <w:b/>
      <w:bCs/>
      <w:smallCaps/>
      <w:color w:val="0F4761" w:themeColor="accent1" w:themeShade="BF"/>
      <w:spacing w:val="5"/>
    </w:rPr>
  </w:style>
  <w:style w:type="paragraph" w:customStyle="1" w:styleId="210">
    <w:name w:val="Основной текст 21"/>
    <w:basedOn w:val="a"/>
    <w:next w:val="11"/>
    <w:rsid w:val="008608A4"/>
    <w:pPr>
      <w:ind w:firstLine="709"/>
      <w:jc w:val="both"/>
    </w:pPr>
    <w:rPr>
      <w:rFonts w:cs="Courier New"/>
      <w:lang w:eastAsia="ar-SA"/>
    </w:rPr>
  </w:style>
  <w:style w:type="paragraph" w:customStyle="1" w:styleId="Bodytext3">
    <w:name w:val="Body text (3)"/>
    <w:basedOn w:val="a"/>
    <w:link w:val="Bodytext30"/>
    <w:rsid w:val="001B3DB2"/>
    <w:pPr>
      <w:widowControl w:val="0"/>
      <w:shd w:val="clear" w:color="auto" w:fill="FFFFFF"/>
      <w:spacing w:after="1260" w:line="317" w:lineRule="exact"/>
    </w:pPr>
    <w:rPr>
      <w:sz w:val="20"/>
      <w:szCs w:val="20"/>
      <w:lang w:val="x-none" w:eastAsia="x-none"/>
    </w:rPr>
  </w:style>
  <w:style w:type="character" w:customStyle="1" w:styleId="Bodytext30">
    <w:name w:val="Body text (3)_"/>
    <w:link w:val="Bodytext3"/>
    <w:rsid w:val="001B3DB2"/>
    <w:rPr>
      <w:rFonts w:eastAsia="Times New Roman"/>
      <w:sz w:val="20"/>
      <w:szCs w:val="20"/>
      <w:shd w:val="clear" w:color="auto" w:fill="FFFFFF"/>
      <w:lang w:eastAsia="ru-RU"/>
    </w:rPr>
  </w:style>
  <w:style w:type="paragraph" w:customStyle="1" w:styleId="Bodytext4">
    <w:name w:val="Body text (4)"/>
    <w:basedOn w:val="a"/>
    <w:link w:val="Bodytext40"/>
    <w:rsid w:val="001B3DB2"/>
    <w:pPr>
      <w:widowControl w:val="0"/>
      <w:shd w:val="clear" w:color="auto" w:fill="FFFFFF"/>
      <w:spacing w:before="780" w:line="475" w:lineRule="exact"/>
      <w:jc w:val="center"/>
    </w:pPr>
    <w:rPr>
      <w:sz w:val="20"/>
      <w:szCs w:val="20"/>
      <w:lang w:val="x-none" w:eastAsia="x-none"/>
    </w:rPr>
  </w:style>
  <w:style w:type="character" w:customStyle="1" w:styleId="Bodytext40">
    <w:name w:val="Body text (4)_"/>
    <w:link w:val="Bodytext4"/>
    <w:rsid w:val="001B3DB2"/>
    <w:rPr>
      <w:rFonts w:eastAsia="Times New Roman"/>
      <w:sz w:val="20"/>
      <w:szCs w:val="20"/>
      <w:shd w:val="clear" w:color="auto" w:fill="FFFFFF"/>
      <w:lang w:eastAsia="ru-RU"/>
    </w:rPr>
  </w:style>
  <w:style w:type="paragraph" w:customStyle="1" w:styleId="ConsPlusNormal">
    <w:name w:val="ConsPlusNormal"/>
    <w:rsid w:val="00F1441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2"/>
      <w:szCs w:val="20"/>
      <w:lang w:eastAsia="ru-RU"/>
    </w:rPr>
  </w:style>
  <w:style w:type="paragraph" w:customStyle="1" w:styleId="TableParagraph">
    <w:name w:val="Table Paragraph"/>
    <w:basedOn w:val="a"/>
    <w:next w:val="ac"/>
    <w:uiPriority w:val="1"/>
    <w:qFormat/>
    <w:rsid w:val="00CD6904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customStyle="1" w:styleId="mid">
    <w:name w:val="mid"/>
    <w:basedOn w:val="a"/>
    <w:pPr>
      <w:spacing w:before="60"/>
      <w:ind w:firstLine="800"/>
      <w:jc w:val="both"/>
    </w:pPr>
    <w:rPr>
      <w:rFonts w:ascii="Arial" w:hAnsi="Arial" w:cs="Arial"/>
      <w:sz w:val="20"/>
      <w:szCs w:val="20"/>
    </w:rPr>
  </w:style>
  <w:style w:type="character" w:customStyle="1" w:styleId="submenu-table">
    <w:name w:val="submenu-table"/>
    <w:basedOn w:val="a0"/>
    <w:rsid w:val="001B5B84"/>
    <w:rPr>
      <w:rFonts w:eastAsia="Times New Roman"/>
      <w:sz w:val="20"/>
      <w:szCs w:val="20"/>
      <w:lang w:eastAsia="ru-RU"/>
    </w:rPr>
  </w:style>
  <w:style w:type="paragraph" w:customStyle="1" w:styleId="11">
    <w:name w:val="Без интервала1"/>
    <w:qFormat/>
    <w:rsid w:val="003D6B73"/>
    <w:pPr>
      <w:spacing w:after="0" w:line="240" w:lineRule="auto"/>
    </w:pPr>
    <w:rPr>
      <w:rFonts w:ascii="Calibri" w:eastAsia="Calibri" w:hAnsi="Calibri"/>
      <w:sz w:val="22"/>
      <w:szCs w:val="22"/>
      <w:lang w:eastAsia="ru-RU"/>
    </w:rPr>
  </w:style>
  <w:style w:type="paragraph" w:styleId="ad">
    <w:name w:val="header"/>
    <w:basedOn w:val="a"/>
    <w:link w:val="a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E15186"/>
    <w:rPr>
      <w:rFonts w:eastAsia="Times New Roman"/>
      <w:sz w:val="24"/>
      <w:szCs w:val="24"/>
      <w:lang w:eastAsia="ru-RU"/>
    </w:rPr>
  </w:style>
  <w:style w:type="character" w:styleId="af">
    <w:name w:val="Hyperlink"/>
    <w:uiPriority w:val="99"/>
    <w:rPr>
      <w:rFonts w:eastAsia="Times New Roman"/>
      <w:color w:val="0000FF"/>
      <w:sz w:val="20"/>
      <w:szCs w:val="20"/>
      <w:u w:val="single"/>
      <w:lang w:eastAsia="ru-RU"/>
    </w:rPr>
  </w:style>
  <w:style w:type="paragraph" w:customStyle="1" w:styleId="af0">
    <w:name w:val="Знак Знак Знак Знак Знак Знак Знак Знак Знак Знак Знак Знак Знак"/>
    <w:basedOn w:val="a"/>
    <w:next w:val="a"/>
    <w:rsid w:val="00266B86"/>
    <w:pPr>
      <w:spacing w:after="160" w:line="240" w:lineRule="exact"/>
    </w:pPr>
    <w:rPr>
      <w:rFonts w:ascii="Tahoma" w:hAnsi="Tahoma"/>
      <w:color w:val="FF0000"/>
      <w:kern w:val="32"/>
      <w:szCs w:val="20"/>
      <w:lang w:val="en-GB" w:eastAsia="en-US"/>
    </w:rPr>
  </w:style>
  <w:style w:type="character" w:styleId="af1">
    <w:name w:val="endnote reference"/>
    <w:semiHidden/>
    <w:rsid w:val="00EB2CB7"/>
    <w:rPr>
      <w:rFonts w:eastAsia="Times New Roman"/>
      <w:sz w:val="20"/>
      <w:szCs w:val="20"/>
      <w:vertAlign w:val="superscript"/>
      <w:lang w:eastAsia="ru-RU"/>
    </w:rPr>
  </w:style>
  <w:style w:type="character" w:styleId="af2">
    <w:name w:val="footnote reference"/>
    <w:semiHidden/>
    <w:rPr>
      <w:rFonts w:eastAsia="Times New Roman"/>
      <w:sz w:val="20"/>
      <w:szCs w:val="20"/>
      <w:vertAlign w:val="superscript"/>
      <w:lang w:eastAsia="ru-RU"/>
    </w:rPr>
  </w:style>
  <w:style w:type="character" w:styleId="af3">
    <w:name w:val="Hashtag"/>
    <w:uiPriority w:val="99"/>
    <w:semiHidden/>
    <w:unhideWhenUsed/>
    <w:rsid w:val="00C415D8"/>
    <w:rPr>
      <w:rFonts w:eastAsia="Times New Roman"/>
      <w:color w:val="605E5C"/>
      <w:sz w:val="20"/>
      <w:szCs w:val="20"/>
      <w:shd w:val="clear" w:color="auto" w:fill="E1DFDD"/>
      <w:lang w:eastAsia="ru-RU"/>
    </w:rPr>
  </w:style>
  <w:style w:type="paragraph" w:styleId="ac">
    <w:name w:val="footer"/>
    <w:basedOn w:val="a"/>
    <w:link w:val="af4"/>
    <w:uiPriority w:val="9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Нижний колонтитул Знак"/>
    <w:link w:val="ac"/>
    <w:uiPriority w:val="99"/>
    <w:rsid w:val="002B7BEF"/>
    <w:rPr>
      <w:rFonts w:eastAsia="Times New Roman"/>
      <w:sz w:val="24"/>
      <w:szCs w:val="24"/>
      <w:lang w:eastAsia="ru-RU"/>
    </w:rPr>
  </w:style>
  <w:style w:type="character" w:styleId="af5">
    <w:name w:val="page number"/>
    <w:basedOn w:val="a0"/>
    <w:rPr>
      <w:rFonts w:eastAsia="Times New Roman"/>
      <w:sz w:val="20"/>
      <w:szCs w:val="20"/>
      <w:lang w:eastAsia="ru-RU"/>
    </w:rPr>
  </w:style>
  <w:style w:type="paragraph" w:styleId="af6">
    <w:name w:val="Normal (Web)"/>
    <w:basedOn w:val="a"/>
    <w:uiPriority w:val="99"/>
    <w:pPr>
      <w:spacing w:before="100" w:beforeAutospacing="1" w:after="100" w:afterAutospacing="1"/>
      <w:ind w:firstLine="480"/>
      <w:jc w:val="both"/>
    </w:pPr>
  </w:style>
  <w:style w:type="paragraph" w:styleId="12">
    <w:name w:val="toc 1"/>
    <w:basedOn w:val="a"/>
    <w:next w:val="a"/>
    <w:autoRedefine/>
    <w:uiPriority w:val="39"/>
    <w:rsid w:val="008E4BEF"/>
    <w:pPr>
      <w:tabs>
        <w:tab w:val="right" w:leader="dot" w:pos="9346"/>
      </w:tabs>
      <w:spacing w:line="360" w:lineRule="auto"/>
      <w:jc w:val="both"/>
    </w:pPr>
    <w:rPr>
      <w:rFonts w:eastAsiaTheme="majorEastAsia" w:cstheme="majorBidi"/>
      <w:b/>
      <w:bCs/>
      <w:caps/>
      <w:noProof/>
      <w:kern w:val="2"/>
      <w:sz w:val="28"/>
      <w:szCs w:val="28"/>
      <w:lang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pPr>
      <w:spacing w:before="240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C01E64"/>
    <w:pPr>
      <w:tabs>
        <w:tab w:val="right" w:leader="dot" w:pos="9346"/>
      </w:tabs>
      <w:spacing w:line="360" w:lineRule="auto"/>
      <w:ind w:left="284"/>
      <w:jc w:val="both"/>
    </w:pPr>
    <w:rPr>
      <w:sz w:val="20"/>
      <w:szCs w:val="20"/>
    </w:rPr>
  </w:style>
  <w:style w:type="paragraph" w:styleId="41">
    <w:name w:val="toc 4"/>
    <w:basedOn w:val="a"/>
    <w:next w:val="a"/>
    <w:autoRedefine/>
    <w:semiHidden/>
    <w:pPr>
      <w:ind w:left="480"/>
    </w:pPr>
    <w:rPr>
      <w:sz w:val="20"/>
      <w:szCs w:val="20"/>
    </w:rPr>
  </w:style>
  <w:style w:type="paragraph" w:styleId="51">
    <w:name w:val="toc 5"/>
    <w:basedOn w:val="a"/>
    <w:next w:val="a"/>
    <w:autoRedefine/>
    <w:semiHidden/>
    <w:pPr>
      <w:ind w:left="720"/>
    </w:pPr>
    <w:rPr>
      <w:sz w:val="20"/>
      <w:szCs w:val="20"/>
    </w:rPr>
  </w:style>
  <w:style w:type="paragraph" w:styleId="61">
    <w:name w:val="toc 6"/>
    <w:basedOn w:val="a"/>
    <w:next w:val="a"/>
    <w:autoRedefine/>
    <w:semiHidden/>
    <w:pPr>
      <w:ind w:left="960"/>
    </w:pPr>
    <w:rPr>
      <w:sz w:val="20"/>
      <w:szCs w:val="20"/>
    </w:rPr>
  </w:style>
  <w:style w:type="paragraph" w:styleId="71">
    <w:name w:val="toc 7"/>
    <w:basedOn w:val="a"/>
    <w:next w:val="a"/>
    <w:autoRedefine/>
    <w:semiHidden/>
    <w:pPr>
      <w:ind w:left="1200"/>
    </w:pPr>
    <w:rPr>
      <w:sz w:val="20"/>
      <w:szCs w:val="20"/>
    </w:rPr>
  </w:style>
  <w:style w:type="paragraph" w:styleId="81">
    <w:name w:val="toc 8"/>
    <w:basedOn w:val="a"/>
    <w:next w:val="a"/>
    <w:autoRedefine/>
    <w:semiHidden/>
    <w:pPr>
      <w:ind w:left="1440"/>
    </w:pPr>
    <w:rPr>
      <w:sz w:val="20"/>
      <w:szCs w:val="20"/>
    </w:rPr>
  </w:style>
  <w:style w:type="paragraph" w:styleId="91">
    <w:name w:val="toc 9"/>
    <w:basedOn w:val="a"/>
    <w:next w:val="a"/>
    <w:autoRedefine/>
    <w:semiHidden/>
    <w:pPr>
      <w:ind w:left="1680"/>
    </w:pPr>
    <w:rPr>
      <w:sz w:val="20"/>
      <w:szCs w:val="20"/>
    </w:rPr>
  </w:style>
  <w:style w:type="paragraph" w:styleId="af7">
    <w:name w:val="Body Text"/>
    <w:basedOn w:val="a"/>
    <w:next w:val="a3"/>
    <w:pPr>
      <w:spacing w:after="120"/>
    </w:pPr>
  </w:style>
  <w:style w:type="paragraph" w:styleId="24">
    <w:name w:val="Body Text 2"/>
    <w:basedOn w:val="a"/>
    <w:next w:val="21"/>
    <w:pPr>
      <w:spacing w:after="120" w:line="480" w:lineRule="auto"/>
    </w:pPr>
  </w:style>
  <w:style w:type="paragraph" w:styleId="af8">
    <w:name w:val="Body Text Indent"/>
    <w:basedOn w:val="a"/>
    <w:pPr>
      <w:suppressAutoHyphens/>
      <w:spacing w:line="360" w:lineRule="auto"/>
      <w:ind w:firstLine="567"/>
      <w:jc w:val="both"/>
    </w:pPr>
    <w:rPr>
      <w:sz w:val="20"/>
      <w:szCs w:val="20"/>
    </w:rPr>
  </w:style>
  <w:style w:type="paragraph" w:styleId="25">
    <w:name w:val="Body Text Indent 2"/>
    <w:basedOn w:val="a"/>
    <w:pPr>
      <w:spacing w:after="120" w:line="480" w:lineRule="auto"/>
      <w:ind w:left="283"/>
    </w:pPr>
  </w:style>
  <w:style w:type="paragraph" w:styleId="32">
    <w:name w:val="Body Text Indent 3"/>
    <w:basedOn w:val="a"/>
    <w:pPr>
      <w:spacing w:after="120"/>
      <w:ind w:left="283"/>
    </w:pPr>
    <w:rPr>
      <w:sz w:val="16"/>
      <w:szCs w:val="16"/>
    </w:rPr>
  </w:style>
  <w:style w:type="table" w:styleId="af9">
    <w:name w:val="Table Grid"/>
    <w:basedOn w:val="a1"/>
    <w:rsid w:val="000A3D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Стиль"/>
    <w:rsid w:val="007E6942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styleId="afb">
    <w:name w:val="Strong"/>
    <w:uiPriority w:val="22"/>
    <w:qFormat/>
    <w:rsid w:val="003B5673"/>
    <w:rPr>
      <w:rFonts w:eastAsia="Times New Roman"/>
      <w:b/>
      <w:bCs/>
      <w:sz w:val="20"/>
      <w:szCs w:val="20"/>
      <w:lang w:eastAsia="ru-RU"/>
    </w:rPr>
  </w:style>
  <w:style w:type="paragraph" w:styleId="afc">
    <w:name w:val="Balloon Text"/>
    <w:basedOn w:val="a"/>
    <w:semiHidden/>
    <w:rsid w:val="00FA04AC"/>
    <w:rPr>
      <w:rFonts w:ascii="Tahoma" w:hAnsi="Tahoma" w:cs="Tahoma"/>
      <w:sz w:val="16"/>
      <w:szCs w:val="16"/>
    </w:rPr>
  </w:style>
  <w:style w:type="paragraph" w:styleId="afd">
    <w:name w:val="endnote text"/>
    <w:basedOn w:val="a"/>
    <w:next w:val="TableParagraph"/>
    <w:semiHidden/>
    <w:rsid w:val="00EB2CB7"/>
    <w:rPr>
      <w:sz w:val="20"/>
      <w:szCs w:val="20"/>
    </w:rPr>
  </w:style>
  <w:style w:type="paragraph" w:styleId="afe">
    <w:name w:val="footnote text"/>
    <w:basedOn w:val="a"/>
    <w:link w:val="aff"/>
    <w:semiHidden/>
    <w:rPr>
      <w:sz w:val="20"/>
      <w:szCs w:val="20"/>
    </w:rPr>
  </w:style>
  <w:style w:type="character" w:customStyle="1" w:styleId="aff">
    <w:name w:val="Текст сноски Знак"/>
    <w:link w:val="afe"/>
    <w:semiHidden/>
    <w:locked/>
    <w:rsid w:val="00071EB5"/>
    <w:rPr>
      <w:rFonts w:eastAsia="Times New Roman"/>
      <w:sz w:val="20"/>
      <w:szCs w:val="20"/>
      <w:lang w:val="ru-RU" w:eastAsia="ru-RU" w:bidi="ar-SA"/>
    </w:rPr>
  </w:style>
  <w:style w:type="paragraph" w:styleId="aff0">
    <w:name w:val="Revision"/>
    <w:hidden/>
    <w:uiPriority w:val="99"/>
    <w:semiHidden/>
    <w:rsid w:val="00D64359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aff1">
    <w:name w:val="TOC Heading"/>
    <w:basedOn w:val="1"/>
    <w:next w:val="a"/>
    <w:uiPriority w:val="39"/>
    <w:unhideWhenUsed/>
    <w:qFormat/>
    <w:rsid w:val="00CF6853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character" w:styleId="aff2">
    <w:name w:val="Unresolved Mention"/>
    <w:basedOn w:val="a0"/>
    <w:uiPriority w:val="99"/>
    <w:semiHidden/>
    <w:unhideWhenUsed/>
    <w:rsid w:val="00E72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h2database.github.io/html/main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docs.spring.io/spring-security/reference/index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docs.spring.io/spring-boot/documentation.html" TargetMode="External"/><Relationship Id="rId30" Type="http://schemas.openxmlformats.org/officeDocument/2006/relationships/hyperlink" Target="https://docs.oracle.com/en/java/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B2626-9994-4C5A-B6E7-017D1EDF9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28</Pages>
  <Words>4686</Words>
  <Characters>26713</Characters>
  <Application>Microsoft Office Word</Application>
  <DocSecurity>0</DocSecurity>
  <Lines>222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Тамир Ильин</dc:creator>
  <cp:lastModifiedBy>Голочалов Костя</cp:lastModifiedBy>
  <cp:revision>16</cp:revision>
  <cp:lastPrinted>2026-10-27T01:50:00Z</cp:lastPrinted>
  <dcterms:created xsi:type="dcterms:W3CDTF">2026-10-25T23:26:00Z</dcterms:created>
  <dcterms:modified xsi:type="dcterms:W3CDTF">2026-10-27T01:59:00Z</dcterms:modified>
</cp:coreProperties>
</file>