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3F9" w:rsidRPr="00184B4B" w:rsidRDefault="00A633F9" w:rsidP="00A6230C">
      <w:pPr>
        <w:ind w:firstLine="0"/>
        <w:rPr>
          <w:sz w:val="18"/>
          <w:szCs w:val="18"/>
        </w:rPr>
      </w:pPr>
      <w:bookmarkStart w:id="0" w:name="_GoBack"/>
      <w:bookmarkEnd w:id="0"/>
    </w:p>
    <w:p w:rsidR="008E76C6" w:rsidRPr="00B16A4E" w:rsidRDefault="008E76C6" w:rsidP="008E76C6">
      <w:pPr>
        <w:ind w:firstLine="0"/>
        <w:jc w:val="center"/>
        <w:rPr>
          <w:b/>
          <w:sz w:val="28"/>
          <w:szCs w:val="28"/>
        </w:rPr>
      </w:pPr>
      <w:r w:rsidRPr="00B16A4E">
        <w:rPr>
          <w:b/>
          <w:sz w:val="28"/>
          <w:szCs w:val="28"/>
        </w:rPr>
        <w:t>АО «АРТГАЗ»</w:t>
      </w:r>
    </w:p>
    <w:p w:rsidR="008E76C6" w:rsidRDefault="008E76C6" w:rsidP="00184B4B">
      <w:pPr>
        <w:ind w:firstLine="0"/>
        <w:jc w:val="center"/>
        <w:rPr>
          <w:b/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Default="00454F8F" w:rsidP="00454F8F">
      <w:pPr>
        <w:ind w:firstLine="0"/>
        <w:rPr>
          <w:sz w:val="18"/>
          <w:szCs w:val="18"/>
        </w:rPr>
      </w:pPr>
    </w:p>
    <w:p w:rsidR="006A2A9A" w:rsidRDefault="006A2A9A" w:rsidP="00454F8F">
      <w:pPr>
        <w:ind w:firstLine="0"/>
        <w:rPr>
          <w:sz w:val="18"/>
          <w:szCs w:val="18"/>
        </w:rPr>
      </w:pPr>
    </w:p>
    <w:p w:rsidR="006A2A9A" w:rsidRDefault="006A2A9A" w:rsidP="00454F8F">
      <w:pPr>
        <w:ind w:firstLine="0"/>
        <w:rPr>
          <w:sz w:val="18"/>
          <w:szCs w:val="18"/>
        </w:rPr>
      </w:pPr>
    </w:p>
    <w:p w:rsidR="006A2A9A" w:rsidRDefault="006A2A9A" w:rsidP="00454F8F">
      <w:pPr>
        <w:ind w:firstLine="0"/>
        <w:rPr>
          <w:sz w:val="18"/>
          <w:szCs w:val="18"/>
        </w:rPr>
      </w:pPr>
    </w:p>
    <w:p w:rsidR="006A2A9A" w:rsidRPr="00184B4B" w:rsidRDefault="006A2A9A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Default="00454F8F" w:rsidP="00454F8F">
      <w:pPr>
        <w:ind w:firstLine="0"/>
        <w:rPr>
          <w:sz w:val="18"/>
          <w:szCs w:val="18"/>
        </w:rPr>
      </w:pPr>
    </w:p>
    <w:p w:rsidR="00597C9C" w:rsidRDefault="00597C9C" w:rsidP="00454F8F">
      <w:pPr>
        <w:ind w:firstLine="0"/>
        <w:rPr>
          <w:sz w:val="18"/>
          <w:szCs w:val="18"/>
        </w:rPr>
      </w:pPr>
    </w:p>
    <w:p w:rsidR="00597C9C" w:rsidRDefault="00597C9C" w:rsidP="00454F8F">
      <w:pPr>
        <w:ind w:firstLine="0"/>
        <w:rPr>
          <w:sz w:val="18"/>
          <w:szCs w:val="18"/>
        </w:rPr>
      </w:pPr>
    </w:p>
    <w:p w:rsidR="00597C9C" w:rsidRDefault="00597C9C" w:rsidP="00454F8F">
      <w:pPr>
        <w:ind w:firstLine="0"/>
        <w:rPr>
          <w:sz w:val="18"/>
          <w:szCs w:val="18"/>
        </w:rPr>
      </w:pPr>
    </w:p>
    <w:p w:rsidR="00597C9C" w:rsidRPr="00184B4B" w:rsidRDefault="00597C9C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B16A4E" w:rsidRDefault="006C1E9F" w:rsidP="00454F8F">
      <w:pPr>
        <w:ind w:firstLine="0"/>
        <w:jc w:val="center"/>
        <w:rPr>
          <w:b/>
          <w:color w:val="000000"/>
          <w:spacing w:val="10"/>
          <w:sz w:val="34"/>
          <w:szCs w:val="34"/>
        </w:rPr>
      </w:pPr>
      <w:r w:rsidRPr="00B16A4E">
        <w:rPr>
          <w:b/>
          <w:color w:val="000000"/>
          <w:spacing w:val="10"/>
          <w:sz w:val="34"/>
          <w:szCs w:val="34"/>
        </w:rPr>
        <w:t>Газоанализатор «</w:t>
      </w:r>
      <w:r w:rsidR="008E76C6" w:rsidRPr="00B16A4E">
        <w:rPr>
          <w:b/>
          <w:color w:val="000000"/>
          <w:spacing w:val="10"/>
          <w:sz w:val="34"/>
          <w:szCs w:val="34"/>
        </w:rPr>
        <w:t>Бинар-1П</w:t>
      </w:r>
      <w:r w:rsidR="00184B4B" w:rsidRPr="00B16A4E">
        <w:rPr>
          <w:b/>
          <w:color w:val="000000"/>
          <w:spacing w:val="10"/>
          <w:sz w:val="34"/>
          <w:szCs w:val="34"/>
        </w:rPr>
        <w:t>»</w:t>
      </w:r>
    </w:p>
    <w:p w:rsidR="00184B4B" w:rsidRPr="00B16A4E" w:rsidRDefault="00184B4B" w:rsidP="00454F8F">
      <w:pPr>
        <w:ind w:firstLine="0"/>
        <w:jc w:val="center"/>
        <w:rPr>
          <w:sz w:val="24"/>
          <w:szCs w:val="24"/>
        </w:rPr>
      </w:pPr>
    </w:p>
    <w:p w:rsidR="00454F8F" w:rsidRPr="00B16A4E" w:rsidRDefault="00454F8F" w:rsidP="00184B4B">
      <w:pPr>
        <w:suppressAutoHyphens/>
        <w:ind w:firstLine="0"/>
        <w:jc w:val="center"/>
        <w:rPr>
          <w:b/>
          <w:sz w:val="34"/>
          <w:szCs w:val="34"/>
        </w:rPr>
      </w:pPr>
      <w:r w:rsidRPr="00B16A4E">
        <w:rPr>
          <w:b/>
          <w:sz w:val="34"/>
          <w:szCs w:val="34"/>
        </w:rPr>
        <w:t>Руководство по эксплуатации</w:t>
      </w:r>
    </w:p>
    <w:p w:rsidR="00454F8F" w:rsidRPr="00B16A4E" w:rsidRDefault="00454F8F" w:rsidP="00454F8F">
      <w:pPr>
        <w:pStyle w:val="ac"/>
        <w:spacing w:after="0"/>
        <w:ind w:firstLine="0"/>
        <w:rPr>
          <w:rFonts w:ascii="Times New Roman" w:hAnsi="Times New Roman"/>
          <w:b/>
          <w:szCs w:val="24"/>
        </w:rPr>
      </w:pPr>
    </w:p>
    <w:p w:rsidR="008E76C6" w:rsidRPr="00B16A4E" w:rsidRDefault="00F333E7" w:rsidP="008E76C6">
      <w:pPr>
        <w:pStyle w:val="TextTimes122"/>
        <w:spacing w:before="0"/>
        <w:ind w:firstLine="0"/>
        <w:jc w:val="center"/>
        <w:rPr>
          <w:b/>
        </w:rPr>
      </w:pPr>
      <w:r>
        <w:rPr>
          <w:b/>
        </w:rPr>
        <w:t>КДГА.</w:t>
      </w:r>
      <w:r w:rsidR="008E76C6" w:rsidRPr="00B16A4E">
        <w:rPr>
          <w:b/>
        </w:rPr>
        <w:t>413214.001.000 РЭ</w:t>
      </w:r>
    </w:p>
    <w:p w:rsidR="008E76C6" w:rsidRPr="00B16A4E" w:rsidRDefault="008E76C6" w:rsidP="008E76C6">
      <w:pPr>
        <w:pStyle w:val="TextTimes122"/>
        <w:spacing w:before="0"/>
        <w:ind w:firstLine="0"/>
        <w:jc w:val="center"/>
        <w:rPr>
          <w:b/>
        </w:rPr>
      </w:pPr>
      <w:r w:rsidRPr="00B16A4E">
        <w:rPr>
          <w:b/>
        </w:rPr>
        <w:t>(ТУ 4215-001-11425056-2012)</w:t>
      </w:r>
    </w:p>
    <w:p w:rsidR="00597C9C" w:rsidRPr="00B16A4E" w:rsidRDefault="0028407E" w:rsidP="008E76C6">
      <w:pPr>
        <w:pStyle w:val="TextTimes122"/>
        <w:spacing w:before="0"/>
        <w:ind w:firstLine="0"/>
        <w:jc w:val="center"/>
        <w:rPr>
          <w:b/>
        </w:rPr>
      </w:pPr>
      <w:r w:rsidRPr="00184B4B">
        <w:rPr>
          <w:noProof/>
          <w:sz w:val="18"/>
          <w:szCs w:val="1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2957195</wp:posOffset>
            </wp:positionH>
            <wp:positionV relativeFrom="paragraph">
              <wp:posOffset>57785</wp:posOffset>
            </wp:positionV>
            <wp:extent cx="771525" cy="965835"/>
            <wp:effectExtent l="0" t="0" r="0" b="0"/>
            <wp:wrapNone/>
            <wp:docPr id="20" name="Рисунок 20" descr="знак утв 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знак утв тип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597C9C" w:rsidRDefault="00597C9C" w:rsidP="008E76C6">
      <w:pPr>
        <w:pStyle w:val="TextTimes122"/>
        <w:spacing w:before="0"/>
        <w:ind w:firstLine="0"/>
        <w:jc w:val="center"/>
        <w:rPr>
          <w:b/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D63E53" w:rsidRDefault="00D63E53" w:rsidP="00454F8F">
      <w:pPr>
        <w:ind w:firstLine="0"/>
        <w:jc w:val="center"/>
        <w:rPr>
          <w:sz w:val="18"/>
          <w:szCs w:val="18"/>
        </w:rPr>
      </w:pPr>
    </w:p>
    <w:p w:rsidR="00D63E53" w:rsidRDefault="00D63E53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454F8F" w:rsidRPr="00184B4B" w:rsidRDefault="00454F8F" w:rsidP="00454F8F">
      <w:pPr>
        <w:ind w:firstLine="0"/>
        <w:jc w:val="center"/>
        <w:rPr>
          <w:sz w:val="18"/>
          <w:szCs w:val="18"/>
        </w:rPr>
      </w:pPr>
    </w:p>
    <w:p w:rsidR="00597C9C" w:rsidRPr="00B16A4E" w:rsidRDefault="00454F8F" w:rsidP="00454F8F">
      <w:pPr>
        <w:ind w:firstLine="0"/>
        <w:jc w:val="center"/>
        <w:rPr>
          <w:b/>
          <w:sz w:val="24"/>
          <w:szCs w:val="24"/>
        </w:rPr>
      </w:pPr>
      <w:r w:rsidRPr="00B16A4E">
        <w:rPr>
          <w:b/>
          <w:sz w:val="24"/>
          <w:szCs w:val="24"/>
        </w:rPr>
        <w:t>Москва 20</w:t>
      </w:r>
      <w:r w:rsidR="00F333E7">
        <w:rPr>
          <w:b/>
          <w:sz w:val="24"/>
          <w:szCs w:val="24"/>
        </w:rPr>
        <w:t>21</w:t>
      </w:r>
      <w:r w:rsidRPr="00B16A4E">
        <w:rPr>
          <w:b/>
          <w:sz w:val="24"/>
          <w:szCs w:val="24"/>
        </w:rPr>
        <w:t xml:space="preserve"> г.</w:t>
      </w:r>
    </w:p>
    <w:p w:rsidR="00597C9C" w:rsidRPr="00B16A4E" w:rsidRDefault="00597C9C" w:rsidP="00454F8F">
      <w:pPr>
        <w:ind w:firstLine="0"/>
        <w:jc w:val="center"/>
        <w:rPr>
          <w:sz w:val="24"/>
          <w:szCs w:val="24"/>
        </w:rPr>
        <w:sectPr w:rsidR="00597C9C" w:rsidRPr="00B16A4E" w:rsidSect="00597C9C">
          <w:headerReference w:type="even" r:id="rId9"/>
          <w:headerReference w:type="default" r:id="rId10"/>
          <w:footerReference w:type="even" r:id="rId11"/>
          <w:pgSz w:w="11907" w:h="16840" w:code="9"/>
          <w:pgMar w:top="720" w:right="680" w:bottom="720" w:left="680" w:header="567" w:footer="567" w:gutter="0"/>
          <w:pgNumType w:start="1"/>
          <w:cols w:space="720"/>
          <w:titlePg/>
          <w:docGrid w:linePitch="272"/>
        </w:sectPr>
      </w:pPr>
    </w:p>
    <w:p w:rsidR="003B1573" w:rsidRDefault="000E6547" w:rsidP="000E6547">
      <w:pPr>
        <w:pStyle w:val="2"/>
        <w:jc w:val="center"/>
      </w:pPr>
      <w:bookmarkStart w:id="1" w:name="_Toc89939555"/>
      <w:r>
        <w:lastRenderedPageBreak/>
        <w:t>СОДЕРЖАНИЕ</w:t>
      </w:r>
      <w:bookmarkEnd w:id="1"/>
    </w:p>
    <w:p w:rsidR="000E6547" w:rsidRPr="00A21C0C" w:rsidRDefault="003B1573" w:rsidP="00276B89">
      <w:pPr>
        <w:pStyle w:val="25"/>
        <w:tabs>
          <w:tab w:val="clear" w:pos="10537"/>
          <w:tab w:val="right" w:leader="dot" w:pos="10490"/>
        </w:tabs>
        <w:rPr>
          <w:rFonts w:ascii="Calibri" w:hAnsi="Calibri"/>
          <w:noProof/>
          <w:sz w:val="24"/>
          <w:szCs w:val="24"/>
        </w:rPr>
      </w:pPr>
      <w:r w:rsidRPr="000E6547">
        <w:rPr>
          <w:sz w:val="28"/>
          <w:szCs w:val="28"/>
        </w:rPr>
        <w:fldChar w:fldCharType="begin"/>
      </w:r>
      <w:r w:rsidRPr="000E6547">
        <w:rPr>
          <w:sz w:val="28"/>
          <w:szCs w:val="28"/>
        </w:rPr>
        <w:instrText xml:space="preserve"> TOC \o "1-3" \h \z \u </w:instrText>
      </w:r>
      <w:r w:rsidRPr="000E6547">
        <w:rPr>
          <w:sz w:val="28"/>
          <w:szCs w:val="28"/>
        </w:rPr>
        <w:fldChar w:fldCharType="separate"/>
      </w:r>
      <w:hyperlink w:anchor="_Toc89939555" w:history="1">
        <w:r w:rsidR="000E6547" w:rsidRPr="00276B89">
          <w:rPr>
            <w:rStyle w:val="ae"/>
            <w:noProof/>
            <w:sz w:val="24"/>
            <w:szCs w:val="24"/>
          </w:rPr>
          <w:t>СОДЕРЖАНИЕ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_Toc89939555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2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10"/>
        <w:tabs>
          <w:tab w:val="clear" w:pos="6804"/>
          <w:tab w:val="left" w:pos="284"/>
          <w:tab w:val="right" w:leader="dot" w:pos="10490"/>
        </w:tabs>
        <w:rPr>
          <w:rFonts w:ascii="Calibri" w:hAnsi="Calibri"/>
          <w:caps w:val="0"/>
          <w:noProof/>
          <w:sz w:val="24"/>
          <w:szCs w:val="24"/>
        </w:rPr>
      </w:pPr>
      <w:hyperlink w:anchor="_Toc89939556" w:history="1">
        <w:r w:rsidR="000E6547" w:rsidRPr="00276B89">
          <w:rPr>
            <w:rStyle w:val="ae"/>
            <w:noProof/>
            <w:sz w:val="24"/>
            <w:szCs w:val="24"/>
          </w:rPr>
          <w:t>1</w:t>
        </w:r>
        <w:r w:rsidR="000E6547" w:rsidRPr="00A21C0C">
          <w:rPr>
            <w:rFonts w:ascii="Calibri" w:hAnsi="Calibri"/>
            <w:caps w:val="0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ВВЕДЕНИЕ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_Toc89939556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3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10"/>
        <w:tabs>
          <w:tab w:val="clear" w:pos="6804"/>
          <w:tab w:val="right" w:leader="dot" w:pos="10490"/>
        </w:tabs>
        <w:rPr>
          <w:rFonts w:ascii="Calibri" w:hAnsi="Calibri"/>
          <w:caps w:val="0"/>
          <w:noProof/>
          <w:sz w:val="24"/>
          <w:szCs w:val="24"/>
        </w:rPr>
      </w:pPr>
      <w:hyperlink w:anchor="_Toc89939557" w:history="1">
        <w:r w:rsidR="000E6547" w:rsidRPr="00276B89">
          <w:rPr>
            <w:rStyle w:val="ae"/>
            <w:noProof/>
            <w:sz w:val="24"/>
            <w:szCs w:val="24"/>
          </w:rPr>
          <w:t>2  ТЕХНИЧЕСКОЕ ОПИСАНИЕ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_Toc89939557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3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58" w:history="1">
        <w:r w:rsidR="000E6547" w:rsidRPr="00276B89">
          <w:rPr>
            <w:rStyle w:val="ae"/>
            <w:noProof/>
            <w:sz w:val="24"/>
            <w:szCs w:val="24"/>
          </w:rPr>
          <w:t>2.1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НАЗНАЧЕНИЕ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_Toc89939558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3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59" w:history="1">
        <w:r w:rsidR="000E6547" w:rsidRPr="00276B89">
          <w:rPr>
            <w:rStyle w:val="ae"/>
            <w:noProof/>
            <w:sz w:val="24"/>
            <w:szCs w:val="24"/>
          </w:rPr>
          <w:t>2.2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КОНСТРУКЦИЯ ГАЗОАНАЛИЗАТОРА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_Toc89939559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3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60" w:history="1">
        <w:r w:rsidR="000E6547" w:rsidRPr="00276B89">
          <w:rPr>
            <w:rStyle w:val="ae"/>
            <w:noProof/>
            <w:sz w:val="24"/>
            <w:szCs w:val="24"/>
          </w:rPr>
          <w:t>2.3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ТЕХНИЧЕСКИЕ ХАРАКТЕРИСТИКИ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5</w:t>
        </w:r>
      </w:hyperlink>
    </w:p>
    <w:p w:rsidR="000E6547" w:rsidRPr="00A21C0C" w:rsidRDefault="00403179" w:rsidP="00276B89">
      <w:pPr>
        <w:pStyle w:val="25"/>
        <w:tabs>
          <w:tab w:val="clear" w:pos="993"/>
          <w:tab w:val="clear" w:pos="10537"/>
          <w:tab w:val="left" w:pos="284"/>
          <w:tab w:val="right" w:leader="dot" w:pos="10490"/>
        </w:tabs>
        <w:ind w:left="0" w:firstLine="0"/>
        <w:rPr>
          <w:rFonts w:ascii="Calibri" w:hAnsi="Calibri"/>
          <w:noProof/>
          <w:sz w:val="24"/>
          <w:szCs w:val="24"/>
        </w:rPr>
      </w:pPr>
      <w:hyperlink w:anchor="_Toc89939561" w:history="1">
        <w:r w:rsidR="000E6547" w:rsidRPr="00276B89">
          <w:rPr>
            <w:rStyle w:val="ae"/>
            <w:noProof/>
            <w:sz w:val="24"/>
            <w:szCs w:val="24"/>
          </w:rPr>
          <w:t>3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УСТРОЙСТВО И РАБОТА ПЕРЕНОСНОГО ГАЗОАНАЛИЗАТОРА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6</w:t>
        </w:r>
      </w:hyperlink>
    </w:p>
    <w:p w:rsidR="000E6547" w:rsidRPr="00A21C0C" w:rsidRDefault="00403179" w:rsidP="00276B89">
      <w:pPr>
        <w:pStyle w:val="25"/>
        <w:tabs>
          <w:tab w:val="clear" w:pos="993"/>
          <w:tab w:val="clear" w:pos="10537"/>
          <w:tab w:val="left" w:pos="709"/>
          <w:tab w:val="right" w:leader="dot" w:pos="10490"/>
        </w:tabs>
        <w:ind w:left="0" w:firstLine="0"/>
        <w:rPr>
          <w:rFonts w:ascii="Calibri" w:hAnsi="Calibri"/>
          <w:noProof/>
          <w:sz w:val="24"/>
          <w:szCs w:val="24"/>
        </w:rPr>
      </w:pPr>
      <w:hyperlink w:anchor="_Toc89939562" w:history="1">
        <w:r w:rsidR="000E6547" w:rsidRPr="00276B89">
          <w:rPr>
            <w:rStyle w:val="ae"/>
            <w:noProof/>
            <w:sz w:val="24"/>
            <w:szCs w:val="24"/>
          </w:rPr>
          <w:t>4  КОМПЛЕКТНОСТЬ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10</w:t>
        </w:r>
      </w:hyperlink>
    </w:p>
    <w:p w:rsidR="000E6547" w:rsidRPr="00A21C0C" w:rsidRDefault="00403179" w:rsidP="00276B89">
      <w:pPr>
        <w:pStyle w:val="25"/>
        <w:tabs>
          <w:tab w:val="clear" w:pos="993"/>
          <w:tab w:val="clear" w:pos="10537"/>
          <w:tab w:val="left" w:pos="284"/>
          <w:tab w:val="right" w:leader="dot" w:pos="10490"/>
        </w:tabs>
        <w:ind w:left="0" w:firstLine="0"/>
        <w:rPr>
          <w:rFonts w:ascii="Calibri" w:hAnsi="Calibri"/>
          <w:noProof/>
          <w:sz w:val="24"/>
          <w:szCs w:val="24"/>
        </w:rPr>
      </w:pPr>
      <w:hyperlink w:anchor="_Toc89939563" w:history="1">
        <w:r w:rsidR="000E6547" w:rsidRPr="00276B89">
          <w:rPr>
            <w:rStyle w:val="ae"/>
            <w:noProof/>
            <w:sz w:val="24"/>
            <w:szCs w:val="24"/>
          </w:rPr>
          <w:t>5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МАРКИРОВКА И ПЛОМБИРОВАНИЕ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10</w:t>
        </w:r>
      </w:hyperlink>
    </w:p>
    <w:p w:rsidR="000E6547" w:rsidRPr="00A21C0C" w:rsidRDefault="00403179" w:rsidP="00276B89">
      <w:pPr>
        <w:pStyle w:val="25"/>
        <w:tabs>
          <w:tab w:val="clear" w:pos="993"/>
          <w:tab w:val="clear" w:pos="10537"/>
          <w:tab w:val="left" w:pos="284"/>
          <w:tab w:val="right" w:leader="dot" w:pos="10490"/>
        </w:tabs>
        <w:ind w:left="0" w:firstLine="0"/>
        <w:rPr>
          <w:rFonts w:ascii="Calibri" w:hAnsi="Calibri"/>
          <w:noProof/>
          <w:sz w:val="24"/>
          <w:szCs w:val="24"/>
        </w:rPr>
      </w:pPr>
      <w:hyperlink w:anchor="_Toc89939564" w:history="1">
        <w:r w:rsidR="000E6547" w:rsidRPr="00276B89">
          <w:rPr>
            <w:rStyle w:val="ae"/>
            <w:noProof/>
            <w:sz w:val="24"/>
            <w:szCs w:val="24"/>
          </w:rPr>
          <w:t>6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ТРАНСПОРТИРОВАНИЕ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10</w:t>
        </w:r>
      </w:hyperlink>
    </w:p>
    <w:p w:rsidR="000E6547" w:rsidRPr="00A21C0C" w:rsidRDefault="00403179" w:rsidP="00276B89">
      <w:pPr>
        <w:pStyle w:val="25"/>
        <w:tabs>
          <w:tab w:val="clear" w:pos="993"/>
          <w:tab w:val="clear" w:pos="10537"/>
          <w:tab w:val="left" w:pos="284"/>
          <w:tab w:val="right" w:leader="dot" w:pos="10490"/>
        </w:tabs>
        <w:ind w:left="0" w:firstLine="0"/>
        <w:rPr>
          <w:rFonts w:ascii="Calibri" w:hAnsi="Calibri"/>
          <w:noProof/>
          <w:sz w:val="24"/>
          <w:szCs w:val="24"/>
        </w:rPr>
      </w:pPr>
      <w:hyperlink w:anchor="_Toc89939565" w:history="1">
        <w:r w:rsidR="000E6547" w:rsidRPr="00276B89">
          <w:rPr>
            <w:rStyle w:val="ae"/>
            <w:noProof/>
            <w:sz w:val="24"/>
            <w:szCs w:val="24"/>
          </w:rPr>
          <w:t>7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ПРАВИЛА ХРАНЕНИЯ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10</w:t>
        </w:r>
      </w:hyperlink>
    </w:p>
    <w:p w:rsidR="000E6547" w:rsidRPr="00A21C0C" w:rsidRDefault="00403179" w:rsidP="00276B89">
      <w:pPr>
        <w:pStyle w:val="10"/>
        <w:tabs>
          <w:tab w:val="clear" w:pos="6804"/>
          <w:tab w:val="left" w:pos="284"/>
          <w:tab w:val="right" w:leader="dot" w:pos="10490"/>
        </w:tabs>
        <w:rPr>
          <w:rFonts w:ascii="Calibri" w:hAnsi="Calibri"/>
          <w:caps w:val="0"/>
          <w:noProof/>
          <w:sz w:val="24"/>
          <w:szCs w:val="24"/>
        </w:rPr>
      </w:pPr>
      <w:hyperlink w:anchor="_Toc89939566" w:history="1">
        <w:r w:rsidR="000E6547" w:rsidRPr="00276B89">
          <w:rPr>
            <w:rStyle w:val="ae"/>
            <w:noProof/>
            <w:sz w:val="24"/>
            <w:szCs w:val="24"/>
          </w:rPr>
          <w:t>8</w:t>
        </w:r>
        <w:r w:rsidR="000E6547" w:rsidRPr="00A21C0C">
          <w:rPr>
            <w:rFonts w:ascii="Calibri" w:hAnsi="Calibri"/>
            <w:caps w:val="0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ИНСТРУКЦИЯ ПО ЭКСПЛУАТАЦИИ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_Toc89939566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10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67" w:history="1">
        <w:r w:rsidR="000E6547" w:rsidRPr="00276B89">
          <w:rPr>
            <w:rStyle w:val="ae"/>
            <w:noProof/>
            <w:sz w:val="24"/>
            <w:szCs w:val="24"/>
          </w:rPr>
          <w:t>8.1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ОБЩИЕ УКАЗАНИЯ ПО ЭКСПЛУАТАЦИИ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0E6547" w:rsidRPr="00276B89">
          <w:rPr>
            <w:noProof/>
            <w:webHidden/>
            <w:sz w:val="24"/>
            <w:szCs w:val="24"/>
          </w:rPr>
          <w:fldChar w:fldCharType="begin"/>
        </w:r>
        <w:r w:rsidR="000E6547" w:rsidRPr="00276B89">
          <w:rPr>
            <w:noProof/>
            <w:webHidden/>
            <w:sz w:val="24"/>
            <w:szCs w:val="24"/>
          </w:rPr>
          <w:instrText xml:space="preserve"> PAGEREF _Toc89939567 \h </w:instrText>
        </w:r>
        <w:r w:rsidR="000E6547" w:rsidRPr="00276B89">
          <w:rPr>
            <w:noProof/>
            <w:webHidden/>
            <w:sz w:val="24"/>
            <w:szCs w:val="24"/>
          </w:rPr>
        </w:r>
        <w:r w:rsidR="000E6547" w:rsidRPr="00276B89">
          <w:rPr>
            <w:noProof/>
            <w:webHidden/>
            <w:sz w:val="24"/>
            <w:szCs w:val="24"/>
          </w:rPr>
          <w:fldChar w:fldCharType="separate"/>
        </w:r>
        <w:r w:rsidR="00AA531D">
          <w:rPr>
            <w:noProof/>
            <w:webHidden/>
            <w:sz w:val="24"/>
            <w:szCs w:val="24"/>
          </w:rPr>
          <w:t>11</w:t>
        </w:r>
        <w:r w:rsidR="000E6547" w:rsidRPr="00276B89">
          <w:rPr>
            <w:noProof/>
            <w:webHidden/>
            <w:sz w:val="24"/>
            <w:szCs w:val="24"/>
          </w:rPr>
          <w:fldChar w:fldCharType="end"/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68" w:history="1">
        <w:r w:rsidR="000E6547" w:rsidRPr="00276B89">
          <w:rPr>
            <w:rStyle w:val="ae"/>
            <w:noProof/>
            <w:sz w:val="24"/>
            <w:szCs w:val="24"/>
          </w:rPr>
          <w:t>8.2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УКАЗАНИЯ МЕР БЕЗОПАСНОСТИ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11</w:t>
        </w:r>
      </w:hyperlink>
    </w:p>
    <w:p w:rsidR="000E6547" w:rsidRPr="00A21C0C" w:rsidRDefault="00403179" w:rsidP="00276B89">
      <w:pPr>
        <w:pStyle w:val="25"/>
        <w:tabs>
          <w:tab w:val="clear" w:pos="10537"/>
          <w:tab w:val="right" w:leader="dot" w:pos="10490"/>
        </w:tabs>
        <w:ind w:firstLine="226"/>
        <w:rPr>
          <w:rFonts w:ascii="Calibri" w:hAnsi="Calibri"/>
          <w:noProof/>
          <w:sz w:val="24"/>
          <w:szCs w:val="24"/>
        </w:rPr>
      </w:pPr>
      <w:hyperlink w:anchor="_Toc89939569" w:history="1">
        <w:r w:rsidR="000E6547" w:rsidRPr="00276B89">
          <w:rPr>
            <w:rStyle w:val="ae"/>
            <w:noProof/>
            <w:sz w:val="24"/>
            <w:szCs w:val="24"/>
          </w:rPr>
          <w:t>8.3</w:t>
        </w:r>
        <w:r w:rsidR="000E6547" w:rsidRPr="00A21C0C">
          <w:rPr>
            <w:rFonts w:ascii="Calibri" w:hAnsi="Calibri"/>
            <w:noProof/>
            <w:sz w:val="24"/>
            <w:szCs w:val="24"/>
          </w:rPr>
          <w:tab/>
        </w:r>
        <w:r w:rsidR="000E6547" w:rsidRPr="00276B89">
          <w:rPr>
            <w:rStyle w:val="ae"/>
            <w:noProof/>
            <w:sz w:val="24"/>
            <w:szCs w:val="24"/>
          </w:rPr>
          <w:t>ТЕХНИЧЕСКОЕ ОБСЛУЖИВАНИЕ И РЕМОНТ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11</w:t>
        </w:r>
      </w:hyperlink>
    </w:p>
    <w:p w:rsidR="000E6547" w:rsidRPr="00A21C0C" w:rsidRDefault="00403179" w:rsidP="00276B89">
      <w:pPr>
        <w:pStyle w:val="10"/>
        <w:tabs>
          <w:tab w:val="clear" w:pos="6804"/>
          <w:tab w:val="right" w:leader="dot" w:pos="10490"/>
        </w:tabs>
        <w:rPr>
          <w:rFonts w:ascii="Calibri" w:hAnsi="Calibri"/>
          <w:caps w:val="0"/>
          <w:noProof/>
          <w:sz w:val="22"/>
          <w:szCs w:val="22"/>
        </w:rPr>
      </w:pPr>
      <w:hyperlink w:anchor="_Toc89939570" w:history="1">
        <w:r w:rsidR="000E6547" w:rsidRPr="00276B89">
          <w:rPr>
            <w:rStyle w:val="ae"/>
            <w:noProof/>
            <w:sz w:val="24"/>
            <w:szCs w:val="24"/>
          </w:rPr>
          <w:t>Приложение А</w:t>
        </w:r>
        <w:r w:rsidR="000E6547" w:rsidRPr="00276B89">
          <w:rPr>
            <w:noProof/>
            <w:webHidden/>
            <w:sz w:val="24"/>
            <w:szCs w:val="24"/>
          </w:rPr>
          <w:tab/>
        </w:r>
        <w:r w:rsidR="008776B7">
          <w:rPr>
            <w:noProof/>
            <w:webHidden/>
            <w:sz w:val="24"/>
            <w:szCs w:val="24"/>
          </w:rPr>
          <w:t>12</w:t>
        </w:r>
      </w:hyperlink>
    </w:p>
    <w:p w:rsidR="003B1573" w:rsidRPr="000E6547" w:rsidRDefault="003B1573">
      <w:pPr>
        <w:rPr>
          <w:sz w:val="28"/>
          <w:szCs w:val="28"/>
        </w:rPr>
      </w:pPr>
      <w:r w:rsidRPr="000E6547">
        <w:rPr>
          <w:b/>
          <w:bCs/>
          <w:sz w:val="28"/>
          <w:szCs w:val="28"/>
        </w:rPr>
        <w:fldChar w:fldCharType="end"/>
      </w:r>
    </w:p>
    <w:p w:rsidR="00A633F9" w:rsidRDefault="00A633F9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944CB4" w:rsidRDefault="00944CB4" w:rsidP="00454F8F">
      <w:pPr>
        <w:ind w:firstLine="0"/>
        <w:jc w:val="center"/>
        <w:rPr>
          <w:sz w:val="18"/>
          <w:szCs w:val="18"/>
        </w:rPr>
      </w:pPr>
    </w:p>
    <w:p w:rsidR="00944CB4" w:rsidRDefault="00944CB4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184B4B" w:rsidRDefault="00184B4B" w:rsidP="00454F8F">
      <w:pPr>
        <w:ind w:firstLine="0"/>
        <w:jc w:val="center"/>
        <w:rPr>
          <w:sz w:val="18"/>
          <w:szCs w:val="18"/>
        </w:rPr>
      </w:pPr>
    </w:p>
    <w:p w:rsidR="00A633F9" w:rsidRPr="00184B4B" w:rsidRDefault="00A633F9" w:rsidP="00A633F9">
      <w:pPr>
        <w:ind w:firstLine="709"/>
        <w:jc w:val="center"/>
        <w:rPr>
          <w:b/>
          <w:bCs/>
          <w:sz w:val="18"/>
          <w:szCs w:val="18"/>
        </w:rPr>
      </w:pPr>
    </w:p>
    <w:p w:rsidR="00A633F9" w:rsidRPr="0043223A" w:rsidRDefault="00A633F9" w:rsidP="00647851">
      <w:pPr>
        <w:pStyle w:val="1"/>
        <w:numPr>
          <w:ilvl w:val="0"/>
          <w:numId w:val="14"/>
        </w:numPr>
        <w:tabs>
          <w:tab w:val="clear" w:pos="1414"/>
          <w:tab w:val="left" w:pos="-7380"/>
        </w:tabs>
        <w:spacing w:before="0" w:after="0"/>
        <w:ind w:left="0" w:firstLine="0"/>
        <w:jc w:val="center"/>
        <w:rPr>
          <w:rFonts w:ascii="Times New Roman" w:hAnsi="Times New Roman"/>
          <w:sz w:val="24"/>
          <w:szCs w:val="24"/>
        </w:rPr>
      </w:pPr>
      <w:bookmarkStart w:id="2" w:name="_Toc255387874"/>
      <w:bookmarkStart w:id="3" w:name="_Toc89939556"/>
      <w:r w:rsidRPr="0043223A">
        <w:rPr>
          <w:rFonts w:ascii="Times New Roman" w:hAnsi="Times New Roman"/>
          <w:sz w:val="24"/>
          <w:szCs w:val="24"/>
        </w:rPr>
        <w:lastRenderedPageBreak/>
        <w:t>ВВЕДЕНИЕ</w:t>
      </w:r>
      <w:bookmarkEnd w:id="2"/>
      <w:bookmarkEnd w:id="3"/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Настоящее руководство по эксплуатации содержит техническое описание, инструкцию по эксплуатации, технические характеристики и другие сведения, необходимые для правильной эксплуатации, транспортировки, хранения и технического обслуживания</w:t>
      </w:r>
      <w:r w:rsidR="00C60ACF" w:rsidRPr="003B1573">
        <w:rPr>
          <w:sz w:val="24"/>
          <w:szCs w:val="24"/>
        </w:rPr>
        <w:t xml:space="preserve"> переносного</w:t>
      </w:r>
      <w:r w:rsidRPr="003B1573">
        <w:rPr>
          <w:sz w:val="24"/>
          <w:szCs w:val="24"/>
        </w:rPr>
        <w:t xml:space="preserve"> газоанализатора</w:t>
      </w:r>
      <w:r w:rsidR="00951E23" w:rsidRPr="003B1573">
        <w:rPr>
          <w:sz w:val="24"/>
          <w:szCs w:val="24"/>
        </w:rPr>
        <w:t xml:space="preserve"> с </w:t>
      </w:r>
      <w:r w:rsidR="00653B06" w:rsidRPr="003B1573">
        <w:rPr>
          <w:sz w:val="24"/>
          <w:szCs w:val="24"/>
        </w:rPr>
        <w:t>принудительным</w:t>
      </w:r>
      <w:r w:rsidR="00951E23" w:rsidRPr="003B1573">
        <w:rPr>
          <w:sz w:val="24"/>
          <w:szCs w:val="24"/>
        </w:rPr>
        <w:t xml:space="preserve"> отбором проб</w:t>
      </w:r>
      <w:r w:rsidRPr="003B1573">
        <w:rPr>
          <w:sz w:val="24"/>
          <w:szCs w:val="24"/>
        </w:rPr>
        <w:t xml:space="preserve">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>.</w:t>
      </w:r>
    </w:p>
    <w:p w:rsidR="00052909" w:rsidRPr="00184B4B" w:rsidRDefault="00052909" w:rsidP="00184B4B">
      <w:pPr>
        <w:ind w:firstLine="600"/>
        <w:rPr>
          <w:sz w:val="18"/>
          <w:szCs w:val="18"/>
        </w:rPr>
      </w:pPr>
    </w:p>
    <w:p w:rsidR="00A633F9" w:rsidRPr="0043223A" w:rsidRDefault="000071A6" w:rsidP="00647851">
      <w:pPr>
        <w:pStyle w:val="1"/>
        <w:spacing w:before="0" w:after="0"/>
        <w:ind w:firstLine="0"/>
        <w:jc w:val="center"/>
        <w:rPr>
          <w:rFonts w:ascii="Times New Roman" w:hAnsi="Times New Roman"/>
          <w:sz w:val="24"/>
          <w:szCs w:val="24"/>
        </w:rPr>
      </w:pPr>
      <w:bookmarkStart w:id="4" w:name="_Toc255387875"/>
      <w:bookmarkStart w:id="5" w:name="_Toc89939557"/>
      <w:r w:rsidRPr="0043223A">
        <w:rPr>
          <w:rFonts w:ascii="Times New Roman" w:hAnsi="Times New Roman"/>
          <w:sz w:val="24"/>
          <w:szCs w:val="24"/>
        </w:rPr>
        <w:t>2 ТЕХНИЧЕСКОЕ</w:t>
      </w:r>
      <w:r w:rsidR="00A633F9" w:rsidRPr="0043223A">
        <w:rPr>
          <w:rFonts w:ascii="Times New Roman" w:hAnsi="Times New Roman"/>
          <w:sz w:val="24"/>
          <w:szCs w:val="24"/>
        </w:rPr>
        <w:t xml:space="preserve"> ОПИСАНИЕ</w:t>
      </w:r>
      <w:bookmarkEnd w:id="4"/>
      <w:bookmarkEnd w:id="5"/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p w:rsidR="00A633F9" w:rsidRPr="0043223A" w:rsidRDefault="00A633F9" w:rsidP="00184B4B">
      <w:pPr>
        <w:pStyle w:val="2"/>
        <w:numPr>
          <w:ilvl w:val="1"/>
          <w:numId w:val="15"/>
        </w:numPr>
        <w:tabs>
          <w:tab w:val="left" w:pos="912"/>
        </w:tabs>
        <w:spacing w:before="0" w:after="0"/>
        <w:ind w:left="0" w:firstLine="600"/>
        <w:jc w:val="left"/>
        <w:rPr>
          <w:sz w:val="22"/>
          <w:szCs w:val="22"/>
        </w:rPr>
      </w:pPr>
      <w:bookmarkStart w:id="6" w:name="_Toc255387876"/>
      <w:bookmarkStart w:id="7" w:name="_Toc89939558"/>
      <w:r w:rsidRPr="0043223A">
        <w:rPr>
          <w:sz w:val="22"/>
          <w:szCs w:val="22"/>
        </w:rPr>
        <w:t>НАЗНАЧЕНИЕ</w:t>
      </w:r>
      <w:bookmarkEnd w:id="6"/>
      <w:bookmarkEnd w:id="7"/>
    </w:p>
    <w:p w:rsidR="000240D6" w:rsidRPr="003B1573" w:rsidRDefault="0005290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Настоящее </w:t>
      </w:r>
      <w:r w:rsidR="0043223A">
        <w:rPr>
          <w:sz w:val="24"/>
          <w:szCs w:val="24"/>
        </w:rPr>
        <w:t>руководство по эксплуатации</w:t>
      </w:r>
      <w:r w:rsidRPr="003B1573">
        <w:rPr>
          <w:sz w:val="24"/>
          <w:szCs w:val="24"/>
        </w:rPr>
        <w:t xml:space="preserve"> распространяется на </w:t>
      </w:r>
      <w:r w:rsidR="00C60ACF" w:rsidRPr="003B1573">
        <w:rPr>
          <w:sz w:val="24"/>
          <w:szCs w:val="24"/>
        </w:rPr>
        <w:t xml:space="preserve">переносной </w:t>
      </w:r>
      <w:r w:rsidRPr="003B1573">
        <w:rPr>
          <w:sz w:val="24"/>
          <w:szCs w:val="24"/>
        </w:rPr>
        <w:t xml:space="preserve">газоанализатор автоматический с </w:t>
      </w:r>
      <w:r w:rsidR="005248F0" w:rsidRPr="003B1573">
        <w:rPr>
          <w:sz w:val="24"/>
          <w:szCs w:val="24"/>
        </w:rPr>
        <w:t>принудительным</w:t>
      </w:r>
      <w:r w:rsidRPr="003B1573">
        <w:rPr>
          <w:sz w:val="24"/>
          <w:szCs w:val="24"/>
        </w:rPr>
        <w:t xml:space="preserve"> отбором проб воздуха</w:t>
      </w:r>
      <w:r w:rsidR="00C60ACF" w:rsidRPr="003B1573">
        <w:rPr>
          <w:sz w:val="24"/>
          <w:szCs w:val="24"/>
        </w:rPr>
        <w:t xml:space="preserve">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(далее </w:t>
      </w:r>
      <w:r w:rsidR="00995078" w:rsidRPr="003B1573">
        <w:rPr>
          <w:sz w:val="24"/>
          <w:szCs w:val="24"/>
        </w:rPr>
        <w:t>г</w:t>
      </w:r>
      <w:r w:rsidRPr="003B1573">
        <w:rPr>
          <w:sz w:val="24"/>
          <w:szCs w:val="24"/>
        </w:rPr>
        <w:t xml:space="preserve">азоанализатор). Данный </w:t>
      </w:r>
      <w:r w:rsidR="00995078" w:rsidRPr="003B1573">
        <w:rPr>
          <w:sz w:val="24"/>
          <w:szCs w:val="24"/>
        </w:rPr>
        <w:t>г</w:t>
      </w:r>
      <w:r w:rsidRPr="003B1573">
        <w:rPr>
          <w:sz w:val="24"/>
          <w:szCs w:val="24"/>
        </w:rPr>
        <w:t xml:space="preserve">азоанализатор предназначен для </w:t>
      </w:r>
      <w:r w:rsidR="00D05CEA" w:rsidRPr="003B1573">
        <w:rPr>
          <w:sz w:val="24"/>
          <w:szCs w:val="24"/>
        </w:rPr>
        <w:t xml:space="preserve">прямого </w:t>
      </w:r>
      <w:r w:rsidRPr="003B1573">
        <w:rPr>
          <w:sz w:val="24"/>
          <w:szCs w:val="24"/>
        </w:rPr>
        <w:t xml:space="preserve">измерения концентрации содержания вредных и загрязняющих веществ в воздухе в целях производственного, экологического и санитарно-гигиенического контроля.  Полученные измерения являются достоверной информацией о текущем качественном состоянии атмосферного </w:t>
      </w:r>
      <w:r w:rsidR="000071A6" w:rsidRPr="003B1573">
        <w:rPr>
          <w:sz w:val="24"/>
          <w:szCs w:val="24"/>
        </w:rPr>
        <w:t>воздуха, поводом</w:t>
      </w:r>
      <w:r w:rsidRPr="003B1573">
        <w:rPr>
          <w:sz w:val="24"/>
          <w:szCs w:val="24"/>
        </w:rPr>
        <w:t xml:space="preserve"> для оперативного </w:t>
      </w:r>
      <w:r w:rsidR="006C1E9F" w:rsidRPr="003B1573">
        <w:rPr>
          <w:sz w:val="24"/>
          <w:szCs w:val="24"/>
        </w:rPr>
        <w:t>оповещения об</w:t>
      </w:r>
      <w:r w:rsidRPr="003B1573">
        <w:rPr>
          <w:sz w:val="24"/>
          <w:szCs w:val="24"/>
        </w:rPr>
        <w:t xml:space="preserve"> опасных уровнях загрязнения воздуха в результате производственно-</w:t>
      </w:r>
      <w:r w:rsidR="008305A8" w:rsidRPr="003B1573">
        <w:rPr>
          <w:sz w:val="24"/>
          <w:szCs w:val="24"/>
        </w:rPr>
        <w:t>хозяйственной деятельности</w:t>
      </w:r>
      <w:r w:rsidRPr="003B1573">
        <w:rPr>
          <w:sz w:val="24"/>
          <w:szCs w:val="24"/>
        </w:rPr>
        <w:t xml:space="preserve">, природных катаклизмов, пожаров, техногенных аварий, террористических актов и других подобных явлений. Данные измерений отражают концентрацию вредных и загрязняющих веществ в технологических процессах на </w:t>
      </w:r>
      <w:r w:rsidR="000071A6" w:rsidRPr="003B1573">
        <w:rPr>
          <w:sz w:val="24"/>
          <w:szCs w:val="24"/>
        </w:rPr>
        <w:t>объектах и</w:t>
      </w:r>
      <w:r w:rsidRPr="003B1573">
        <w:rPr>
          <w:sz w:val="24"/>
          <w:szCs w:val="24"/>
        </w:rPr>
        <w:t xml:space="preserve"> отходящих газов на топливно-энергетических предприятиях.</w:t>
      </w:r>
      <w:r w:rsidR="000240D6" w:rsidRPr="003B1573">
        <w:rPr>
          <w:sz w:val="24"/>
          <w:szCs w:val="24"/>
        </w:rPr>
        <w:t xml:space="preserve"> </w:t>
      </w:r>
    </w:p>
    <w:p w:rsidR="000240D6" w:rsidRPr="003B1573" w:rsidRDefault="000240D6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Переносной газоанализатор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одновременно измеряет концентрацию содержания вредных и загрязняющих веществ в воздухе от одного до </w:t>
      </w:r>
      <w:r w:rsidR="005248F0" w:rsidRPr="003B1573">
        <w:rPr>
          <w:sz w:val="24"/>
          <w:szCs w:val="24"/>
        </w:rPr>
        <w:t>восьми</w:t>
      </w:r>
      <w:r w:rsidRPr="003B1573">
        <w:rPr>
          <w:sz w:val="24"/>
          <w:szCs w:val="24"/>
        </w:rPr>
        <w:t xml:space="preserve"> (из перечня Приложения А) компонентов и выдает звуковой сигнал при превышении предельно допустимых значений их концентрации</w:t>
      </w:r>
      <w:r w:rsidR="003F28C9" w:rsidRPr="003B1573">
        <w:rPr>
          <w:sz w:val="24"/>
          <w:szCs w:val="24"/>
        </w:rPr>
        <w:t xml:space="preserve"> по любому из </w:t>
      </w:r>
      <w:r w:rsidR="005248F0" w:rsidRPr="003B1573">
        <w:rPr>
          <w:sz w:val="24"/>
          <w:szCs w:val="24"/>
        </w:rPr>
        <w:t>веществ</w:t>
      </w:r>
      <w:r w:rsidRPr="003B1573">
        <w:rPr>
          <w:sz w:val="24"/>
          <w:szCs w:val="24"/>
        </w:rPr>
        <w:t xml:space="preserve">. </w:t>
      </w:r>
    </w:p>
    <w:p w:rsidR="00052909" w:rsidRPr="003B1573" w:rsidRDefault="00052909" w:rsidP="00184B4B">
      <w:pPr>
        <w:pStyle w:val="TextTimes122"/>
        <w:spacing w:before="0"/>
        <w:ind w:firstLine="600"/>
      </w:pPr>
      <w:r w:rsidRPr="003B1573">
        <w:t>Газоанализатор предназначен для оснащения экологических служб, служб коммунального хозяйства, служб и подразделений МЧС России, аварийных и спасательных бригад на опасных химических объектах, топливно-энергетических предприятиях и др.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ab/>
      </w:r>
      <w:r w:rsidRPr="003B1573">
        <w:rPr>
          <w:i/>
          <w:sz w:val="24"/>
          <w:szCs w:val="24"/>
        </w:rPr>
        <w:t>Примечание</w:t>
      </w:r>
      <w:r w:rsidRPr="003B1573">
        <w:rPr>
          <w:sz w:val="24"/>
          <w:szCs w:val="24"/>
        </w:rPr>
        <w:t xml:space="preserve">. В связи с постоянным усовершенствованием </w:t>
      </w:r>
      <w:r w:rsidR="00052909" w:rsidRPr="003B1573">
        <w:rPr>
          <w:sz w:val="24"/>
          <w:szCs w:val="24"/>
        </w:rPr>
        <w:t>приборов</w:t>
      </w:r>
      <w:r w:rsidRPr="003B1573">
        <w:rPr>
          <w:sz w:val="24"/>
          <w:szCs w:val="24"/>
        </w:rPr>
        <w:t xml:space="preserve"> текст описания, рису</w:t>
      </w:r>
      <w:r w:rsidR="00653B06" w:rsidRPr="003B1573">
        <w:rPr>
          <w:sz w:val="24"/>
          <w:szCs w:val="24"/>
        </w:rPr>
        <w:t>нки и схемы могут отличаться от</w:t>
      </w:r>
      <w:r w:rsidRPr="003B1573">
        <w:rPr>
          <w:sz w:val="24"/>
          <w:szCs w:val="24"/>
        </w:rPr>
        <w:t xml:space="preserve"> выполненной конструкции Газоанализатора. 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 Газоанализатор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удовлетворяет требованиям ГОСТ 27540-87 (р. 3), ГОСТ 12.2.007.0-75 и является многофункциональным восстанавливаемым изделием.</w:t>
      </w:r>
    </w:p>
    <w:p w:rsidR="00995078" w:rsidRPr="003B1573" w:rsidRDefault="00995078" w:rsidP="00184B4B">
      <w:pPr>
        <w:ind w:firstLine="600"/>
        <w:rPr>
          <w:sz w:val="24"/>
          <w:szCs w:val="24"/>
        </w:rPr>
      </w:pPr>
    </w:p>
    <w:p w:rsidR="00A633F9" w:rsidRPr="0043223A" w:rsidRDefault="00A633F9" w:rsidP="00184B4B">
      <w:pPr>
        <w:pStyle w:val="2"/>
        <w:numPr>
          <w:ilvl w:val="1"/>
          <w:numId w:val="9"/>
        </w:numPr>
        <w:spacing w:before="0" w:after="0"/>
        <w:ind w:left="0" w:firstLine="600"/>
        <w:rPr>
          <w:sz w:val="22"/>
          <w:szCs w:val="22"/>
        </w:rPr>
      </w:pPr>
      <w:bookmarkStart w:id="8" w:name="_2.2_КОНСТРУКЦИЯ_ГАЗОАНАЛИЗАТОРА"/>
      <w:bookmarkStart w:id="9" w:name="_Toc255387879"/>
      <w:bookmarkStart w:id="10" w:name="_Toc89939559"/>
      <w:bookmarkEnd w:id="8"/>
      <w:r w:rsidRPr="0043223A">
        <w:rPr>
          <w:sz w:val="22"/>
          <w:szCs w:val="22"/>
        </w:rPr>
        <w:t>КОНСТРУКЦИЯ ГАЗОАНАЛИЗАТОРА</w:t>
      </w:r>
      <w:bookmarkEnd w:id="9"/>
      <w:bookmarkEnd w:id="10"/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Конструктивно газоанализатор выполнен на основе блочно-модульного принципа построения с применением современной электронной базы с учетом возможности взаимозаменяемости. </w:t>
      </w:r>
      <w:r w:rsidR="00776EE9" w:rsidRPr="003B1573">
        <w:rPr>
          <w:sz w:val="24"/>
          <w:szCs w:val="24"/>
        </w:rPr>
        <w:t>г</w:t>
      </w:r>
      <w:r w:rsidRPr="003B1573">
        <w:rPr>
          <w:sz w:val="24"/>
          <w:szCs w:val="24"/>
        </w:rPr>
        <w:t>азоанализатор состоит из следующих блоков, устройств и оборудования:</w:t>
      </w:r>
    </w:p>
    <w:p w:rsidR="0097764A" w:rsidRPr="003B1573" w:rsidRDefault="0097764A" w:rsidP="00184B4B">
      <w:pPr>
        <w:ind w:firstLine="600"/>
        <w:rPr>
          <w:sz w:val="24"/>
          <w:szCs w:val="24"/>
        </w:rPr>
      </w:pPr>
    </w:p>
    <w:p w:rsidR="00A633F9" w:rsidRPr="003B1573" w:rsidRDefault="00A633F9" w:rsidP="00184B4B">
      <w:pPr>
        <w:ind w:firstLine="600"/>
        <w:rPr>
          <w:b/>
          <w:i/>
          <w:sz w:val="24"/>
          <w:szCs w:val="24"/>
          <w:u w:val="single"/>
        </w:rPr>
      </w:pPr>
      <w:r w:rsidRPr="003B1573">
        <w:rPr>
          <w:b/>
          <w:i/>
          <w:sz w:val="24"/>
          <w:szCs w:val="24"/>
          <w:u w:val="single"/>
        </w:rPr>
        <w:t>Микропроцессорный блок</w:t>
      </w:r>
      <w:r w:rsidR="00DE033C" w:rsidRPr="003B1573">
        <w:rPr>
          <w:b/>
          <w:i/>
          <w:sz w:val="24"/>
          <w:szCs w:val="24"/>
          <w:u w:val="single"/>
        </w:rPr>
        <w:t>,</w:t>
      </w:r>
      <w:r w:rsidRPr="003B1573">
        <w:rPr>
          <w:b/>
          <w:i/>
          <w:sz w:val="24"/>
          <w:szCs w:val="24"/>
          <w:u w:val="single"/>
        </w:rPr>
        <w:t xml:space="preserve"> состоящий из: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газочувствительных измерительных преобразователей;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- </w:t>
      </w:r>
      <w:r w:rsidR="002C16A3">
        <w:rPr>
          <w:sz w:val="24"/>
          <w:szCs w:val="24"/>
        </w:rPr>
        <w:t>микропроцессорного блока</w:t>
      </w:r>
      <w:r w:rsidRPr="003B1573">
        <w:rPr>
          <w:sz w:val="24"/>
          <w:szCs w:val="24"/>
        </w:rPr>
        <w:t>;</w:t>
      </w:r>
    </w:p>
    <w:p w:rsidR="00A633F9" w:rsidRPr="003B1573" w:rsidRDefault="00712ECF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- </w:t>
      </w:r>
      <w:r w:rsidR="00A633F9" w:rsidRPr="003B1573">
        <w:rPr>
          <w:sz w:val="24"/>
          <w:szCs w:val="24"/>
        </w:rPr>
        <w:t>разъемов;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программного обеспечения.</w:t>
      </w:r>
    </w:p>
    <w:p w:rsidR="003F28C9" w:rsidRPr="003B1573" w:rsidRDefault="003F28C9" w:rsidP="00184B4B">
      <w:pPr>
        <w:ind w:firstLine="600"/>
        <w:rPr>
          <w:sz w:val="24"/>
          <w:szCs w:val="24"/>
        </w:rPr>
      </w:pPr>
    </w:p>
    <w:p w:rsidR="00A633F9" w:rsidRPr="003B1573" w:rsidRDefault="00A633F9" w:rsidP="00184B4B">
      <w:pPr>
        <w:ind w:firstLine="600"/>
        <w:rPr>
          <w:b/>
          <w:i/>
          <w:sz w:val="24"/>
          <w:szCs w:val="24"/>
          <w:u w:val="single"/>
        </w:rPr>
      </w:pPr>
      <w:r w:rsidRPr="003B1573">
        <w:rPr>
          <w:b/>
          <w:i/>
          <w:sz w:val="24"/>
          <w:szCs w:val="24"/>
          <w:u w:val="single"/>
        </w:rPr>
        <w:t>Дополнительные устройства: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химические фильтры;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жидкокристаллический дисплей;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звуковое устройство;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кнопки управления газоанализатором;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аккумуляторная батарея с зарядным устройством;</w:t>
      </w:r>
    </w:p>
    <w:p w:rsidR="005248F0" w:rsidRPr="003B1573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сетевой адаптер для подключения к сети переменного тока 220 В.;</w:t>
      </w:r>
    </w:p>
    <w:p w:rsidR="005248F0" w:rsidRDefault="005248F0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- побудитель расхода воздуха.</w:t>
      </w:r>
    </w:p>
    <w:p w:rsidR="0088108B" w:rsidRPr="003B1573" w:rsidRDefault="0088108B" w:rsidP="00184B4B">
      <w:pPr>
        <w:ind w:firstLine="600"/>
        <w:rPr>
          <w:sz w:val="24"/>
          <w:szCs w:val="24"/>
        </w:rPr>
      </w:pPr>
      <w:r>
        <w:rPr>
          <w:sz w:val="24"/>
          <w:szCs w:val="24"/>
        </w:rPr>
        <w:t>- зонд отбора пробы</w:t>
      </w:r>
    </w:p>
    <w:p w:rsidR="005248F0" w:rsidRPr="00184B4B" w:rsidRDefault="005248F0" w:rsidP="00184B4B">
      <w:pPr>
        <w:ind w:firstLine="600"/>
        <w:rPr>
          <w:sz w:val="18"/>
          <w:szCs w:val="18"/>
        </w:rPr>
      </w:pPr>
    </w:p>
    <w:p w:rsidR="00C60ACF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b/>
          <w:bCs/>
          <w:i/>
          <w:sz w:val="24"/>
          <w:szCs w:val="24"/>
          <w:u w:val="single"/>
        </w:rPr>
        <w:t>Микропроцессорный блок</w:t>
      </w:r>
      <w:r w:rsidRPr="003B1573">
        <w:rPr>
          <w:sz w:val="24"/>
          <w:szCs w:val="24"/>
        </w:rPr>
        <w:t xml:space="preserve">  представляет собой функционально и конструктивно законченное изделие,  с прямыми и обратными связями, состоящее из нескольких микросхем и микроконтролле</w:t>
      </w:r>
      <w:r w:rsidR="00DE033C" w:rsidRPr="003B1573">
        <w:rPr>
          <w:sz w:val="24"/>
          <w:szCs w:val="24"/>
        </w:rPr>
        <w:t>ра. В</w:t>
      </w:r>
      <w:r w:rsidRPr="003B1573">
        <w:rPr>
          <w:sz w:val="24"/>
          <w:szCs w:val="24"/>
        </w:rPr>
        <w:t xml:space="preserve"> </w:t>
      </w:r>
      <w:r w:rsidRPr="003B1573">
        <w:rPr>
          <w:sz w:val="24"/>
          <w:szCs w:val="24"/>
        </w:rPr>
        <w:lastRenderedPageBreak/>
        <w:t xml:space="preserve">состав </w:t>
      </w:r>
      <w:r w:rsidR="00DE033C" w:rsidRPr="003B1573">
        <w:rPr>
          <w:sz w:val="24"/>
          <w:szCs w:val="24"/>
        </w:rPr>
        <w:t>блока</w:t>
      </w:r>
      <w:r w:rsidRPr="003B1573">
        <w:rPr>
          <w:sz w:val="24"/>
          <w:szCs w:val="24"/>
        </w:rPr>
        <w:t xml:space="preserve"> входит микропроцессор с возможностью программирования логики работы</w:t>
      </w:r>
      <w:r w:rsidR="00DE033C" w:rsidRPr="003B1573">
        <w:rPr>
          <w:sz w:val="24"/>
          <w:szCs w:val="24"/>
        </w:rPr>
        <w:t>,</w:t>
      </w:r>
      <w:r w:rsidRPr="003B1573">
        <w:rPr>
          <w:sz w:val="24"/>
          <w:szCs w:val="24"/>
        </w:rPr>
        <w:t xml:space="preserve"> </w:t>
      </w:r>
      <w:r w:rsidR="00DE033C" w:rsidRPr="003B1573">
        <w:rPr>
          <w:sz w:val="24"/>
          <w:szCs w:val="24"/>
        </w:rPr>
        <w:t>который</w:t>
      </w:r>
      <w:r w:rsidRPr="003B1573">
        <w:rPr>
          <w:sz w:val="24"/>
          <w:szCs w:val="24"/>
        </w:rPr>
        <w:t xml:space="preserve"> предназначен для выполнения определённого набора функций: получение, хранение, обработка измеренных данных,</w:t>
      </w:r>
      <w:r w:rsidR="00DE033C" w:rsidRPr="003B1573">
        <w:rPr>
          <w:sz w:val="24"/>
          <w:szCs w:val="24"/>
        </w:rPr>
        <w:t xml:space="preserve"> передача и</w:t>
      </w:r>
      <w:r w:rsidRPr="003B1573">
        <w:rPr>
          <w:sz w:val="24"/>
          <w:szCs w:val="24"/>
        </w:rPr>
        <w:t xml:space="preserve"> вывод результатов измерения</w:t>
      </w:r>
      <w:r w:rsidR="00DE033C" w:rsidRPr="003B1573">
        <w:rPr>
          <w:sz w:val="24"/>
          <w:szCs w:val="24"/>
        </w:rPr>
        <w:t xml:space="preserve"> на </w:t>
      </w:r>
      <w:r w:rsidR="002C16A3">
        <w:rPr>
          <w:sz w:val="24"/>
          <w:szCs w:val="24"/>
        </w:rPr>
        <w:t>светодиодный</w:t>
      </w:r>
      <w:r w:rsidR="002C16A3" w:rsidRPr="002C16A3">
        <w:rPr>
          <w:sz w:val="24"/>
          <w:szCs w:val="24"/>
        </w:rPr>
        <w:t xml:space="preserve"> </w:t>
      </w:r>
      <w:r w:rsidR="002C16A3">
        <w:rPr>
          <w:sz w:val="24"/>
          <w:szCs w:val="24"/>
          <w:lang w:val="en-US"/>
        </w:rPr>
        <w:t>OLED</w:t>
      </w:r>
      <w:r w:rsidR="002C16A3">
        <w:rPr>
          <w:sz w:val="24"/>
          <w:szCs w:val="24"/>
        </w:rPr>
        <w:t>-индикатор</w:t>
      </w:r>
      <w:r w:rsidR="000240D6" w:rsidRPr="003B1573">
        <w:rPr>
          <w:sz w:val="24"/>
          <w:szCs w:val="24"/>
        </w:rPr>
        <w:t>.</w:t>
      </w:r>
    </w:p>
    <w:p w:rsidR="00A633F9" w:rsidRPr="003B1573" w:rsidRDefault="00A633F9" w:rsidP="00184B4B">
      <w:pPr>
        <w:ind w:firstLine="600"/>
        <w:rPr>
          <w:b/>
          <w:i/>
          <w:sz w:val="24"/>
          <w:szCs w:val="24"/>
        </w:rPr>
      </w:pPr>
      <w:r w:rsidRPr="003B1573">
        <w:rPr>
          <w:bCs/>
          <w:i/>
          <w:sz w:val="24"/>
          <w:szCs w:val="24"/>
          <w:u w:val="single"/>
        </w:rPr>
        <w:t>Разъемы</w:t>
      </w:r>
      <w:r w:rsidR="00A04B57" w:rsidRPr="003B1573">
        <w:rPr>
          <w:b/>
          <w:sz w:val="24"/>
          <w:szCs w:val="24"/>
        </w:rPr>
        <w:t xml:space="preserve"> </w:t>
      </w:r>
      <w:r w:rsidR="00A04B57" w:rsidRPr="003B1573">
        <w:rPr>
          <w:sz w:val="24"/>
          <w:szCs w:val="24"/>
        </w:rPr>
        <w:t>применяются</w:t>
      </w:r>
      <w:r w:rsidRPr="003B1573">
        <w:rPr>
          <w:sz w:val="24"/>
          <w:szCs w:val="24"/>
        </w:rPr>
        <w:t xml:space="preserve"> для подключения дополнительных устройств.</w:t>
      </w:r>
      <w:r w:rsidRPr="003B1573">
        <w:rPr>
          <w:b/>
          <w:i/>
          <w:sz w:val="24"/>
          <w:szCs w:val="24"/>
        </w:rPr>
        <w:t xml:space="preserve"> 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Газочувствительные измерительные преобразователи</w:t>
      </w:r>
      <w:r w:rsidRPr="003B1573">
        <w:rPr>
          <w:sz w:val="24"/>
          <w:szCs w:val="24"/>
        </w:rPr>
        <w:t xml:space="preserve"> представляют собой </w:t>
      </w:r>
      <w:r w:rsidR="0048364D" w:rsidRPr="003B1573">
        <w:rPr>
          <w:sz w:val="24"/>
          <w:szCs w:val="24"/>
        </w:rPr>
        <w:t>совокупность газочувствительных</w:t>
      </w:r>
      <w:r w:rsidRPr="003B1573">
        <w:rPr>
          <w:sz w:val="24"/>
          <w:szCs w:val="24"/>
        </w:rPr>
        <w:t xml:space="preserve"> сенсоров и преобразователей сигналов в аналоговый  или цифровой.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В газоанализаторе в </w:t>
      </w:r>
      <w:r w:rsidR="00240FFE" w:rsidRPr="003B1573">
        <w:rPr>
          <w:sz w:val="24"/>
          <w:szCs w:val="24"/>
        </w:rPr>
        <w:t>качестве измерительных</w:t>
      </w:r>
      <w:r w:rsidRPr="003B1573">
        <w:rPr>
          <w:sz w:val="24"/>
          <w:szCs w:val="24"/>
        </w:rPr>
        <w:t xml:space="preserve"> преобразователей используются электрохимические; оптические; полупроводниковые; термокат</w:t>
      </w:r>
      <w:r w:rsidR="003F28C9" w:rsidRPr="003B1573">
        <w:rPr>
          <w:sz w:val="24"/>
          <w:szCs w:val="24"/>
        </w:rPr>
        <w:t>алитические; хемилюминесцентные,</w:t>
      </w:r>
      <w:r w:rsidRPr="003B1573">
        <w:rPr>
          <w:sz w:val="24"/>
          <w:szCs w:val="24"/>
        </w:rPr>
        <w:t xml:space="preserve"> комбинированные сенсоры.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Электрохимический сенсор</w:t>
      </w:r>
      <w:r w:rsidRPr="003B1573">
        <w:rPr>
          <w:sz w:val="24"/>
          <w:szCs w:val="24"/>
          <w:u w:val="single"/>
        </w:rPr>
        <w:t xml:space="preserve"> </w:t>
      </w:r>
      <w:r w:rsidRPr="003B1573">
        <w:rPr>
          <w:sz w:val="24"/>
          <w:szCs w:val="24"/>
        </w:rPr>
        <w:t>- основан на явлении протекания специфичной химической реакции (электрохимической реакции) в электрохимической ячейке, представляющей собой емкость с раствором электролита с электродами (анодом и катодом). Анализируемый газ вступает в химическую реакцию с электролитом, заполняющим ячейку. В результате в растворе возникают заряженные ионы, между электродами начинает протекать электрический ток, пропорциональный концентрации анализируемого компонента. Селективность электрохимического сенсора определяется природой материала электрода, точнее, его поверхности, а следовательно, и величиной потенциала, при котором происходят электрохимические реакции с участием анализируемого компонента.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bCs/>
          <w:i/>
          <w:sz w:val="24"/>
          <w:szCs w:val="24"/>
          <w:u w:val="single"/>
        </w:rPr>
        <w:t>Оптический сенсор</w:t>
      </w:r>
      <w:r w:rsidRPr="003B1573">
        <w:rPr>
          <w:bCs/>
          <w:sz w:val="24"/>
          <w:szCs w:val="24"/>
        </w:rPr>
        <w:t xml:space="preserve"> </w:t>
      </w:r>
      <w:r w:rsidRPr="003B1573">
        <w:rPr>
          <w:sz w:val="24"/>
          <w:szCs w:val="24"/>
        </w:rPr>
        <w:t xml:space="preserve">– основан на явлении поглощения (испускания) электромагнитного излучения определенной длины волны газовой средой. 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Полупроводниковый сенсор</w:t>
      </w:r>
      <w:r w:rsidRPr="003B1573">
        <w:rPr>
          <w:sz w:val="24"/>
          <w:szCs w:val="24"/>
        </w:rPr>
        <w:t xml:space="preserve"> - основан на изменении проводимости ряда широкозонных полупроводников в присутствии различных газов.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Термокаталитический сенсор</w:t>
      </w:r>
      <w:r w:rsidRPr="003B1573">
        <w:rPr>
          <w:b/>
          <w:sz w:val="24"/>
          <w:szCs w:val="24"/>
        </w:rPr>
        <w:t xml:space="preserve"> </w:t>
      </w:r>
      <w:r w:rsidRPr="003B1573">
        <w:rPr>
          <w:sz w:val="24"/>
          <w:szCs w:val="24"/>
        </w:rPr>
        <w:t>- основан на изменении сопротивления платиновой проволоки термокаталитического сенсора при ее нагреве за счет тепла, выделяющегося при протекании термохимической реакции горения газа или пара в присутствии катализатора.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Хемилюминесцентные сенсор</w:t>
      </w:r>
      <w:r w:rsidRPr="003B1573">
        <w:rPr>
          <w:b/>
          <w:sz w:val="24"/>
          <w:szCs w:val="24"/>
        </w:rPr>
        <w:t xml:space="preserve"> </w:t>
      </w:r>
      <w:r w:rsidRPr="003B1573">
        <w:rPr>
          <w:sz w:val="24"/>
          <w:szCs w:val="24"/>
        </w:rPr>
        <w:t>- основан на явлении экзотермической реакции анализируемого компонента сопровождающаяся выделением света определенной длины волны (эффект гетерогенной хемилюминесценции). Интенсивность свечения композиции зависит от концентрации анализируемого компонента в газовой смеси.</w:t>
      </w:r>
    </w:p>
    <w:p w:rsidR="003F28C9" w:rsidRPr="003B1573" w:rsidRDefault="003F28C9" w:rsidP="00184B4B">
      <w:pPr>
        <w:ind w:firstLine="600"/>
        <w:rPr>
          <w:sz w:val="24"/>
          <w:szCs w:val="24"/>
        </w:rPr>
      </w:pP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b/>
          <w:i/>
          <w:sz w:val="24"/>
          <w:szCs w:val="24"/>
          <w:u w:val="single"/>
        </w:rPr>
        <w:t>Дополнительные устройства</w:t>
      </w:r>
      <w:r w:rsidRPr="003B1573">
        <w:rPr>
          <w:i/>
          <w:sz w:val="24"/>
          <w:szCs w:val="24"/>
          <w:u w:val="single"/>
        </w:rPr>
        <w:t>,</w:t>
      </w:r>
      <w:r w:rsidRPr="003B1573">
        <w:rPr>
          <w:b/>
          <w:i/>
          <w:sz w:val="24"/>
          <w:szCs w:val="24"/>
        </w:rPr>
        <w:t xml:space="preserve"> </w:t>
      </w:r>
      <w:r w:rsidRPr="003B1573">
        <w:rPr>
          <w:sz w:val="24"/>
          <w:szCs w:val="24"/>
        </w:rPr>
        <w:t xml:space="preserve">количество которых может меняться в зависимости от модификации: 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Химический фильтр</w:t>
      </w:r>
      <w:r w:rsidRPr="003B1573">
        <w:rPr>
          <w:b/>
          <w:sz w:val="24"/>
          <w:szCs w:val="24"/>
        </w:rPr>
        <w:t xml:space="preserve"> </w:t>
      </w:r>
      <w:r w:rsidRPr="003B1573">
        <w:rPr>
          <w:sz w:val="24"/>
          <w:szCs w:val="24"/>
        </w:rPr>
        <w:t>- основан на принципе поглощения-сорбции.</w:t>
      </w:r>
    </w:p>
    <w:p w:rsidR="00A633F9" w:rsidRPr="003B1573" w:rsidRDefault="002C16A3" w:rsidP="00184B4B">
      <w:pPr>
        <w:ind w:firstLine="600"/>
        <w:rPr>
          <w:sz w:val="24"/>
          <w:szCs w:val="24"/>
        </w:rPr>
      </w:pPr>
      <w:r>
        <w:rPr>
          <w:i/>
          <w:sz w:val="24"/>
          <w:szCs w:val="24"/>
          <w:u w:val="single"/>
        </w:rPr>
        <w:t xml:space="preserve">Светодиодный </w:t>
      </w:r>
      <w:r>
        <w:rPr>
          <w:i/>
          <w:sz w:val="24"/>
          <w:szCs w:val="24"/>
          <w:u w:val="single"/>
          <w:lang w:val="en-US"/>
        </w:rPr>
        <w:t>OLED</w:t>
      </w:r>
      <w:r>
        <w:rPr>
          <w:i/>
          <w:sz w:val="24"/>
          <w:szCs w:val="24"/>
          <w:u w:val="single"/>
        </w:rPr>
        <w:t xml:space="preserve"> -</w:t>
      </w:r>
      <w:r w:rsidR="00A633F9" w:rsidRPr="003B1573">
        <w:rPr>
          <w:i/>
          <w:sz w:val="24"/>
          <w:szCs w:val="24"/>
          <w:u w:val="single"/>
        </w:rPr>
        <w:t xml:space="preserve"> </w:t>
      </w:r>
      <w:r>
        <w:rPr>
          <w:i/>
          <w:sz w:val="24"/>
          <w:szCs w:val="24"/>
          <w:u w:val="single"/>
        </w:rPr>
        <w:t>индикатор</w:t>
      </w:r>
      <w:r w:rsidR="00A633F9" w:rsidRPr="003B1573">
        <w:rPr>
          <w:sz w:val="24"/>
          <w:szCs w:val="24"/>
        </w:rPr>
        <w:t xml:space="preserve"> предназначен </w:t>
      </w:r>
      <w:r w:rsidR="00A633F9" w:rsidRPr="003B1573">
        <w:rPr>
          <w:color w:val="000000"/>
          <w:sz w:val="24"/>
          <w:szCs w:val="24"/>
        </w:rPr>
        <w:t>для отображения всех измеряемых и расчетных параметров</w:t>
      </w:r>
      <w:r w:rsidR="00A633F9" w:rsidRPr="003B1573">
        <w:rPr>
          <w:sz w:val="24"/>
          <w:szCs w:val="24"/>
        </w:rPr>
        <w:t xml:space="preserve">, а </w:t>
      </w:r>
      <w:r w:rsidR="0048364D" w:rsidRPr="003B1573">
        <w:rPr>
          <w:sz w:val="24"/>
          <w:szCs w:val="24"/>
        </w:rPr>
        <w:t>также</w:t>
      </w:r>
      <w:r w:rsidR="00A633F9" w:rsidRPr="003B1573">
        <w:rPr>
          <w:sz w:val="24"/>
          <w:szCs w:val="24"/>
        </w:rPr>
        <w:t xml:space="preserve"> для выбора функции работы газоанализатора.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Звуковое устройство</w:t>
      </w:r>
      <w:r w:rsidRPr="003B1573">
        <w:rPr>
          <w:sz w:val="24"/>
          <w:szCs w:val="24"/>
        </w:rPr>
        <w:t xml:space="preserve"> предназначено для оповещения при превышении заданного уровня загрязняющих веществ в воздухе. 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Кнопки управления газоанализатором</w:t>
      </w:r>
      <w:r w:rsidRPr="003B1573">
        <w:rPr>
          <w:sz w:val="24"/>
          <w:szCs w:val="24"/>
        </w:rPr>
        <w:t xml:space="preserve"> предназначены для управления, выбора функций и включения газоанализатора.</w:t>
      </w:r>
    </w:p>
    <w:p w:rsidR="00A633F9" w:rsidRPr="003B1573" w:rsidRDefault="00A633F9" w:rsidP="00184B4B">
      <w:pPr>
        <w:ind w:firstLine="600"/>
        <w:rPr>
          <w:color w:val="000000"/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Аккумуляторная батарея с зарядным устройством</w:t>
      </w:r>
      <w:r w:rsidRPr="003B1573">
        <w:rPr>
          <w:sz w:val="24"/>
          <w:szCs w:val="24"/>
        </w:rPr>
        <w:t xml:space="preserve"> служат источником постоянного тока для питания газоанализатора.</w:t>
      </w:r>
    </w:p>
    <w:p w:rsidR="00A633F9" w:rsidRDefault="00A633F9" w:rsidP="00184B4B">
      <w:pPr>
        <w:ind w:firstLine="600"/>
        <w:rPr>
          <w:sz w:val="24"/>
          <w:szCs w:val="24"/>
        </w:rPr>
      </w:pPr>
      <w:r w:rsidRPr="003B1573">
        <w:rPr>
          <w:i/>
          <w:sz w:val="24"/>
          <w:szCs w:val="24"/>
          <w:u w:val="single"/>
        </w:rPr>
        <w:t>Сетевой адаптер</w:t>
      </w:r>
      <w:r w:rsidRPr="003B1573">
        <w:rPr>
          <w:sz w:val="24"/>
          <w:szCs w:val="24"/>
        </w:rPr>
        <w:t xml:space="preserve"> служит для </w:t>
      </w:r>
      <w:r w:rsidR="00776EE9" w:rsidRPr="003B1573">
        <w:rPr>
          <w:sz w:val="24"/>
          <w:szCs w:val="24"/>
        </w:rPr>
        <w:t xml:space="preserve">зарядки аккумуляторной батареи </w:t>
      </w:r>
      <w:r w:rsidRPr="003B1573">
        <w:rPr>
          <w:sz w:val="24"/>
          <w:szCs w:val="24"/>
        </w:rPr>
        <w:t xml:space="preserve">от сети переменного тока 220 В. </w:t>
      </w:r>
    </w:p>
    <w:p w:rsidR="0088108B" w:rsidRDefault="0088108B" w:rsidP="00184B4B">
      <w:pPr>
        <w:ind w:firstLine="600"/>
        <w:rPr>
          <w:sz w:val="24"/>
          <w:szCs w:val="24"/>
        </w:rPr>
      </w:pPr>
      <w:r>
        <w:rPr>
          <w:i/>
          <w:sz w:val="24"/>
          <w:szCs w:val="24"/>
          <w:u w:val="single"/>
        </w:rPr>
        <w:t>Зонд отбора пробы</w:t>
      </w:r>
      <w:r w:rsidRPr="0088108B">
        <w:rPr>
          <w:sz w:val="24"/>
          <w:szCs w:val="24"/>
        </w:rPr>
        <w:t xml:space="preserve">   пре</w:t>
      </w:r>
      <w:r>
        <w:rPr>
          <w:sz w:val="24"/>
          <w:szCs w:val="24"/>
        </w:rPr>
        <w:t xml:space="preserve">дназначен для забора пробы </w:t>
      </w:r>
    </w:p>
    <w:p w:rsidR="00A633F9" w:rsidRPr="003B1573" w:rsidRDefault="00A633F9" w:rsidP="00184B4B">
      <w:pPr>
        <w:ind w:firstLine="600"/>
        <w:rPr>
          <w:b/>
          <w:i/>
          <w:sz w:val="24"/>
          <w:szCs w:val="24"/>
          <w:u w:val="single"/>
        </w:rPr>
      </w:pPr>
      <w:r w:rsidRPr="003B1573">
        <w:rPr>
          <w:b/>
          <w:i/>
          <w:sz w:val="24"/>
          <w:szCs w:val="24"/>
          <w:u w:val="single"/>
        </w:rPr>
        <w:t xml:space="preserve">Состав </w:t>
      </w:r>
      <w:r w:rsidR="004377B0" w:rsidRPr="003B1573">
        <w:rPr>
          <w:b/>
          <w:i/>
          <w:sz w:val="24"/>
          <w:szCs w:val="24"/>
          <w:u w:val="single"/>
        </w:rPr>
        <w:t xml:space="preserve">измерительного и </w:t>
      </w:r>
      <w:r w:rsidRPr="003B1573">
        <w:rPr>
          <w:b/>
          <w:i/>
          <w:sz w:val="24"/>
          <w:szCs w:val="24"/>
          <w:u w:val="single"/>
        </w:rPr>
        <w:t>микропроцессорного блока неизменен и является конструктивной базой  газоанализаторов в любом исполнении.</w:t>
      </w:r>
    </w:p>
    <w:p w:rsidR="003F28C9" w:rsidRDefault="003F28C9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8108B" w:rsidRDefault="0088108B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8108B" w:rsidRDefault="0088108B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8108B" w:rsidRDefault="0088108B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8108B" w:rsidRDefault="0088108B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776B7" w:rsidRDefault="008776B7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776B7" w:rsidRDefault="008776B7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776B7" w:rsidRDefault="008776B7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88108B" w:rsidRPr="00184B4B" w:rsidRDefault="0088108B" w:rsidP="00184B4B">
      <w:pPr>
        <w:autoSpaceDE w:val="0"/>
        <w:autoSpaceDN w:val="0"/>
        <w:adjustRightInd w:val="0"/>
        <w:ind w:firstLine="600"/>
        <w:jc w:val="left"/>
        <w:rPr>
          <w:sz w:val="18"/>
          <w:szCs w:val="18"/>
        </w:rPr>
      </w:pPr>
    </w:p>
    <w:p w:rsidR="00A633F9" w:rsidRPr="0043223A" w:rsidRDefault="003F28C9" w:rsidP="00184B4B">
      <w:pPr>
        <w:pStyle w:val="2"/>
        <w:numPr>
          <w:ilvl w:val="1"/>
          <w:numId w:val="9"/>
        </w:numPr>
        <w:spacing w:before="0" w:after="0"/>
        <w:ind w:left="0" w:firstLine="600"/>
        <w:jc w:val="left"/>
        <w:rPr>
          <w:sz w:val="22"/>
          <w:szCs w:val="22"/>
        </w:rPr>
      </w:pPr>
      <w:bookmarkStart w:id="11" w:name="_ТЕХНИЧЕСКИЕ_ХАРАКТЕРИСТИКИ"/>
      <w:bookmarkStart w:id="12" w:name="_2.3_НАЗНАЧЕНИЕ"/>
      <w:bookmarkEnd w:id="11"/>
      <w:bookmarkEnd w:id="12"/>
      <w:r w:rsidRPr="0043223A">
        <w:rPr>
          <w:sz w:val="22"/>
          <w:szCs w:val="22"/>
        </w:rPr>
        <w:t xml:space="preserve"> </w:t>
      </w:r>
      <w:bookmarkStart w:id="13" w:name="_Toc89939560"/>
      <w:r w:rsidR="00A633F9" w:rsidRPr="0043223A">
        <w:rPr>
          <w:sz w:val="22"/>
          <w:szCs w:val="22"/>
        </w:rPr>
        <w:t>ТЕХНИЧЕСКИЕ ХАРАКТЕРИСТИКИ</w:t>
      </w:r>
      <w:bookmarkEnd w:id="13"/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Основные технические характеристики газоанализатора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приведены в Таблице 1.</w:t>
      </w:r>
    </w:p>
    <w:p w:rsidR="00544759" w:rsidRPr="003B1573" w:rsidRDefault="00544759" w:rsidP="00184B4B">
      <w:pPr>
        <w:ind w:firstLine="600"/>
        <w:rPr>
          <w:sz w:val="24"/>
          <w:szCs w:val="24"/>
        </w:rPr>
      </w:pPr>
    </w:p>
    <w:p w:rsidR="00A633F9" w:rsidRDefault="00544759" w:rsidP="00184B4B">
      <w:pPr>
        <w:ind w:firstLine="600"/>
        <w:jc w:val="left"/>
        <w:rPr>
          <w:sz w:val="24"/>
          <w:szCs w:val="24"/>
        </w:rPr>
      </w:pPr>
      <w:r w:rsidRPr="003B1573">
        <w:rPr>
          <w:sz w:val="24"/>
          <w:szCs w:val="24"/>
        </w:rPr>
        <w:lastRenderedPageBreak/>
        <w:t xml:space="preserve">Таблица 1. </w:t>
      </w:r>
      <w:r w:rsidR="00A633F9" w:rsidRPr="003B1573">
        <w:rPr>
          <w:sz w:val="24"/>
          <w:szCs w:val="24"/>
        </w:rPr>
        <w:t xml:space="preserve"> Технические характеристики газоанализатора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</w:p>
    <w:p w:rsidR="00F333E7" w:rsidRPr="003B1573" w:rsidRDefault="00F333E7" w:rsidP="00184B4B">
      <w:pPr>
        <w:ind w:firstLine="600"/>
        <w:jc w:val="left"/>
        <w:rPr>
          <w:sz w:val="24"/>
          <w:szCs w:val="24"/>
        </w:rPr>
      </w:pPr>
    </w:p>
    <w:tbl>
      <w:tblPr>
        <w:tblW w:w="9214" w:type="dxa"/>
        <w:tblInd w:w="-7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53"/>
        <w:gridCol w:w="2410"/>
        <w:gridCol w:w="2551"/>
      </w:tblGrid>
      <w:tr w:rsidR="00F333E7" w:rsidRPr="00F333E7" w:rsidTr="00F333E7">
        <w:trPr>
          <w:tblHeader/>
        </w:trPr>
        <w:tc>
          <w:tcPr>
            <w:tcW w:w="4253" w:type="dxa"/>
            <w:tcBorders>
              <w:top w:val="double" w:sz="6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:rsidR="00F333E7" w:rsidRPr="00F333E7" w:rsidRDefault="00F333E7" w:rsidP="00590C4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bookmarkStart w:id="14" w:name="_ПРИНЦИП_РАБОТЫ_ГАЗОАНАЛИЗАТОРА"/>
            <w:bookmarkEnd w:id="14"/>
            <w:r w:rsidRPr="00F333E7">
              <w:rPr>
                <w:b/>
                <w:color w:val="000000"/>
                <w:sz w:val="22"/>
                <w:szCs w:val="22"/>
              </w:rPr>
              <w:t>Наименование параметра, единица измерения</w:t>
            </w:r>
          </w:p>
        </w:tc>
        <w:tc>
          <w:tcPr>
            <w:tcW w:w="2410" w:type="dxa"/>
            <w:tcBorders>
              <w:top w:val="double" w:sz="6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333E7" w:rsidRPr="00F333E7" w:rsidRDefault="00F333E7" w:rsidP="00590C4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F333E7">
              <w:rPr>
                <w:b/>
                <w:color w:val="000000"/>
                <w:sz w:val="22"/>
                <w:szCs w:val="22"/>
              </w:rPr>
              <w:t>Значение</w:t>
            </w:r>
          </w:p>
        </w:tc>
        <w:tc>
          <w:tcPr>
            <w:tcW w:w="2551" w:type="dxa"/>
            <w:tcBorders>
              <w:top w:val="double" w:sz="6" w:space="0" w:color="000000"/>
              <w:left w:val="double" w:sz="4" w:space="0" w:color="auto"/>
              <w:bottom w:val="double" w:sz="4" w:space="0" w:color="auto"/>
            </w:tcBorders>
            <w:vAlign w:val="center"/>
          </w:tcPr>
          <w:p w:rsidR="00F333E7" w:rsidRPr="00F333E7" w:rsidRDefault="00F333E7" w:rsidP="00590C4B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F333E7">
              <w:rPr>
                <w:b/>
                <w:color w:val="000000"/>
                <w:sz w:val="22"/>
                <w:szCs w:val="22"/>
              </w:rPr>
              <w:t>Примечание</w:t>
            </w: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Перечень веществ и диапазоны измерения концентрации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Приложение А</w:t>
            </w: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 xml:space="preserve">Температура окружающей среды,  </w:t>
            </w:r>
            <w:r w:rsidRPr="00F333E7">
              <w:rPr>
                <w:color w:val="000000"/>
                <w:sz w:val="22"/>
                <w:szCs w:val="22"/>
              </w:rPr>
              <w:sym w:font="Symbol" w:char="F0B0"/>
            </w:r>
            <w:r w:rsidRPr="00F333E7">
              <w:rPr>
                <w:color w:val="000000"/>
                <w:sz w:val="22"/>
                <w:szCs w:val="22"/>
              </w:rPr>
              <w:t>С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-20 до +40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Относительная влажность воздуха до (при t=25</w:t>
            </w:r>
            <w:r w:rsidRPr="00F333E7">
              <w:rPr>
                <w:color w:val="000000"/>
                <w:sz w:val="22"/>
                <w:szCs w:val="22"/>
              </w:rPr>
              <w:sym w:font="Symbol" w:char="F0B0"/>
            </w:r>
            <w:r w:rsidRPr="00F333E7">
              <w:rPr>
                <w:color w:val="000000"/>
                <w:sz w:val="22"/>
                <w:szCs w:val="22"/>
              </w:rPr>
              <w:t xml:space="preserve">С),  % 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Атмосферное давление, кПа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88-125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CC30F2">
        <w:trPr>
          <w:trHeight w:val="561"/>
        </w:trPr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 xml:space="preserve">Электропитание: </w:t>
            </w:r>
          </w:p>
          <w:p w:rsidR="00F333E7" w:rsidRPr="00F333E7" w:rsidRDefault="00F333E7" w:rsidP="00CC30F2">
            <w:pPr>
              <w:ind w:firstLine="0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максимальное выходное напряжение U:</w:t>
            </w:r>
          </w:p>
        </w:tc>
        <w:tc>
          <w:tcPr>
            <w:tcW w:w="2410" w:type="dxa"/>
          </w:tcPr>
          <w:p w:rsidR="00F333E7" w:rsidRPr="00F333E7" w:rsidRDefault="002C16A3" w:rsidP="00973680">
            <w:pPr>
              <w:ind w:firstLine="6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3,7</w:t>
            </w:r>
            <w:r w:rsidR="00F333E7" w:rsidRPr="00F333E7">
              <w:rPr>
                <w:color w:val="000000"/>
                <w:sz w:val="22"/>
                <w:szCs w:val="22"/>
              </w:rPr>
              <w:t xml:space="preserve"> </w:t>
            </w:r>
            <w:r w:rsidR="00F333E7" w:rsidRPr="00F333E7">
              <w:rPr>
                <w:color w:val="000000"/>
                <w:sz w:val="22"/>
                <w:szCs w:val="22"/>
              </w:rPr>
              <w:sym w:font="Symbol" w:char="F0B1"/>
            </w:r>
            <w:r w:rsidR="00F333E7" w:rsidRPr="00F333E7">
              <w:rPr>
                <w:color w:val="000000"/>
                <w:sz w:val="22"/>
                <w:szCs w:val="22"/>
              </w:rPr>
              <w:t xml:space="preserve"> </w:t>
            </w:r>
            <w:r w:rsidR="00973680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,5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2C16A3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Пороговое значение на канал:</w:t>
            </w:r>
            <w:r w:rsidR="00F333E7" w:rsidRPr="00F333E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Количество одновременно измеряемых веществ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1 – 8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Время прогрева газоанализатора, мин. не более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Время установления показаний Т0.9, при нормальных условиях, без пробоотборного устройства, с, не более:</w:t>
            </w:r>
          </w:p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- для горючих газов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15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- для токсичных газов</w:t>
            </w:r>
          </w:p>
        </w:tc>
        <w:tc>
          <w:tcPr>
            <w:tcW w:w="2410" w:type="dxa"/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45</w:t>
            </w:r>
          </w:p>
        </w:tc>
        <w:tc>
          <w:tcPr>
            <w:tcW w:w="2551" w:type="dxa"/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- для кислорода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  <w:r w:rsidRPr="00F333E7">
              <w:rPr>
                <w:sz w:val="22"/>
                <w:szCs w:val="22"/>
              </w:rPr>
              <w:t>45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:rsidR="00F333E7" w:rsidRPr="00F333E7" w:rsidRDefault="00F333E7" w:rsidP="00F333E7">
            <w:pPr>
              <w:ind w:firstLine="0"/>
              <w:jc w:val="right"/>
              <w:rPr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Пределы допускаемых значений основной относительной погрешности измерений, остальные газы, %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±20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Пределы допускаемой дополнительной погрешности от изменения температуры окружающей среды в долях основной погрешности на каждые 10 °С, не более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Пределы допускаемой дополнительной погрешности от изменения влажности окружающей среды в долях основной погрешности на каждые 10 %, не более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 xml:space="preserve">Температура анализируемой пробы, </w:t>
            </w:r>
            <w:r w:rsidRPr="00F333E7">
              <w:rPr>
                <w:color w:val="000000"/>
                <w:sz w:val="22"/>
                <w:szCs w:val="22"/>
              </w:rPr>
              <w:sym w:font="Symbol" w:char="F0B0"/>
            </w:r>
            <w:r w:rsidRPr="00F333E7">
              <w:rPr>
                <w:color w:val="000000"/>
                <w:sz w:val="22"/>
                <w:szCs w:val="22"/>
              </w:rPr>
              <w:t>С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-20 до +40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 xml:space="preserve">Габаритные размеры, мм, не более 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210</w:t>
            </w:r>
            <w:r w:rsidRPr="00F333E7">
              <w:rPr>
                <w:color w:val="000000"/>
                <w:sz w:val="22"/>
                <w:szCs w:val="22"/>
              </w:rPr>
              <w:sym w:font="Symbol" w:char="F0B4"/>
            </w:r>
            <w:r w:rsidRPr="00F333E7">
              <w:rPr>
                <w:color w:val="000000"/>
                <w:sz w:val="22"/>
                <w:szCs w:val="22"/>
              </w:rPr>
              <w:t>190</w:t>
            </w:r>
            <w:r w:rsidRPr="00F333E7">
              <w:rPr>
                <w:color w:val="000000"/>
                <w:sz w:val="22"/>
                <w:szCs w:val="22"/>
              </w:rPr>
              <w:sym w:font="Symbol" w:char="F0B4"/>
            </w:r>
            <w:r w:rsidRPr="00F333E7"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Масса,  кг, не более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  <w:lang w:val="en-US"/>
              </w:rPr>
              <w:t>3</w:t>
            </w:r>
            <w:r w:rsidRPr="00F333E7">
              <w:rPr>
                <w:color w:val="000000"/>
                <w:sz w:val="22"/>
                <w:szCs w:val="22"/>
              </w:rPr>
              <w:t>,5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Срок  гарантии, мес.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Гарантийный срок хранения, месяцев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со дня приемки ОТК</w:t>
            </w: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Средняя наработка на отказ, часов, не менее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F333E7" w:rsidRPr="00F333E7" w:rsidTr="00F333E7">
        <w:tc>
          <w:tcPr>
            <w:tcW w:w="4253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Срок службы газоанализатора, без учета срока службы газочувствительных измерительных преобразователей, лет, не менее</w:t>
            </w:r>
          </w:p>
        </w:tc>
        <w:tc>
          <w:tcPr>
            <w:tcW w:w="2410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  <w:r w:rsidRPr="00F333E7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551" w:type="dxa"/>
          </w:tcPr>
          <w:p w:rsidR="00F333E7" w:rsidRPr="00F333E7" w:rsidRDefault="00F333E7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240FFE" w:rsidRPr="00F333E7" w:rsidTr="00F333E7">
        <w:tc>
          <w:tcPr>
            <w:tcW w:w="4253" w:type="dxa"/>
          </w:tcPr>
          <w:p w:rsidR="00240FFE" w:rsidRPr="00F333E7" w:rsidRDefault="00240FFE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</w:tcPr>
          <w:p w:rsidR="00240FFE" w:rsidRPr="00F333E7" w:rsidRDefault="00240FFE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</w:tcPr>
          <w:p w:rsidR="00240FFE" w:rsidRPr="00F333E7" w:rsidRDefault="00240FFE" w:rsidP="00F333E7">
            <w:pPr>
              <w:ind w:firstLine="600"/>
              <w:jc w:val="right"/>
              <w:rPr>
                <w:color w:val="000000"/>
                <w:sz w:val="22"/>
                <w:szCs w:val="22"/>
              </w:rPr>
            </w:pPr>
          </w:p>
        </w:tc>
      </w:tr>
    </w:tbl>
    <w:p w:rsidR="0076510A" w:rsidRDefault="0076510A" w:rsidP="00184B4B">
      <w:pPr>
        <w:ind w:firstLine="600"/>
        <w:rPr>
          <w:color w:val="000000"/>
          <w:sz w:val="18"/>
          <w:szCs w:val="18"/>
        </w:rPr>
      </w:pPr>
    </w:p>
    <w:p w:rsidR="00240FFE" w:rsidRDefault="00240FFE" w:rsidP="00240FFE">
      <w:pPr>
        <w:pStyle w:val="2"/>
        <w:numPr>
          <w:ilvl w:val="1"/>
          <w:numId w:val="9"/>
        </w:numPr>
        <w:spacing w:before="0" w:after="0"/>
        <w:ind w:left="0" w:firstLine="600"/>
        <w:jc w:val="left"/>
        <w:rPr>
          <w:sz w:val="22"/>
          <w:szCs w:val="22"/>
        </w:rPr>
      </w:pPr>
      <w:bookmarkStart w:id="15" w:name="_2.4.1_УСТРОЙСТВО_И"/>
      <w:bookmarkStart w:id="16" w:name="_Toc89939561"/>
      <w:bookmarkEnd w:id="15"/>
      <w:r>
        <w:rPr>
          <w:sz w:val="22"/>
          <w:szCs w:val="22"/>
        </w:rPr>
        <w:t>МЕТОДЫ ИЗМЕРЕНИЯ</w:t>
      </w:r>
    </w:p>
    <w:p w:rsidR="00240FFE" w:rsidRDefault="00240FFE" w:rsidP="00240FFE"/>
    <w:p w:rsidR="00240FFE" w:rsidRPr="00240FFE" w:rsidRDefault="00240FFE" w:rsidP="00240FFE">
      <w:pPr>
        <w:rPr>
          <w:sz w:val="24"/>
          <w:szCs w:val="24"/>
        </w:rPr>
      </w:pPr>
      <w:r w:rsidRPr="00240FFE">
        <w:rPr>
          <w:sz w:val="24"/>
          <w:szCs w:val="24"/>
        </w:rPr>
        <w:t>В газоанализаторе применяются следующие методы измерений с помощью газовых сенсоров:</w:t>
      </w:r>
    </w:p>
    <w:p w:rsidR="00240FFE" w:rsidRDefault="00240FFE" w:rsidP="00240FFE">
      <w:pPr>
        <w:numPr>
          <w:ilvl w:val="0"/>
          <w:numId w:val="42"/>
        </w:numPr>
        <w:rPr>
          <w:sz w:val="24"/>
          <w:szCs w:val="24"/>
        </w:rPr>
      </w:pPr>
      <w:r w:rsidRPr="00240FFE">
        <w:rPr>
          <w:sz w:val="24"/>
          <w:szCs w:val="24"/>
        </w:rPr>
        <w:lastRenderedPageBreak/>
        <w:t xml:space="preserve">Электрохимический - основан на явлении протекания специфичной химической реакции (электрохимической реакции) в электрохимической ячейке, представляющей собой емкость с раствором электролита с электродами (анодом и катодом). Анализируемый газ вступает в химическую реакцию с электролитом, заполняющим ячейку. В результате в растворе возникают заряженные ионы, между электродами начинает протекать электрический ток, пропорциональный концентрации анализируемого компонента. Селективность электрохимического сенсора определяется природой материала электрода, точнее, его поверхности, </w:t>
      </w:r>
      <w:r w:rsidR="00CE0A5D" w:rsidRPr="00240FFE">
        <w:rPr>
          <w:sz w:val="24"/>
          <w:szCs w:val="24"/>
        </w:rPr>
        <w:t>а, следовательно</w:t>
      </w:r>
      <w:r w:rsidRPr="00240FFE">
        <w:rPr>
          <w:sz w:val="24"/>
          <w:szCs w:val="24"/>
        </w:rPr>
        <w:t>, и величиной потенциала, при котором происходят электрохимические реакции с участием анализируемого компонента.</w:t>
      </w:r>
    </w:p>
    <w:p w:rsidR="00240FFE" w:rsidRDefault="00240FFE" w:rsidP="00240FFE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 Оптический - </w:t>
      </w:r>
      <w:r w:rsidRPr="00240FFE">
        <w:rPr>
          <w:sz w:val="24"/>
          <w:szCs w:val="24"/>
        </w:rPr>
        <w:t>основан на явлении поглощения (испускания) электромагнитного излучения определенной длины волны газовой средой.</w:t>
      </w:r>
    </w:p>
    <w:p w:rsidR="00240FFE" w:rsidRDefault="00240FFE" w:rsidP="00240FFE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Полупроводниковый - </w:t>
      </w:r>
      <w:r w:rsidRPr="003B1573">
        <w:rPr>
          <w:sz w:val="24"/>
          <w:szCs w:val="24"/>
        </w:rPr>
        <w:t xml:space="preserve">основан на изменении проводимости ряда </w:t>
      </w:r>
      <w:proofErr w:type="spellStart"/>
      <w:r w:rsidRPr="003B1573">
        <w:rPr>
          <w:sz w:val="24"/>
          <w:szCs w:val="24"/>
        </w:rPr>
        <w:t>широкозонных</w:t>
      </w:r>
      <w:proofErr w:type="spellEnd"/>
      <w:r w:rsidRPr="003B1573">
        <w:rPr>
          <w:sz w:val="24"/>
          <w:szCs w:val="24"/>
        </w:rPr>
        <w:t xml:space="preserve"> полупроводников в присутствии различных газов.</w:t>
      </w:r>
    </w:p>
    <w:p w:rsidR="00240FFE" w:rsidRPr="00240FFE" w:rsidRDefault="00240FFE" w:rsidP="00240FFE">
      <w:pPr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Хемилюминесцентный - </w:t>
      </w:r>
      <w:r w:rsidRPr="00240FFE">
        <w:rPr>
          <w:sz w:val="24"/>
          <w:szCs w:val="24"/>
        </w:rPr>
        <w:t>основан на явлении экзотермической реакции анализируемого компонента сопровождающаяся выделением света определенной длины волны (эффект гетерогенной хемилюминесценции). Интенсивность свечения композиции зависит от концентрации анализируемого компонента в газовой смеси.</w:t>
      </w:r>
    </w:p>
    <w:p w:rsidR="00240FFE" w:rsidRPr="00240FFE" w:rsidRDefault="00240FFE" w:rsidP="00240FFE"/>
    <w:p w:rsidR="00A633F9" w:rsidRPr="003B1573" w:rsidRDefault="00A633F9" w:rsidP="00161AAA">
      <w:pPr>
        <w:pStyle w:val="2"/>
        <w:numPr>
          <w:ilvl w:val="0"/>
          <w:numId w:val="9"/>
        </w:numPr>
        <w:tabs>
          <w:tab w:val="clear" w:pos="465"/>
        </w:tabs>
        <w:spacing w:after="0"/>
        <w:ind w:left="0" w:firstLine="0"/>
        <w:jc w:val="center"/>
        <w:rPr>
          <w:color w:val="000000"/>
          <w:szCs w:val="24"/>
        </w:rPr>
      </w:pPr>
      <w:r w:rsidRPr="003B1573">
        <w:rPr>
          <w:color w:val="000000"/>
          <w:szCs w:val="24"/>
        </w:rPr>
        <w:t>УСТРОЙСТВО И РАБОТА ПЕРЕНОСНОГО</w:t>
      </w:r>
      <w:r w:rsidR="000C3C80" w:rsidRPr="003B1573">
        <w:rPr>
          <w:color w:val="000000"/>
          <w:szCs w:val="24"/>
        </w:rPr>
        <w:t xml:space="preserve"> </w:t>
      </w:r>
      <w:r w:rsidRPr="003B1573">
        <w:rPr>
          <w:color w:val="000000"/>
          <w:szCs w:val="24"/>
        </w:rPr>
        <w:t>ГАЗОАНАЛИЗАТОРА</w:t>
      </w:r>
      <w:bookmarkEnd w:id="16"/>
    </w:p>
    <w:p w:rsidR="00563114" w:rsidRPr="003B1573" w:rsidRDefault="00563114" w:rsidP="00184B4B">
      <w:pPr>
        <w:ind w:firstLine="600"/>
        <w:rPr>
          <w:sz w:val="24"/>
          <w:szCs w:val="24"/>
        </w:rPr>
      </w:pPr>
    </w:p>
    <w:p w:rsidR="00563114" w:rsidRPr="0043223A" w:rsidRDefault="00563114" w:rsidP="00184B4B">
      <w:pPr>
        <w:ind w:firstLine="600"/>
        <w:rPr>
          <w:b/>
          <w:sz w:val="22"/>
          <w:szCs w:val="22"/>
        </w:rPr>
      </w:pPr>
      <w:r w:rsidRPr="0043223A">
        <w:rPr>
          <w:b/>
          <w:sz w:val="22"/>
          <w:szCs w:val="22"/>
        </w:rPr>
        <w:t xml:space="preserve">3.1 </w:t>
      </w:r>
      <w:r w:rsidR="0043223A">
        <w:rPr>
          <w:b/>
          <w:sz w:val="22"/>
          <w:szCs w:val="22"/>
        </w:rPr>
        <w:t>ОБЩИЕ ДАННЫЕ</w:t>
      </w:r>
      <w:r w:rsidR="00BC1037" w:rsidRPr="0043223A">
        <w:rPr>
          <w:b/>
          <w:sz w:val="22"/>
          <w:szCs w:val="22"/>
        </w:rPr>
        <w:t xml:space="preserve">      </w:t>
      </w:r>
    </w:p>
    <w:p w:rsidR="00A633F9" w:rsidRPr="003B1573" w:rsidRDefault="00A633F9" w:rsidP="00184B4B">
      <w:pPr>
        <w:pStyle w:val="a3"/>
        <w:spacing w:after="0"/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Переносной газоанализатор </w:t>
      </w:r>
      <w:r w:rsidR="005248F0" w:rsidRPr="003B1573">
        <w:rPr>
          <w:sz w:val="24"/>
          <w:szCs w:val="24"/>
        </w:rPr>
        <w:t>«</w:t>
      </w:r>
      <w:r w:rsidR="008E76C6" w:rsidRPr="003B1573">
        <w:rPr>
          <w:sz w:val="24"/>
          <w:szCs w:val="24"/>
        </w:rPr>
        <w:t>Бинар-1П</w:t>
      </w:r>
      <w:r w:rsidR="005248F0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представляет собой портативный прибор с</w:t>
      </w:r>
      <w:r w:rsidR="002E3F20" w:rsidRPr="003B1573">
        <w:rPr>
          <w:sz w:val="24"/>
          <w:szCs w:val="24"/>
        </w:rPr>
        <w:t xml:space="preserve"> блоком</w:t>
      </w:r>
      <w:r w:rsidRPr="003B1573">
        <w:rPr>
          <w:sz w:val="24"/>
          <w:szCs w:val="24"/>
        </w:rPr>
        <w:t xml:space="preserve"> обработки и</w:t>
      </w:r>
      <w:r w:rsidR="002E3F20" w:rsidRPr="003B1573">
        <w:rPr>
          <w:sz w:val="24"/>
          <w:szCs w:val="24"/>
        </w:rPr>
        <w:t xml:space="preserve"> отображения данных, позволяющим</w:t>
      </w:r>
      <w:r w:rsidRPr="003B1573">
        <w:rPr>
          <w:sz w:val="24"/>
          <w:szCs w:val="24"/>
        </w:rPr>
        <w:t xml:space="preserve"> записывать результаты измерения в память прибора. </w:t>
      </w:r>
    </w:p>
    <w:p w:rsidR="00A633F9" w:rsidRPr="003B1573" w:rsidRDefault="00A633F9" w:rsidP="00184B4B">
      <w:pPr>
        <w:pStyle w:val="a3"/>
        <w:spacing w:after="0"/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На  передней панели газоанализатора размещены:</w:t>
      </w:r>
    </w:p>
    <w:p w:rsidR="00A633F9" w:rsidRPr="003B1573" w:rsidRDefault="00A633F9" w:rsidP="00184B4B">
      <w:pPr>
        <w:pStyle w:val="a3"/>
        <w:numPr>
          <w:ilvl w:val="0"/>
          <w:numId w:val="4"/>
        </w:numPr>
        <w:tabs>
          <w:tab w:val="clear" w:pos="1350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 </w:t>
      </w:r>
      <w:r w:rsidR="00465B65">
        <w:rPr>
          <w:sz w:val="24"/>
          <w:szCs w:val="24"/>
          <w:lang w:val="en-US"/>
        </w:rPr>
        <w:t>OLED</w:t>
      </w:r>
      <w:r w:rsidRPr="003B1573">
        <w:rPr>
          <w:sz w:val="24"/>
          <w:szCs w:val="24"/>
        </w:rPr>
        <w:t xml:space="preserve"> дисплей, отображающий</w:t>
      </w:r>
      <w:r w:rsidR="002C16A3">
        <w:rPr>
          <w:sz w:val="24"/>
          <w:szCs w:val="24"/>
        </w:rPr>
        <w:t>: номер канала измерения,</w:t>
      </w:r>
      <w:r w:rsidRPr="003B1573">
        <w:rPr>
          <w:sz w:val="24"/>
          <w:szCs w:val="24"/>
        </w:rPr>
        <w:t xml:space="preserve"> </w:t>
      </w:r>
      <w:r w:rsidR="00161AAA">
        <w:rPr>
          <w:sz w:val="24"/>
          <w:szCs w:val="24"/>
        </w:rPr>
        <w:t>измеряемые компоненты, значения измеренных концентраций, единицы измерения</w:t>
      </w:r>
      <w:r w:rsidRPr="003B1573">
        <w:rPr>
          <w:sz w:val="24"/>
          <w:szCs w:val="24"/>
        </w:rPr>
        <w:t xml:space="preserve">; </w:t>
      </w:r>
    </w:p>
    <w:p w:rsidR="00A633F9" w:rsidRPr="003B1573" w:rsidRDefault="00A633F9" w:rsidP="00184B4B">
      <w:pPr>
        <w:pStyle w:val="a3"/>
        <w:numPr>
          <w:ilvl w:val="0"/>
          <w:numId w:val="4"/>
        </w:numPr>
        <w:tabs>
          <w:tab w:val="clear" w:pos="1350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 название прибора;</w:t>
      </w:r>
    </w:p>
    <w:p w:rsidR="00A633F9" w:rsidRPr="003B1573" w:rsidRDefault="00A633F9" w:rsidP="00184B4B">
      <w:pPr>
        <w:pStyle w:val="a3"/>
        <w:numPr>
          <w:ilvl w:val="0"/>
          <w:numId w:val="4"/>
        </w:numPr>
        <w:tabs>
          <w:tab w:val="clear" w:pos="1350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 товарный знак предприятия-изготовителя;</w:t>
      </w:r>
    </w:p>
    <w:p w:rsidR="00995078" w:rsidRPr="003B1573" w:rsidRDefault="00A633F9" w:rsidP="00776EE9">
      <w:pPr>
        <w:pStyle w:val="a3"/>
        <w:numPr>
          <w:ilvl w:val="0"/>
          <w:numId w:val="4"/>
        </w:numPr>
        <w:tabs>
          <w:tab w:val="clear" w:pos="1350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 двенадцатиклавишная клавиатура, имеющая цифровые и символьные обозначения согласно их функциональному назначению (Таблица 2). </w:t>
      </w:r>
    </w:p>
    <w:p w:rsidR="00A633F9" w:rsidRPr="003B1573" w:rsidRDefault="00A633F9" w:rsidP="00184B4B">
      <w:pPr>
        <w:pStyle w:val="a3"/>
        <w:spacing w:after="0"/>
        <w:ind w:firstLine="600"/>
        <w:jc w:val="right"/>
        <w:rPr>
          <w:sz w:val="24"/>
          <w:szCs w:val="24"/>
        </w:rPr>
      </w:pPr>
      <w:r w:rsidRPr="003B1573">
        <w:rPr>
          <w:sz w:val="24"/>
          <w:szCs w:val="24"/>
        </w:rPr>
        <w:t>Таблица 2.</w:t>
      </w:r>
    </w:p>
    <w:tbl>
      <w:tblPr>
        <w:tblW w:w="9806" w:type="dxa"/>
        <w:tblInd w:w="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8505"/>
      </w:tblGrid>
      <w:tr w:rsidR="00A633F9" w:rsidRPr="003B1573" w:rsidTr="00B72C52">
        <w:trPr>
          <w:trHeight w:val="368"/>
        </w:trPr>
        <w:tc>
          <w:tcPr>
            <w:tcW w:w="1301" w:type="dxa"/>
            <w:vAlign w:val="center"/>
          </w:tcPr>
          <w:p w:rsidR="00A633F9" w:rsidRPr="003B1573" w:rsidRDefault="00A633F9" w:rsidP="00995078">
            <w:pPr>
              <w:pStyle w:val="a3"/>
              <w:spacing w:after="0"/>
              <w:ind w:hanging="8"/>
              <w:jc w:val="center"/>
              <w:rPr>
                <w:b/>
                <w:sz w:val="24"/>
                <w:szCs w:val="24"/>
              </w:rPr>
            </w:pPr>
            <w:r w:rsidRPr="003B1573">
              <w:rPr>
                <w:b/>
                <w:sz w:val="24"/>
                <w:szCs w:val="24"/>
              </w:rPr>
              <w:t>Клавиша</w:t>
            </w:r>
          </w:p>
        </w:tc>
        <w:tc>
          <w:tcPr>
            <w:tcW w:w="8505" w:type="dxa"/>
            <w:vAlign w:val="center"/>
          </w:tcPr>
          <w:p w:rsidR="00A633F9" w:rsidRPr="003B1573" w:rsidRDefault="00A633F9" w:rsidP="00995078">
            <w:pPr>
              <w:pStyle w:val="a3"/>
              <w:spacing w:after="0"/>
              <w:ind w:firstLine="0"/>
              <w:jc w:val="center"/>
              <w:rPr>
                <w:b/>
                <w:sz w:val="24"/>
                <w:szCs w:val="24"/>
              </w:rPr>
            </w:pPr>
            <w:r w:rsidRPr="003B1573">
              <w:rPr>
                <w:b/>
                <w:sz w:val="24"/>
                <w:szCs w:val="24"/>
              </w:rPr>
              <w:t>Выполняемая функция</w:t>
            </w:r>
          </w:p>
        </w:tc>
      </w:tr>
      <w:tr w:rsidR="00A633F9" w:rsidRPr="003B1573" w:rsidTr="00D62E80">
        <w:trPr>
          <w:trHeight w:val="296"/>
        </w:trPr>
        <w:tc>
          <w:tcPr>
            <w:tcW w:w="1301" w:type="dxa"/>
            <w:vAlign w:val="center"/>
          </w:tcPr>
          <w:p w:rsidR="00A633F9" w:rsidRPr="00AB2E99" w:rsidRDefault="00AB2E99" w:rsidP="00B72C52">
            <w:pPr>
              <w:ind w:hanging="6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B2E99">
              <w:rPr>
                <w:b/>
                <w:bCs/>
                <w:sz w:val="40"/>
                <w:szCs w:val="40"/>
                <w:lang w:val="en-US"/>
              </w:rPr>
              <w:t>ꜛ</w:t>
            </w:r>
          </w:p>
        </w:tc>
        <w:tc>
          <w:tcPr>
            <w:tcW w:w="8505" w:type="dxa"/>
          </w:tcPr>
          <w:p w:rsidR="00A633F9" w:rsidRPr="003B1573" w:rsidRDefault="00A633F9" w:rsidP="00B72C52">
            <w:pPr>
              <w:pStyle w:val="a3"/>
              <w:spacing w:after="0"/>
              <w:ind w:hanging="6"/>
              <w:rPr>
                <w:sz w:val="24"/>
                <w:szCs w:val="24"/>
              </w:rPr>
            </w:pPr>
            <w:r w:rsidRPr="003B1573">
              <w:rPr>
                <w:sz w:val="24"/>
                <w:szCs w:val="24"/>
              </w:rPr>
              <w:t>Перемещение указателя вверх</w:t>
            </w:r>
          </w:p>
        </w:tc>
      </w:tr>
      <w:tr w:rsidR="00A633F9" w:rsidRPr="003B1573" w:rsidTr="00B72C52">
        <w:trPr>
          <w:trHeight w:val="357"/>
        </w:trPr>
        <w:tc>
          <w:tcPr>
            <w:tcW w:w="1301" w:type="dxa"/>
            <w:vAlign w:val="center"/>
          </w:tcPr>
          <w:p w:rsidR="00A633F9" w:rsidRPr="00AB2E99" w:rsidRDefault="00AB2E99" w:rsidP="00AB2E99">
            <w:pPr>
              <w:ind w:hanging="8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AB2E99">
              <w:rPr>
                <w:b/>
                <w:bCs/>
                <w:sz w:val="40"/>
                <w:szCs w:val="40"/>
                <w:lang w:val="en-US"/>
              </w:rPr>
              <w:t>ꜜ</w:t>
            </w:r>
          </w:p>
        </w:tc>
        <w:tc>
          <w:tcPr>
            <w:tcW w:w="8505" w:type="dxa"/>
          </w:tcPr>
          <w:p w:rsidR="00A633F9" w:rsidRPr="003B1573" w:rsidRDefault="00A633F9" w:rsidP="00995078">
            <w:pPr>
              <w:pStyle w:val="a3"/>
              <w:spacing w:after="0"/>
              <w:ind w:hanging="8"/>
              <w:rPr>
                <w:sz w:val="24"/>
                <w:szCs w:val="24"/>
              </w:rPr>
            </w:pPr>
            <w:r w:rsidRPr="003B1573">
              <w:rPr>
                <w:sz w:val="24"/>
                <w:szCs w:val="24"/>
              </w:rPr>
              <w:t>Перемещение указателя вниз</w:t>
            </w:r>
          </w:p>
        </w:tc>
      </w:tr>
      <w:tr w:rsidR="00A633F9" w:rsidRPr="003B1573" w:rsidTr="00B72C52">
        <w:trPr>
          <w:trHeight w:val="277"/>
        </w:trPr>
        <w:tc>
          <w:tcPr>
            <w:tcW w:w="1301" w:type="dxa"/>
            <w:vAlign w:val="center"/>
          </w:tcPr>
          <w:p w:rsidR="00A633F9" w:rsidRPr="003B1573" w:rsidRDefault="006231CC" w:rsidP="00995078">
            <w:pPr>
              <w:ind w:hanging="8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B1573">
              <w:rPr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8505" w:type="dxa"/>
          </w:tcPr>
          <w:p w:rsidR="00A633F9" w:rsidRPr="003B1573" w:rsidRDefault="006231CC" w:rsidP="00995078">
            <w:pPr>
              <w:pStyle w:val="a3"/>
              <w:spacing w:after="0"/>
              <w:ind w:hanging="8"/>
              <w:rPr>
                <w:sz w:val="24"/>
                <w:szCs w:val="24"/>
              </w:rPr>
            </w:pPr>
            <w:r w:rsidRPr="003B1573">
              <w:rPr>
                <w:sz w:val="24"/>
                <w:szCs w:val="24"/>
              </w:rPr>
              <w:t>Перемещение указателя вправо</w:t>
            </w:r>
          </w:p>
        </w:tc>
      </w:tr>
      <w:tr w:rsidR="00A633F9" w:rsidRPr="003B1573" w:rsidTr="00B72C52">
        <w:trPr>
          <w:trHeight w:val="266"/>
        </w:trPr>
        <w:tc>
          <w:tcPr>
            <w:tcW w:w="1301" w:type="dxa"/>
            <w:vAlign w:val="center"/>
          </w:tcPr>
          <w:p w:rsidR="00A633F9" w:rsidRDefault="00AB2E99" w:rsidP="00AB2E99">
            <w:pPr>
              <w:spacing w:line="220" w:lineRule="exact"/>
              <w:ind w:left="63" w:hanging="6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Назад</w:t>
            </w:r>
          </w:p>
          <w:p w:rsidR="00AB2E99" w:rsidRDefault="00AB2E99" w:rsidP="00AB2E99">
            <w:pPr>
              <w:spacing w:line="220" w:lineRule="exact"/>
              <w:ind w:left="63" w:hanging="6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⸺⸺</w:t>
            </w:r>
          </w:p>
          <w:p w:rsidR="00AB2E99" w:rsidRPr="00AB2E99" w:rsidRDefault="00AB2E99" w:rsidP="00AB2E99">
            <w:pPr>
              <w:spacing w:line="220" w:lineRule="exact"/>
              <w:ind w:left="63" w:hanging="6"/>
              <w:contextualSpacing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Выкл</w:t>
            </w:r>
            <w:proofErr w:type="spellEnd"/>
          </w:p>
        </w:tc>
        <w:tc>
          <w:tcPr>
            <w:tcW w:w="8505" w:type="dxa"/>
          </w:tcPr>
          <w:p w:rsidR="00A633F9" w:rsidRPr="003B1573" w:rsidRDefault="00C03C5B" w:rsidP="00995078">
            <w:pPr>
              <w:pStyle w:val="a3"/>
              <w:spacing w:after="0"/>
              <w:ind w:hanging="8"/>
              <w:rPr>
                <w:sz w:val="24"/>
                <w:szCs w:val="24"/>
              </w:rPr>
            </w:pPr>
            <w:r w:rsidRPr="003B1573">
              <w:rPr>
                <w:sz w:val="24"/>
                <w:szCs w:val="24"/>
              </w:rPr>
              <w:t>В</w:t>
            </w:r>
            <w:r w:rsidR="00A633F9" w:rsidRPr="003B1573">
              <w:rPr>
                <w:sz w:val="24"/>
                <w:szCs w:val="24"/>
              </w:rPr>
              <w:t>ключение прибора, подтверждение команды</w:t>
            </w:r>
            <w:r w:rsidR="006231CC" w:rsidRPr="003B1573">
              <w:rPr>
                <w:sz w:val="24"/>
                <w:szCs w:val="24"/>
              </w:rPr>
              <w:t xml:space="preserve">, </w:t>
            </w:r>
            <w:r w:rsidR="002C16A3">
              <w:rPr>
                <w:sz w:val="24"/>
                <w:szCs w:val="24"/>
              </w:rPr>
              <w:t xml:space="preserve">а так же </w:t>
            </w:r>
            <w:r w:rsidR="006231CC" w:rsidRPr="003B1573">
              <w:rPr>
                <w:sz w:val="24"/>
                <w:szCs w:val="24"/>
              </w:rPr>
              <w:t>вход в выбранный пункт меню</w:t>
            </w:r>
          </w:p>
        </w:tc>
      </w:tr>
      <w:tr w:rsidR="00A633F9" w:rsidRPr="003B1573" w:rsidTr="00AB2E99">
        <w:trPr>
          <w:trHeight w:val="713"/>
        </w:trPr>
        <w:tc>
          <w:tcPr>
            <w:tcW w:w="1301" w:type="dxa"/>
            <w:vAlign w:val="center"/>
          </w:tcPr>
          <w:p w:rsidR="00A633F9" w:rsidRDefault="00AB2E99" w:rsidP="00AB2E99">
            <w:pPr>
              <w:spacing w:line="200" w:lineRule="exact"/>
              <w:ind w:hanging="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Меню</w:t>
            </w:r>
            <w:proofErr w:type="spellEnd"/>
          </w:p>
          <w:p w:rsidR="00AB2E99" w:rsidRDefault="00AB2E99" w:rsidP="00AB2E99">
            <w:pPr>
              <w:spacing w:line="200" w:lineRule="exact"/>
              <w:ind w:hanging="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⸻⸻</w:t>
            </w:r>
          </w:p>
          <w:p w:rsidR="00AB2E99" w:rsidRPr="00AB2E99" w:rsidRDefault="00AB2E99" w:rsidP="00AB2E99">
            <w:pPr>
              <w:spacing w:line="200" w:lineRule="exact"/>
              <w:ind w:hanging="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Вкл</w:t>
            </w:r>
          </w:p>
        </w:tc>
        <w:tc>
          <w:tcPr>
            <w:tcW w:w="8505" w:type="dxa"/>
          </w:tcPr>
          <w:p w:rsidR="00A633F9" w:rsidRPr="003B1573" w:rsidRDefault="006231CC" w:rsidP="00995078">
            <w:pPr>
              <w:pStyle w:val="a3"/>
              <w:spacing w:after="0"/>
              <w:ind w:hanging="8"/>
              <w:rPr>
                <w:sz w:val="24"/>
                <w:szCs w:val="24"/>
              </w:rPr>
            </w:pPr>
            <w:r w:rsidRPr="003B1573">
              <w:rPr>
                <w:sz w:val="24"/>
                <w:szCs w:val="24"/>
              </w:rPr>
              <w:t>В</w:t>
            </w:r>
            <w:r w:rsidR="00A633F9" w:rsidRPr="003B1573">
              <w:rPr>
                <w:sz w:val="24"/>
                <w:szCs w:val="24"/>
              </w:rPr>
              <w:t xml:space="preserve">ыход из режима измерения без сохранения результатов измерения в память прибора, </w:t>
            </w:r>
            <w:r w:rsidRPr="003B1573">
              <w:rPr>
                <w:sz w:val="24"/>
                <w:szCs w:val="24"/>
              </w:rPr>
              <w:t>возврат в предыдущ</w:t>
            </w:r>
            <w:r w:rsidR="00222A5B" w:rsidRPr="003B1573">
              <w:rPr>
                <w:sz w:val="24"/>
                <w:szCs w:val="24"/>
              </w:rPr>
              <w:t>ее</w:t>
            </w:r>
            <w:r w:rsidRPr="003B1573">
              <w:rPr>
                <w:sz w:val="24"/>
                <w:szCs w:val="24"/>
              </w:rPr>
              <w:t xml:space="preserve"> меню</w:t>
            </w:r>
            <w:r w:rsidR="002C16A3">
              <w:rPr>
                <w:sz w:val="24"/>
                <w:szCs w:val="24"/>
              </w:rPr>
              <w:t>, а так же выключение прибора</w:t>
            </w:r>
          </w:p>
        </w:tc>
      </w:tr>
    </w:tbl>
    <w:p w:rsidR="000C3C80" w:rsidRPr="00184B4B" w:rsidRDefault="000C3C80" w:rsidP="00184B4B">
      <w:pPr>
        <w:pStyle w:val="a3"/>
        <w:spacing w:after="0"/>
        <w:ind w:firstLine="600"/>
        <w:rPr>
          <w:sz w:val="18"/>
          <w:szCs w:val="18"/>
        </w:rPr>
      </w:pPr>
    </w:p>
    <w:p w:rsidR="00A633F9" w:rsidRPr="003B1573" w:rsidRDefault="00A633F9" w:rsidP="00184B4B">
      <w:pPr>
        <w:pStyle w:val="a3"/>
        <w:spacing w:after="0"/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Кнопки с цифрами: «0», «1», «2», «3», «4», «5», «6», «7», «8», «9» используются в режимах корректировки даты, время и ввода номера измерения.</w:t>
      </w:r>
    </w:p>
    <w:p w:rsidR="00A633F9" w:rsidRPr="003B1573" w:rsidRDefault="001201F7" w:rsidP="00184B4B">
      <w:pPr>
        <w:pStyle w:val="a3"/>
        <w:spacing w:after="0"/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На боковой панели установлен </w:t>
      </w:r>
      <w:r w:rsidR="002C16A3">
        <w:rPr>
          <w:sz w:val="24"/>
          <w:szCs w:val="24"/>
          <w:lang w:val="en-US"/>
        </w:rPr>
        <w:t>USB</w:t>
      </w:r>
      <w:r w:rsidR="002C16A3" w:rsidRPr="002C16A3">
        <w:rPr>
          <w:sz w:val="24"/>
          <w:szCs w:val="24"/>
        </w:rPr>
        <w:t>-</w:t>
      </w:r>
      <w:r w:rsidR="00A633F9" w:rsidRPr="003B1573">
        <w:rPr>
          <w:sz w:val="24"/>
          <w:szCs w:val="24"/>
        </w:rPr>
        <w:t>разъем для подключения зарядного устройства, обеспечивающий зарядку встроенного аккумулятора от сети.</w:t>
      </w:r>
    </w:p>
    <w:p w:rsidR="00653B06" w:rsidRPr="003B1573" w:rsidRDefault="00653B06" w:rsidP="00184B4B">
      <w:pPr>
        <w:pStyle w:val="a3"/>
        <w:spacing w:after="0"/>
        <w:ind w:firstLine="600"/>
        <w:rPr>
          <w:sz w:val="24"/>
          <w:szCs w:val="24"/>
        </w:rPr>
      </w:pPr>
    </w:p>
    <w:p w:rsidR="00A633F9" w:rsidRPr="003B1573" w:rsidRDefault="001201F7" w:rsidP="00184B4B">
      <w:pPr>
        <w:pStyle w:val="a3"/>
        <w:spacing w:after="0"/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На задней панели находится</w:t>
      </w:r>
    </w:p>
    <w:p w:rsidR="00A633F9" w:rsidRPr="003B1573" w:rsidRDefault="00A633F9" w:rsidP="00184B4B">
      <w:pPr>
        <w:pStyle w:val="a3"/>
        <w:numPr>
          <w:ilvl w:val="0"/>
          <w:numId w:val="5"/>
        </w:numPr>
        <w:tabs>
          <w:tab w:val="clear" w:pos="1287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>заводской номер и дата выпуска;</w:t>
      </w:r>
    </w:p>
    <w:p w:rsidR="00A633F9" w:rsidRPr="003B1573" w:rsidRDefault="00A633F9" w:rsidP="00184B4B">
      <w:pPr>
        <w:pStyle w:val="a3"/>
        <w:numPr>
          <w:ilvl w:val="0"/>
          <w:numId w:val="5"/>
        </w:numPr>
        <w:tabs>
          <w:tab w:val="clear" w:pos="1287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>названия, диапазоны и единицы измерения контролируемых веществ;</w:t>
      </w:r>
    </w:p>
    <w:p w:rsidR="00A633F9" w:rsidRPr="003B1573" w:rsidRDefault="00A633F9" w:rsidP="00184B4B">
      <w:pPr>
        <w:pStyle w:val="a3"/>
        <w:numPr>
          <w:ilvl w:val="0"/>
          <w:numId w:val="5"/>
        </w:numPr>
        <w:tabs>
          <w:tab w:val="clear" w:pos="1287"/>
        </w:tabs>
        <w:spacing w:after="0"/>
        <w:ind w:left="0" w:firstLine="600"/>
        <w:rPr>
          <w:sz w:val="24"/>
          <w:szCs w:val="24"/>
        </w:rPr>
      </w:pPr>
      <w:r w:rsidRPr="003B1573">
        <w:rPr>
          <w:sz w:val="24"/>
          <w:szCs w:val="24"/>
        </w:rPr>
        <w:t>товарный знак, название и адрес предприятия-изготовителя.</w:t>
      </w:r>
    </w:p>
    <w:p w:rsidR="000249B2" w:rsidRPr="00184B4B" w:rsidRDefault="000249B2" w:rsidP="00184B4B">
      <w:pPr>
        <w:pStyle w:val="a3"/>
        <w:spacing w:after="0"/>
        <w:ind w:firstLine="600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919"/>
      </w:tblGrid>
      <w:tr w:rsidR="00A633F9" w:rsidRPr="003B1573" w:rsidTr="00995078">
        <w:trPr>
          <w:trHeight w:val="1285"/>
          <w:jc w:val="center"/>
        </w:trPr>
        <w:tc>
          <w:tcPr>
            <w:tcW w:w="9919" w:type="dxa"/>
          </w:tcPr>
          <w:p w:rsidR="00A633F9" w:rsidRPr="003B1573" w:rsidRDefault="00A633F9" w:rsidP="00776EE9">
            <w:pPr>
              <w:pStyle w:val="a3"/>
              <w:spacing w:after="0"/>
              <w:ind w:firstLine="400"/>
              <w:jc w:val="center"/>
              <w:rPr>
                <w:b/>
                <w:i/>
                <w:sz w:val="24"/>
                <w:szCs w:val="24"/>
                <w:u w:val="single"/>
              </w:rPr>
            </w:pPr>
            <w:r w:rsidRPr="003B1573">
              <w:rPr>
                <w:b/>
                <w:i/>
                <w:sz w:val="24"/>
                <w:szCs w:val="24"/>
                <w:u w:val="single"/>
              </w:rPr>
              <w:lastRenderedPageBreak/>
              <w:t>ВНИМАНИЕ!</w:t>
            </w:r>
          </w:p>
          <w:p w:rsidR="00A633F9" w:rsidRPr="003B1573" w:rsidRDefault="00A633F9" w:rsidP="00973680">
            <w:pPr>
              <w:pStyle w:val="a3"/>
              <w:spacing w:after="0"/>
              <w:ind w:firstLine="400"/>
              <w:rPr>
                <w:b/>
                <w:sz w:val="24"/>
                <w:szCs w:val="24"/>
                <w:highlight w:val="yellow"/>
              </w:rPr>
            </w:pPr>
            <w:r w:rsidRPr="003B1573">
              <w:rPr>
                <w:b/>
                <w:sz w:val="24"/>
                <w:szCs w:val="24"/>
              </w:rPr>
              <w:t>При эксплуатации газоанализатора с питанием от аккумулятора необходимо подключать его к сети для подзарядки после проведения измерений. Это также необходимо делать н</w:t>
            </w:r>
            <w:r w:rsidR="00E77D0D" w:rsidRPr="003B1573">
              <w:rPr>
                <w:b/>
                <w:sz w:val="24"/>
                <w:szCs w:val="24"/>
              </w:rPr>
              <w:t>е</w:t>
            </w:r>
            <w:r w:rsidRPr="003B1573">
              <w:rPr>
                <w:b/>
                <w:sz w:val="24"/>
                <w:szCs w:val="24"/>
              </w:rPr>
              <w:t xml:space="preserve"> реже</w:t>
            </w:r>
            <w:r w:rsidR="00E77D0D" w:rsidRPr="003B1573">
              <w:rPr>
                <w:b/>
                <w:sz w:val="24"/>
                <w:szCs w:val="24"/>
              </w:rPr>
              <w:t>,</w:t>
            </w:r>
            <w:r w:rsidRPr="003B1573">
              <w:rPr>
                <w:b/>
                <w:sz w:val="24"/>
                <w:szCs w:val="24"/>
              </w:rPr>
              <w:t xml:space="preserve"> чем раз в </w:t>
            </w:r>
            <w:r w:rsidR="00982E95" w:rsidRPr="003B1573">
              <w:rPr>
                <w:b/>
                <w:sz w:val="24"/>
                <w:szCs w:val="24"/>
              </w:rPr>
              <w:t>трое</w:t>
            </w:r>
            <w:r w:rsidR="00B35FB3">
              <w:rPr>
                <w:b/>
                <w:sz w:val="24"/>
                <w:szCs w:val="24"/>
              </w:rPr>
              <w:t xml:space="preserve"> суток</w:t>
            </w:r>
            <w:r w:rsidRPr="003B1573">
              <w:rPr>
                <w:b/>
                <w:sz w:val="24"/>
                <w:szCs w:val="24"/>
              </w:rPr>
              <w:t>.</w:t>
            </w:r>
            <w:r w:rsidR="00973680">
              <w:rPr>
                <w:b/>
                <w:sz w:val="24"/>
                <w:szCs w:val="24"/>
              </w:rPr>
              <w:t xml:space="preserve"> Рекомендуется во время хранения держать газоанализатор в постоянном режиме подзаряда </w:t>
            </w:r>
            <w:r w:rsidR="00B35FB3">
              <w:rPr>
                <w:b/>
                <w:sz w:val="24"/>
                <w:szCs w:val="24"/>
              </w:rPr>
              <w:t>от зарядного устройства.</w:t>
            </w:r>
          </w:p>
        </w:tc>
      </w:tr>
    </w:tbl>
    <w:p w:rsidR="0076510A" w:rsidRPr="00184B4B" w:rsidRDefault="0076510A" w:rsidP="00184B4B">
      <w:pPr>
        <w:ind w:firstLine="600"/>
        <w:rPr>
          <w:sz w:val="18"/>
          <w:szCs w:val="18"/>
        </w:rPr>
      </w:pP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Питание зарядного устройства осуществляется от </w:t>
      </w:r>
      <w:r w:rsidR="0048364D" w:rsidRPr="003B1573">
        <w:rPr>
          <w:sz w:val="24"/>
          <w:szCs w:val="24"/>
        </w:rPr>
        <w:t>сети 220</w:t>
      </w:r>
      <w:r w:rsidRPr="003B1573">
        <w:rPr>
          <w:sz w:val="24"/>
          <w:szCs w:val="24"/>
        </w:rPr>
        <w:t>В переменного тока.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Если прибор длительное время не эксплуатировался, необходимо включить зарядное устройство и выдержать зарядку аккумулятора в течение 24 часов, после чего можно производить измерения.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Перед началом работы необходимо произвести зарядку встроенного аккумулятора, подключив зарядное устройство к газоанализатору.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Прибор может работать от встроенного аккумулятора не </w:t>
      </w:r>
      <w:r w:rsidR="00214943" w:rsidRPr="003B1573">
        <w:rPr>
          <w:sz w:val="24"/>
          <w:szCs w:val="24"/>
        </w:rPr>
        <w:t>более</w:t>
      </w:r>
      <w:r w:rsidRPr="003B1573">
        <w:rPr>
          <w:sz w:val="24"/>
          <w:szCs w:val="24"/>
        </w:rPr>
        <w:t xml:space="preserve"> 10 часов при полной зарядке аккумулятора.</w:t>
      </w:r>
    </w:p>
    <w:p w:rsidR="000249B2" w:rsidRPr="003B1573" w:rsidRDefault="000249B2" w:rsidP="00184B4B">
      <w:pPr>
        <w:ind w:firstLine="600"/>
        <w:rPr>
          <w:sz w:val="24"/>
          <w:szCs w:val="24"/>
        </w:rPr>
      </w:pPr>
    </w:p>
    <w:p w:rsidR="00A633F9" w:rsidRPr="003B1573" w:rsidRDefault="00563114" w:rsidP="00184B4B">
      <w:pPr>
        <w:ind w:firstLine="600"/>
        <w:rPr>
          <w:b/>
          <w:sz w:val="24"/>
          <w:szCs w:val="24"/>
        </w:rPr>
      </w:pPr>
      <w:r w:rsidRPr="003B1573">
        <w:rPr>
          <w:b/>
          <w:sz w:val="24"/>
          <w:szCs w:val="24"/>
        </w:rPr>
        <w:t>3.2</w:t>
      </w:r>
      <w:r w:rsidR="00EA0E4F" w:rsidRPr="003B1573">
        <w:rPr>
          <w:b/>
          <w:sz w:val="24"/>
          <w:szCs w:val="24"/>
        </w:rPr>
        <w:t xml:space="preserve"> </w:t>
      </w:r>
      <w:r w:rsidR="00A633F9" w:rsidRPr="003B1573">
        <w:rPr>
          <w:b/>
          <w:sz w:val="24"/>
          <w:szCs w:val="24"/>
        </w:rPr>
        <w:t xml:space="preserve"> Порядок проведения измерений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Место для проведения измерения должно быть легко доступным. </w:t>
      </w:r>
    </w:p>
    <w:p w:rsidR="00A633F9" w:rsidRPr="003B1573" w:rsidRDefault="00A633F9" w:rsidP="00CB4955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Нажать и удержать клавишу</w:t>
      </w:r>
      <w:r w:rsidR="00E71ADA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3B1573">
        <w:rPr>
          <w:sz w:val="24"/>
          <w:szCs w:val="24"/>
        </w:rPr>
        <w:t xml:space="preserve"> в течение двух секунд. При этом происходит включение прибора и на экране дисплея </w:t>
      </w:r>
      <w:r w:rsidR="00CB4955" w:rsidRPr="003B1573">
        <w:rPr>
          <w:sz w:val="24"/>
          <w:szCs w:val="24"/>
        </w:rPr>
        <w:t>отобразится логотип компании «АРТГАЗ».</w:t>
      </w:r>
    </w:p>
    <w:p w:rsidR="006174C8" w:rsidRDefault="006174C8" w:rsidP="00CB4955">
      <w:pPr>
        <w:ind w:firstLine="600"/>
        <w:rPr>
          <w:sz w:val="24"/>
          <w:szCs w:val="24"/>
        </w:rPr>
      </w:pPr>
      <w:r>
        <w:rPr>
          <w:sz w:val="24"/>
          <w:szCs w:val="24"/>
        </w:rPr>
        <w:t xml:space="preserve">В течении 20-30 секунд на индикаторе отображается </w:t>
      </w:r>
      <w:r w:rsidR="0097495C" w:rsidRPr="003B1573">
        <w:rPr>
          <w:sz w:val="24"/>
          <w:szCs w:val="24"/>
        </w:rPr>
        <w:t>функциональное меню</w:t>
      </w:r>
      <w:r w:rsidR="0097495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прибора: </w:t>
      </w:r>
    </w:p>
    <w:p w:rsidR="006174C8" w:rsidRPr="00184B4B" w:rsidRDefault="006174C8" w:rsidP="006174C8">
      <w:pPr>
        <w:ind w:firstLine="600"/>
        <w:rPr>
          <w:sz w:val="18"/>
          <w:szCs w:val="18"/>
        </w:rPr>
      </w:pPr>
    </w:p>
    <w:p w:rsidR="006174C8" w:rsidRPr="00B16A4E" w:rsidRDefault="006174C8" w:rsidP="006174C8">
      <w:pPr>
        <w:ind w:firstLine="263"/>
        <w:jc w:val="center"/>
        <w:rPr>
          <w:sz w:val="24"/>
          <w:szCs w:val="24"/>
        </w:rPr>
      </w:pPr>
      <w:r w:rsidRPr="00B16A4E">
        <w:rPr>
          <w:sz w:val="24"/>
          <w:szCs w:val="24"/>
        </w:rPr>
        <w:t>&gt; Измерение</w:t>
      </w:r>
    </w:p>
    <w:p w:rsidR="006174C8" w:rsidRPr="00B16A4E" w:rsidRDefault="006174C8" w:rsidP="006174C8">
      <w:pPr>
        <w:ind w:firstLine="263"/>
        <w:jc w:val="center"/>
        <w:rPr>
          <w:sz w:val="24"/>
          <w:szCs w:val="24"/>
        </w:rPr>
      </w:pPr>
      <w:r w:rsidRPr="00B16A4E">
        <w:rPr>
          <w:sz w:val="24"/>
          <w:szCs w:val="24"/>
        </w:rPr>
        <w:t>Архив замеров</w:t>
      </w:r>
    </w:p>
    <w:p w:rsidR="006174C8" w:rsidRPr="00B16A4E" w:rsidRDefault="006174C8" w:rsidP="006174C8">
      <w:pPr>
        <w:ind w:firstLine="263"/>
        <w:jc w:val="center"/>
        <w:rPr>
          <w:sz w:val="24"/>
          <w:szCs w:val="24"/>
        </w:rPr>
      </w:pPr>
      <w:r w:rsidRPr="00B16A4E">
        <w:rPr>
          <w:sz w:val="24"/>
          <w:szCs w:val="24"/>
        </w:rPr>
        <w:t>Настройка</w:t>
      </w:r>
    </w:p>
    <w:p w:rsidR="006174C8" w:rsidRPr="00184B4B" w:rsidRDefault="006174C8" w:rsidP="006174C8">
      <w:pPr>
        <w:ind w:firstLine="263"/>
        <w:jc w:val="center"/>
        <w:rPr>
          <w:sz w:val="18"/>
          <w:szCs w:val="18"/>
        </w:rPr>
      </w:pPr>
      <w:r w:rsidRPr="00B16A4E">
        <w:rPr>
          <w:sz w:val="24"/>
          <w:szCs w:val="24"/>
        </w:rPr>
        <w:t>Выключение</w:t>
      </w:r>
    </w:p>
    <w:p w:rsidR="006174C8" w:rsidRDefault="006174C8" w:rsidP="006174C8">
      <w:pPr>
        <w:ind w:firstLine="0"/>
        <w:rPr>
          <w:sz w:val="18"/>
          <w:szCs w:val="18"/>
        </w:rPr>
      </w:pPr>
    </w:p>
    <w:p w:rsidR="006174C8" w:rsidRDefault="006174C8" w:rsidP="006174C8">
      <w:pPr>
        <w:ind w:firstLine="0"/>
        <w:rPr>
          <w:sz w:val="18"/>
          <w:szCs w:val="18"/>
        </w:rPr>
      </w:pPr>
    </w:p>
    <w:p w:rsidR="00CB4955" w:rsidRPr="003B1573" w:rsidRDefault="00CB4955" w:rsidP="00CB4955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>Сразу после этого газоанализатор автоматически переходит в режим текущих измерений</w:t>
      </w:r>
      <w:r w:rsidR="0097495C">
        <w:rPr>
          <w:sz w:val="24"/>
          <w:szCs w:val="24"/>
        </w:rPr>
        <w:t>, л</w:t>
      </w:r>
      <w:r w:rsidR="006174C8">
        <w:rPr>
          <w:sz w:val="24"/>
          <w:szCs w:val="24"/>
        </w:rPr>
        <w:t xml:space="preserve">ибо </w:t>
      </w:r>
      <w:r w:rsidR="0097495C">
        <w:rPr>
          <w:sz w:val="24"/>
          <w:szCs w:val="24"/>
        </w:rPr>
        <w:t xml:space="preserve">не ожидая окончания времени индикации </w:t>
      </w:r>
      <w:r w:rsidR="0097495C" w:rsidRPr="003B1573">
        <w:rPr>
          <w:sz w:val="24"/>
          <w:szCs w:val="24"/>
        </w:rPr>
        <w:t>функционально</w:t>
      </w:r>
      <w:r w:rsidR="0097495C">
        <w:rPr>
          <w:sz w:val="24"/>
          <w:szCs w:val="24"/>
        </w:rPr>
        <w:t>го</w:t>
      </w:r>
      <w:r w:rsidR="0097495C" w:rsidRPr="003B1573">
        <w:rPr>
          <w:sz w:val="24"/>
          <w:szCs w:val="24"/>
        </w:rPr>
        <w:t xml:space="preserve"> меню</w:t>
      </w:r>
      <w:r w:rsidR="0097495C">
        <w:rPr>
          <w:sz w:val="24"/>
          <w:szCs w:val="24"/>
        </w:rPr>
        <w:t xml:space="preserve"> </w:t>
      </w:r>
      <w:r w:rsidR="006174C8">
        <w:rPr>
          <w:sz w:val="24"/>
          <w:szCs w:val="24"/>
        </w:rPr>
        <w:t xml:space="preserve">можно нажатием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НАЗАД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ВЫКЛ</m:t>
            </m:r>
          </m:den>
        </m:f>
      </m:oMath>
      <w:r w:rsidR="0097495C" w:rsidRPr="00E71ADA">
        <w:rPr>
          <w:b/>
          <w:sz w:val="24"/>
          <w:szCs w:val="24"/>
        </w:rPr>
        <w:t xml:space="preserve"> </w:t>
      </w:r>
      <w:r w:rsidR="0097495C" w:rsidRPr="0097495C">
        <w:rPr>
          <w:sz w:val="24"/>
          <w:szCs w:val="24"/>
        </w:rPr>
        <w:t>перейти в режим индикации измеренных значений:</w:t>
      </w:r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tbl>
      <w:tblPr>
        <w:tblW w:w="24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421"/>
      </w:tblGrid>
      <w:tr w:rsidR="00CB4955" w:rsidRPr="00184B4B" w:rsidTr="00B16A4E">
        <w:trPr>
          <w:trHeight w:val="1563"/>
          <w:jc w:val="center"/>
        </w:trPr>
        <w:tc>
          <w:tcPr>
            <w:tcW w:w="2421" w:type="dxa"/>
          </w:tcPr>
          <w:p w:rsidR="00CB4955" w:rsidRPr="00B16A4E" w:rsidRDefault="00CB4955" w:rsidP="00CB495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>О2             20.9   %об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>СО             200  мг/м3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  <w:lang w:val="en-US"/>
              </w:rPr>
              <w:t>SO</w:t>
            </w:r>
            <w:r w:rsidRPr="00B16A4E">
              <w:rPr>
                <w:sz w:val="22"/>
                <w:szCs w:val="22"/>
              </w:rPr>
              <w:t>2             1.2  мг/м3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NO2            0.5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NO            15.9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H2S             0.3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CB4955" w:rsidRPr="00B16A4E" w:rsidRDefault="00CB4955" w:rsidP="00CB495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NH3               0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CB4955" w:rsidRPr="00184B4B" w:rsidRDefault="00CB4955" w:rsidP="00CB4955">
            <w:pPr>
              <w:ind w:firstLine="0"/>
              <w:rPr>
                <w:sz w:val="18"/>
                <w:szCs w:val="18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HCOH      12.1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</w:tc>
      </w:tr>
    </w:tbl>
    <w:p w:rsidR="00A633F9" w:rsidRPr="00184B4B" w:rsidRDefault="00A633F9" w:rsidP="00995078">
      <w:pPr>
        <w:ind w:firstLine="0"/>
        <w:rPr>
          <w:sz w:val="18"/>
          <w:szCs w:val="18"/>
        </w:rPr>
      </w:pP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При повторном нажатии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="0028407E" w:rsidRPr="003B1573">
        <w:rPr>
          <w:sz w:val="24"/>
          <w:szCs w:val="24"/>
        </w:rPr>
        <w:t xml:space="preserve"> </w:t>
      </w:r>
      <w:r w:rsidRPr="003B1573">
        <w:rPr>
          <w:sz w:val="24"/>
          <w:szCs w:val="24"/>
        </w:rPr>
        <w:t>на экране дисплея выводится функциональное меню.</w:t>
      </w:r>
    </w:p>
    <w:p w:rsidR="00A633F9" w:rsidRPr="00184B4B" w:rsidRDefault="00A633F9" w:rsidP="00184B4B">
      <w:pPr>
        <w:ind w:firstLine="600"/>
        <w:jc w:val="left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396"/>
      </w:tblGrid>
      <w:tr w:rsidR="00A633F9" w:rsidRPr="00184B4B" w:rsidTr="00B16A4E">
        <w:trPr>
          <w:trHeight w:val="1412"/>
          <w:jc w:val="center"/>
        </w:trPr>
        <w:tc>
          <w:tcPr>
            <w:tcW w:w="2396" w:type="dxa"/>
          </w:tcPr>
          <w:p w:rsidR="00A633F9" w:rsidRPr="00184B4B" w:rsidRDefault="00A633F9" w:rsidP="00184B4B">
            <w:pPr>
              <w:ind w:firstLine="600"/>
              <w:jc w:val="left"/>
              <w:rPr>
                <w:sz w:val="18"/>
                <w:szCs w:val="18"/>
              </w:rPr>
            </w:pPr>
          </w:p>
          <w:p w:rsidR="00A633F9" w:rsidRPr="00B16A4E" w:rsidRDefault="00A633F9" w:rsidP="00995078">
            <w:pPr>
              <w:ind w:firstLine="263"/>
              <w:jc w:val="left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>&gt; Измерение</w:t>
            </w:r>
          </w:p>
          <w:p w:rsidR="00A633F9" w:rsidRPr="00B16A4E" w:rsidRDefault="00A633F9" w:rsidP="00995078">
            <w:pPr>
              <w:ind w:firstLine="263"/>
              <w:jc w:val="left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 </w:t>
            </w:r>
            <w:r w:rsidR="00E77D0D" w:rsidRPr="00B16A4E">
              <w:rPr>
                <w:sz w:val="24"/>
                <w:szCs w:val="24"/>
              </w:rPr>
              <w:t>Архив замеров</w:t>
            </w:r>
          </w:p>
          <w:p w:rsidR="00A633F9" w:rsidRPr="00B16A4E" w:rsidRDefault="00A633F9" w:rsidP="00995078">
            <w:pPr>
              <w:ind w:firstLine="263"/>
              <w:jc w:val="left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 </w:t>
            </w:r>
            <w:r w:rsidR="00E77D0D" w:rsidRPr="00B16A4E">
              <w:rPr>
                <w:sz w:val="24"/>
                <w:szCs w:val="24"/>
              </w:rPr>
              <w:t>Настройка</w:t>
            </w:r>
          </w:p>
          <w:p w:rsidR="00A633F9" w:rsidRPr="00184B4B" w:rsidRDefault="00A633F9" w:rsidP="00995078">
            <w:pPr>
              <w:ind w:firstLine="263"/>
              <w:jc w:val="left"/>
              <w:rPr>
                <w:sz w:val="18"/>
                <w:szCs w:val="18"/>
              </w:rPr>
            </w:pPr>
            <w:r w:rsidRPr="00B16A4E">
              <w:rPr>
                <w:sz w:val="24"/>
                <w:szCs w:val="24"/>
              </w:rPr>
              <w:t xml:space="preserve">   Выключение</w:t>
            </w:r>
          </w:p>
          <w:p w:rsidR="000C3C80" w:rsidRDefault="000C3C80" w:rsidP="00995078">
            <w:pPr>
              <w:ind w:firstLine="0"/>
              <w:jc w:val="left"/>
              <w:rPr>
                <w:sz w:val="18"/>
                <w:szCs w:val="18"/>
              </w:rPr>
            </w:pPr>
          </w:p>
          <w:p w:rsidR="00523DD2" w:rsidRDefault="00523DD2" w:rsidP="00995078">
            <w:pPr>
              <w:ind w:firstLine="0"/>
              <w:jc w:val="left"/>
              <w:rPr>
                <w:sz w:val="18"/>
                <w:szCs w:val="18"/>
              </w:rPr>
            </w:pPr>
          </w:p>
          <w:p w:rsidR="00523DD2" w:rsidRPr="00184B4B" w:rsidRDefault="00523DD2" w:rsidP="0099507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</w:tbl>
    <w:p w:rsidR="000C3C80" w:rsidRPr="00184B4B" w:rsidRDefault="000C3C80" w:rsidP="00184B4B">
      <w:pPr>
        <w:ind w:firstLine="600"/>
        <w:rPr>
          <w:sz w:val="18"/>
          <w:szCs w:val="18"/>
        </w:rPr>
      </w:pP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Выбор требуемой функции осуществляется клавишами </w:t>
      </w:r>
      <w:r w:rsidR="00D52310">
        <w:rPr>
          <w:b/>
          <w:bCs/>
          <w:sz w:val="24"/>
          <w:szCs w:val="24"/>
          <w:lang w:val="en-US"/>
        </w:rPr>
        <w:t>ꜛ</w:t>
      </w:r>
      <w:r w:rsidRPr="003B1573">
        <w:rPr>
          <w:sz w:val="24"/>
          <w:szCs w:val="24"/>
        </w:rPr>
        <w:t xml:space="preserve"> и  </w:t>
      </w:r>
      <w:r w:rsidR="00D52310">
        <w:rPr>
          <w:b/>
          <w:bCs/>
          <w:sz w:val="24"/>
          <w:szCs w:val="24"/>
          <w:lang w:val="en-US"/>
        </w:rPr>
        <w:t>ꜜ</w:t>
      </w:r>
    </w:p>
    <w:p w:rsidR="00A633F9" w:rsidRPr="003B1573" w:rsidRDefault="00A633F9" w:rsidP="00184B4B">
      <w:pPr>
        <w:ind w:firstLine="600"/>
        <w:rPr>
          <w:sz w:val="24"/>
          <w:szCs w:val="24"/>
        </w:rPr>
      </w:pPr>
      <w:r w:rsidRPr="003B1573">
        <w:rPr>
          <w:sz w:val="24"/>
          <w:szCs w:val="24"/>
        </w:rPr>
        <w:t xml:space="preserve">Для того чтобы перейти в режим измерения необходимо выбрать </w:t>
      </w:r>
      <w:r w:rsidR="00E77D0D" w:rsidRPr="003B1573">
        <w:rPr>
          <w:sz w:val="24"/>
          <w:szCs w:val="24"/>
        </w:rPr>
        <w:t>пункт «</w:t>
      </w:r>
      <w:r w:rsidRPr="003B1573">
        <w:rPr>
          <w:sz w:val="24"/>
          <w:szCs w:val="24"/>
        </w:rPr>
        <w:t>Измерение</w:t>
      </w:r>
      <w:r w:rsidR="00E77D0D" w:rsidRPr="003B1573">
        <w:rPr>
          <w:sz w:val="24"/>
          <w:szCs w:val="24"/>
        </w:rPr>
        <w:t>»</w:t>
      </w:r>
      <w:r w:rsidRPr="003B1573">
        <w:rPr>
          <w:sz w:val="24"/>
          <w:szCs w:val="24"/>
        </w:rPr>
        <w:t xml:space="preserve"> в функциональном меню и нажать клавишу</w:t>
      </w:r>
      <w:r w:rsidR="0028407E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3B1573">
        <w:rPr>
          <w:sz w:val="24"/>
          <w:szCs w:val="24"/>
        </w:rPr>
        <w:t>. Измерение может производиться в двух режимах: текущие измерения</w:t>
      </w:r>
      <w:r w:rsidR="00E77D0D" w:rsidRPr="003B1573">
        <w:rPr>
          <w:sz w:val="24"/>
          <w:szCs w:val="24"/>
        </w:rPr>
        <w:t xml:space="preserve">, </w:t>
      </w:r>
      <w:r w:rsidRPr="003B1573">
        <w:rPr>
          <w:sz w:val="24"/>
          <w:szCs w:val="24"/>
        </w:rPr>
        <w:t>средние измерения</w:t>
      </w:r>
      <w:r w:rsidR="00E77D0D" w:rsidRPr="003B1573">
        <w:rPr>
          <w:sz w:val="24"/>
          <w:szCs w:val="24"/>
        </w:rPr>
        <w:t xml:space="preserve"> за </w:t>
      </w:r>
      <w:r w:rsidR="006038DB" w:rsidRPr="006038DB">
        <w:rPr>
          <w:sz w:val="24"/>
          <w:szCs w:val="24"/>
        </w:rPr>
        <w:t>15,</w:t>
      </w:r>
      <w:r w:rsidR="0097495C">
        <w:rPr>
          <w:sz w:val="24"/>
          <w:szCs w:val="24"/>
        </w:rPr>
        <w:t xml:space="preserve"> </w:t>
      </w:r>
      <w:r w:rsidR="006038DB" w:rsidRPr="006038DB">
        <w:rPr>
          <w:sz w:val="24"/>
          <w:szCs w:val="24"/>
        </w:rPr>
        <w:t xml:space="preserve">20 </w:t>
      </w:r>
      <w:r w:rsidR="006038DB">
        <w:rPr>
          <w:sz w:val="24"/>
          <w:szCs w:val="24"/>
        </w:rPr>
        <w:t>и 30</w:t>
      </w:r>
      <w:r w:rsidR="00E77D0D" w:rsidRPr="003B1573">
        <w:rPr>
          <w:sz w:val="24"/>
          <w:szCs w:val="24"/>
        </w:rPr>
        <w:t xml:space="preserve"> минут</w:t>
      </w:r>
      <w:r w:rsidRPr="003B1573">
        <w:rPr>
          <w:sz w:val="24"/>
          <w:szCs w:val="24"/>
        </w:rPr>
        <w:t xml:space="preserve">. Текущие измерения </w:t>
      </w:r>
      <w:r w:rsidR="00E554DF" w:rsidRPr="003B1573">
        <w:rPr>
          <w:sz w:val="24"/>
          <w:szCs w:val="24"/>
        </w:rPr>
        <w:t>–</w:t>
      </w:r>
      <w:r w:rsidRPr="003B1573">
        <w:rPr>
          <w:sz w:val="24"/>
          <w:szCs w:val="24"/>
        </w:rPr>
        <w:t xml:space="preserve"> вывод на экран измеренной концентраций один раз в секунду. Средние измерения – вывод на экран среднего значения </w:t>
      </w:r>
      <w:r w:rsidRPr="003B1573">
        <w:rPr>
          <w:sz w:val="24"/>
          <w:szCs w:val="24"/>
        </w:rPr>
        <w:lastRenderedPageBreak/>
        <w:t xml:space="preserve">концентрации за </w:t>
      </w:r>
      <w:r w:rsidR="0020231F">
        <w:rPr>
          <w:sz w:val="24"/>
          <w:szCs w:val="24"/>
        </w:rPr>
        <w:t>15,</w:t>
      </w:r>
      <w:r w:rsidR="0097495C">
        <w:rPr>
          <w:sz w:val="24"/>
          <w:szCs w:val="24"/>
        </w:rPr>
        <w:t xml:space="preserve"> </w:t>
      </w:r>
      <w:r w:rsidR="0020231F">
        <w:rPr>
          <w:sz w:val="24"/>
          <w:szCs w:val="24"/>
        </w:rPr>
        <w:t>20 или 30</w:t>
      </w:r>
      <w:r w:rsidRPr="003B1573">
        <w:rPr>
          <w:sz w:val="24"/>
          <w:szCs w:val="24"/>
        </w:rPr>
        <w:t xml:space="preserve"> мин</w:t>
      </w:r>
      <w:r w:rsidR="0020231F">
        <w:rPr>
          <w:sz w:val="24"/>
          <w:szCs w:val="24"/>
        </w:rPr>
        <w:t>ут</w:t>
      </w:r>
      <w:r w:rsidRPr="003B1573">
        <w:rPr>
          <w:sz w:val="24"/>
          <w:szCs w:val="24"/>
        </w:rPr>
        <w:t xml:space="preserve">. </w:t>
      </w:r>
      <w:r w:rsidR="0020231F">
        <w:rPr>
          <w:sz w:val="24"/>
          <w:szCs w:val="24"/>
        </w:rPr>
        <w:t>Р</w:t>
      </w:r>
      <w:r w:rsidRPr="003B1573">
        <w:rPr>
          <w:sz w:val="24"/>
          <w:szCs w:val="24"/>
        </w:rPr>
        <w:t>ассчитывается по формуле Сср = Σ Сi /i  (где i – число ежесекундных замеров).</w:t>
      </w:r>
      <w:r w:rsidR="00581040">
        <w:rPr>
          <w:sz w:val="24"/>
          <w:szCs w:val="24"/>
        </w:rPr>
        <w:t xml:space="preserve"> Чтобы прервать режим средних измерений необходимо нажать кнопку </w:t>
      </w:r>
      <w:r w:rsidR="0097495C">
        <w:rPr>
          <w:sz w:val="24"/>
          <w:szCs w:val="24"/>
        </w:rPr>
        <w:t xml:space="preserve">находящуюся на боковой панели газоанализатора </w:t>
      </w:r>
      <w:r w:rsidR="00581040">
        <w:rPr>
          <w:sz w:val="24"/>
          <w:szCs w:val="24"/>
        </w:rPr>
        <w:t>«Сброс».</w:t>
      </w:r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1"/>
      </w:tblGrid>
      <w:tr w:rsidR="00A633F9" w:rsidRPr="00184B4B" w:rsidTr="00B16A4E">
        <w:trPr>
          <w:trHeight w:val="2049"/>
        </w:trPr>
        <w:tc>
          <w:tcPr>
            <w:tcW w:w="2781" w:type="dxa"/>
          </w:tcPr>
          <w:p w:rsidR="00A633F9" w:rsidRPr="00184B4B" w:rsidRDefault="00A633F9" w:rsidP="00523DD2">
            <w:pPr>
              <w:ind w:firstLine="0"/>
              <w:rPr>
                <w:sz w:val="18"/>
                <w:szCs w:val="18"/>
              </w:rPr>
            </w:pPr>
          </w:p>
          <w:p w:rsidR="00A633F9" w:rsidRPr="00B16A4E" w:rsidRDefault="00A633F9" w:rsidP="00523DD2">
            <w:pPr>
              <w:ind w:firstLine="292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>&gt;Текущие</w:t>
            </w:r>
          </w:p>
          <w:p w:rsidR="00A633F9" w:rsidRPr="00B16A4E" w:rsidRDefault="00A633F9" w:rsidP="00523DD2">
            <w:pPr>
              <w:ind w:firstLine="292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</w:t>
            </w:r>
            <w:r w:rsidR="00E554DF" w:rsidRPr="00B16A4E">
              <w:rPr>
                <w:sz w:val="24"/>
                <w:szCs w:val="24"/>
              </w:rPr>
              <w:t xml:space="preserve">Ближайшие </w:t>
            </w:r>
            <w:r w:rsidR="006038DB" w:rsidRPr="006038DB">
              <w:rPr>
                <w:sz w:val="24"/>
                <w:szCs w:val="24"/>
              </w:rPr>
              <w:t>15</w:t>
            </w:r>
            <w:r w:rsidR="00E554DF" w:rsidRPr="00B16A4E">
              <w:rPr>
                <w:sz w:val="24"/>
                <w:szCs w:val="24"/>
              </w:rPr>
              <w:t>мин</w:t>
            </w:r>
          </w:p>
          <w:p w:rsidR="00E554DF" w:rsidRDefault="00E554DF" w:rsidP="00523DD2">
            <w:pPr>
              <w:ind w:firstLine="292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Ближайши</w:t>
            </w:r>
            <w:r w:rsidR="0020231F">
              <w:rPr>
                <w:sz w:val="24"/>
                <w:szCs w:val="24"/>
              </w:rPr>
              <w:t>е 20</w:t>
            </w:r>
            <w:r w:rsidRPr="00B16A4E">
              <w:rPr>
                <w:sz w:val="24"/>
                <w:szCs w:val="24"/>
              </w:rPr>
              <w:t xml:space="preserve"> </w:t>
            </w:r>
            <w:r w:rsidR="0020231F">
              <w:rPr>
                <w:sz w:val="24"/>
                <w:szCs w:val="24"/>
              </w:rPr>
              <w:t>мин</w:t>
            </w:r>
          </w:p>
          <w:p w:rsidR="0020231F" w:rsidRPr="00B16A4E" w:rsidRDefault="0020231F" w:rsidP="00523DD2">
            <w:pPr>
              <w:ind w:firstLine="2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Ближайшие 30 мин</w:t>
            </w:r>
          </w:p>
          <w:p w:rsidR="00A633F9" w:rsidRPr="00184B4B" w:rsidRDefault="00A633F9" w:rsidP="00184B4B">
            <w:pPr>
              <w:ind w:firstLine="600"/>
              <w:jc w:val="center"/>
              <w:rPr>
                <w:sz w:val="18"/>
                <w:szCs w:val="18"/>
              </w:rPr>
            </w:pPr>
          </w:p>
        </w:tc>
      </w:tr>
    </w:tbl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Выбор требуемого измерения осуществляется клавишами </w:t>
      </w:r>
      <w:r w:rsidR="00D52310">
        <w:rPr>
          <w:b/>
          <w:bCs/>
          <w:sz w:val="24"/>
          <w:szCs w:val="24"/>
          <w:lang w:val="en-US"/>
        </w:rPr>
        <w:t>ꜛ</w:t>
      </w:r>
      <w:r w:rsidR="00A546CC" w:rsidRPr="00B16A4E">
        <w:rPr>
          <w:sz w:val="24"/>
          <w:szCs w:val="24"/>
        </w:rPr>
        <w:t xml:space="preserve"> и  </w:t>
      </w:r>
      <w:r w:rsidR="00D52310">
        <w:rPr>
          <w:b/>
          <w:bCs/>
          <w:sz w:val="24"/>
          <w:szCs w:val="24"/>
          <w:lang w:val="en-US"/>
        </w:rPr>
        <w:t>ꜜ</w:t>
      </w:r>
      <w:r w:rsidRPr="00B16A4E">
        <w:rPr>
          <w:sz w:val="24"/>
          <w:szCs w:val="24"/>
        </w:rPr>
        <w:t>.</w:t>
      </w:r>
    </w:p>
    <w:p w:rsidR="00A633F9" w:rsidRPr="00B16A4E" w:rsidRDefault="00A633F9" w:rsidP="00222A5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>При выборе функции - «Текущие» измерения на экране дисплея высветится список анализируемых компонентов и измеренные концентрации, например:</w:t>
      </w:r>
    </w:p>
    <w:p w:rsidR="00523DD2" w:rsidRPr="00184B4B" w:rsidRDefault="00523DD2" w:rsidP="00523DD2">
      <w:pPr>
        <w:ind w:firstLine="600"/>
        <w:rPr>
          <w:sz w:val="18"/>
          <w:szCs w:val="18"/>
        </w:rPr>
      </w:pP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486"/>
      </w:tblGrid>
      <w:tr w:rsidR="00523DD2" w:rsidRPr="00184B4B" w:rsidTr="00B16A4E">
        <w:trPr>
          <w:trHeight w:val="1833"/>
        </w:trPr>
        <w:tc>
          <w:tcPr>
            <w:tcW w:w="2486" w:type="dxa"/>
          </w:tcPr>
          <w:p w:rsidR="00523DD2" w:rsidRPr="00B16A4E" w:rsidRDefault="00523DD2" w:rsidP="00C709A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>О2             20.9   %об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>СО             200  мг/м3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  <w:lang w:val="en-US"/>
              </w:rPr>
              <w:t>SO</w:t>
            </w:r>
            <w:r w:rsidRPr="00B16A4E">
              <w:rPr>
                <w:sz w:val="22"/>
                <w:szCs w:val="22"/>
              </w:rPr>
              <w:t>2             1.2  мг/м3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NO2            0.5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NO            15.9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H2S             0.3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523DD2" w:rsidRPr="00B16A4E" w:rsidRDefault="00523DD2" w:rsidP="00C709A5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NH3               0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523DD2" w:rsidRPr="00184B4B" w:rsidRDefault="00523DD2" w:rsidP="00C709A5">
            <w:pPr>
              <w:ind w:firstLine="0"/>
              <w:rPr>
                <w:sz w:val="18"/>
                <w:szCs w:val="18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HCOH      12.1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</w:tc>
      </w:tr>
    </w:tbl>
    <w:p w:rsidR="00A633F9" w:rsidRPr="00B16A4E" w:rsidRDefault="00DF6033" w:rsidP="004F30CA">
      <w:pPr>
        <w:autoSpaceDE w:val="0"/>
        <w:autoSpaceDN w:val="0"/>
        <w:adjustRightInd w:val="0"/>
        <w:spacing w:before="120"/>
        <w:ind w:firstLine="601"/>
        <w:rPr>
          <w:sz w:val="24"/>
          <w:szCs w:val="24"/>
        </w:rPr>
      </w:pPr>
      <w:r w:rsidRPr="00B16A4E">
        <w:rPr>
          <w:sz w:val="24"/>
          <w:szCs w:val="24"/>
        </w:rPr>
        <w:t>П</w:t>
      </w:r>
      <w:r w:rsidR="009D200F" w:rsidRPr="00B16A4E">
        <w:rPr>
          <w:sz w:val="24"/>
          <w:szCs w:val="24"/>
        </w:rPr>
        <w:t xml:space="preserve">ровести измерения </w:t>
      </w:r>
      <w:r w:rsidR="00A633F9" w:rsidRPr="00B16A4E">
        <w:rPr>
          <w:sz w:val="24"/>
          <w:szCs w:val="24"/>
        </w:rPr>
        <w:t>в соответствии с ГОСТ 17.2.3.01-86. Охрана природы. Атмосфера. Правила контроля качества воздуха населенных пунктов; ПНД Ф 12.1.1-99. Методические рекомендации по отбору проб при определении концентраций вредных веществ (газов и паров) в выбросах промышленных предприятий; РД 52.04.186-89. Руководство по контролю за</w:t>
      </w:r>
      <w:r w:rsidR="009D200F" w:rsidRPr="00B16A4E">
        <w:rPr>
          <w:sz w:val="24"/>
          <w:szCs w:val="24"/>
        </w:rPr>
        <w:t>грязнения атмосферы. М., 1991.</w:t>
      </w:r>
      <w:r w:rsidR="00A633F9" w:rsidRPr="00B16A4E">
        <w:rPr>
          <w:sz w:val="24"/>
          <w:szCs w:val="24"/>
        </w:rPr>
        <w:t xml:space="preserve"> </w:t>
      </w:r>
    </w:p>
    <w:p w:rsidR="00A633F9" w:rsidRPr="00B16A4E" w:rsidRDefault="00A633F9" w:rsidP="00184B4B">
      <w:pPr>
        <w:pStyle w:val="30"/>
        <w:spacing w:after="0"/>
        <w:ind w:left="0"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Если концентрация </w:t>
      </w:r>
      <w:r w:rsidR="00653B06" w:rsidRPr="00B16A4E">
        <w:rPr>
          <w:sz w:val="24"/>
          <w:szCs w:val="24"/>
        </w:rPr>
        <w:t>и</w:t>
      </w:r>
      <w:r w:rsidR="00BC1037" w:rsidRPr="00B16A4E">
        <w:rPr>
          <w:sz w:val="24"/>
          <w:szCs w:val="24"/>
        </w:rPr>
        <w:t>з</w:t>
      </w:r>
      <w:r w:rsidR="00653B06" w:rsidRPr="00B16A4E">
        <w:rPr>
          <w:sz w:val="24"/>
          <w:szCs w:val="24"/>
        </w:rPr>
        <w:t>меряемого</w:t>
      </w:r>
      <w:r w:rsidRPr="00B16A4E">
        <w:rPr>
          <w:sz w:val="24"/>
          <w:szCs w:val="24"/>
        </w:rPr>
        <w:t xml:space="preserve"> вещества превысит значение установленного </w:t>
      </w:r>
      <w:r w:rsidR="00414849" w:rsidRPr="00B16A4E">
        <w:rPr>
          <w:sz w:val="24"/>
          <w:szCs w:val="24"/>
        </w:rPr>
        <w:t>порога</w:t>
      </w:r>
      <w:r w:rsidRPr="00B16A4E">
        <w:rPr>
          <w:sz w:val="24"/>
          <w:szCs w:val="24"/>
        </w:rPr>
        <w:t xml:space="preserve">, то на экране дисплея появится  </w:t>
      </w:r>
      <w:r w:rsidR="004F30CA">
        <w:rPr>
          <w:sz w:val="24"/>
          <w:szCs w:val="24"/>
        </w:rPr>
        <w:t xml:space="preserve">символ </w:t>
      </w:r>
      <w:r w:rsidRPr="00B16A4E">
        <w:rPr>
          <w:sz w:val="24"/>
          <w:szCs w:val="24"/>
        </w:rPr>
        <w:t>«</w:t>
      </w:r>
      <w:r w:rsidRPr="00B16A4E">
        <w:rPr>
          <w:b/>
          <w:sz w:val="24"/>
          <w:szCs w:val="24"/>
        </w:rPr>
        <w:t>*</w:t>
      </w:r>
      <w:r w:rsidRPr="00B16A4E">
        <w:rPr>
          <w:sz w:val="24"/>
          <w:szCs w:val="24"/>
        </w:rPr>
        <w:t>» (предупредительный</w:t>
      </w:r>
      <w:r w:rsidR="00414849" w:rsidRPr="00B16A4E">
        <w:rPr>
          <w:sz w:val="24"/>
          <w:szCs w:val="24"/>
        </w:rPr>
        <w:t xml:space="preserve">) </w:t>
      </w:r>
      <w:r w:rsidRPr="00B16A4E">
        <w:rPr>
          <w:sz w:val="24"/>
          <w:szCs w:val="24"/>
        </w:rPr>
        <w:t xml:space="preserve">и будет сопровождаться звуковым сигналом. </w:t>
      </w:r>
    </w:p>
    <w:p w:rsidR="00A633F9" w:rsidRPr="00B16A4E" w:rsidRDefault="00A633F9" w:rsidP="004F30CA">
      <w:pPr>
        <w:spacing w:after="60"/>
        <w:ind w:firstLine="601"/>
        <w:rPr>
          <w:sz w:val="24"/>
          <w:szCs w:val="24"/>
        </w:rPr>
      </w:pPr>
      <w:r w:rsidRPr="00B16A4E">
        <w:rPr>
          <w:sz w:val="24"/>
          <w:szCs w:val="24"/>
        </w:rPr>
        <w:t xml:space="preserve">При превышении концентрации газа установленной шкалы измерения каждого из компонентов на экране дисплея высветится «-----».  </w:t>
      </w: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486"/>
      </w:tblGrid>
      <w:tr w:rsidR="00A633F9" w:rsidRPr="00184B4B" w:rsidTr="00B16A4E">
        <w:trPr>
          <w:trHeight w:val="1811"/>
        </w:trPr>
        <w:tc>
          <w:tcPr>
            <w:tcW w:w="2486" w:type="dxa"/>
          </w:tcPr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>О2            20.9   %об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</w:rPr>
            </w:pPr>
            <w:r w:rsidRPr="00B16A4E">
              <w:rPr>
                <w:b/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</w:rPr>
              <w:t xml:space="preserve">СО          ------   мг/м3 * 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  <w:lang w:val="en-US"/>
              </w:rPr>
              <w:t>SO</w:t>
            </w:r>
            <w:r w:rsidRPr="00B16A4E">
              <w:rPr>
                <w:sz w:val="22"/>
                <w:szCs w:val="22"/>
              </w:rPr>
              <w:t xml:space="preserve">2             1.2  мг/м3   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  <w:lang w:val="en-US"/>
              </w:rPr>
              <w:t xml:space="preserve">NO2            0.5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3*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NO            15.9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 xml:space="preserve">3 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H2S             0.3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A633F9" w:rsidRPr="00B16A4E" w:rsidRDefault="00A633F9" w:rsidP="00523DD2">
            <w:pPr>
              <w:ind w:left="-1168" w:firstLine="1168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NH3        ------ 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 *</w:t>
            </w:r>
          </w:p>
          <w:p w:rsidR="00A633F9" w:rsidRPr="00184B4B" w:rsidRDefault="00A633F9" w:rsidP="00523DD2">
            <w:pPr>
              <w:ind w:left="-1168" w:firstLine="1168"/>
              <w:rPr>
                <w:sz w:val="18"/>
                <w:szCs w:val="18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HCOH       12.1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</w:tc>
      </w:tr>
    </w:tbl>
    <w:p w:rsidR="00A633F9" w:rsidRDefault="00A633F9" w:rsidP="00184B4B">
      <w:pPr>
        <w:pStyle w:val="a3"/>
        <w:spacing w:after="0"/>
        <w:ind w:firstLine="600"/>
        <w:rPr>
          <w:sz w:val="18"/>
          <w:szCs w:val="18"/>
        </w:rPr>
      </w:pPr>
    </w:p>
    <w:p w:rsidR="00776EE9" w:rsidRDefault="00776EE9" w:rsidP="00184B4B">
      <w:pPr>
        <w:pStyle w:val="a3"/>
        <w:spacing w:after="0"/>
        <w:ind w:firstLine="600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313"/>
      </w:tblGrid>
      <w:tr w:rsidR="00A633F9" w:rsidRPr="00184B4B" w:rsidTr="00924D05">
        <w:trPr>
          <w:trHeight w:val="1361"/>
          <w:jc w:val="center"/>
        </w:trPr>
        <w:tc>
          <w:tcPr>
            <w:tcW w:w="7313" w:type="dxa"/>
          </w:tcPr>
          <w:p w:rsidR="00A633F9" w:rsidRPr="00B16A4E" w:rsidRDefault="00A633F9" w:rsidP="00184B4B">
            <w:pPr>
              <w:pStyle w:val="a3"/>
              <w:spacing w:after="0"/>
              <w:ind w:firstLine="600"/>
              <w:jc w:val="center"/>
              <w:rPr>
                <w:b/>
                <w:i/>
                <w:sz w:val="24"/>
                <w:szCs w:val="24"/>
                <w:u w:val="single"/>
              </w:rPr>
            </w:pPr>
            <w:r w:rsidRPr="00B16A4E">
              <w:rPr>
                <w:b/>
                <w:i/>
                <w:sz w:val="24"/>
                <w:szCs w:val="24"/>
                <w:u w:val="single"/>
              </w:rPr>
              <w:t>ВНИМАНИЕ!</w:t>
            </w:r>
          </w:p>
          <w:p w:rsidR="00A633F9" w:rsidRPr="00184B4B" w:rsidRDefault="00A633F9" w:rsidP="00184B4B">
            <w:pPr>
              <w:pStyle w:val="a3"/>
              <w:spacing w:after="0"/>
              <w:ind w:firstLine="600"/>
              <w:rPr>
                <w:b/>
                <w:sz w:val="18"/>
                <w:szCs w:val="18"/>
              </w:rPr>
            </w:pPr>
            <w:r w:rsidRPr="00B16A4E">
              <w:rPr>
                <w:b/>
                <w:sz w:val="24"/>
                <w:szCs w:val="24"/>
              </w:rPr>
              <w:t xml:space="preserve">При превышении диапазона измерений прибор не выключать, а продуть свежим воздухом до нулевых показаний. Если зафиксировано превышение диапазона измерения, то время превышения заносится в память прибора и может быть прочитано специалистами, обслуживающими прибор на предприятии изготовителе или службе сервиса.  </w:t>
            </w:r>
          </w:p>
        </w:tc>
      </w:tr>
    </w:tbl>
    <w:p w:rsidR="00A633F9" w:rsidRDefault="00A633F9" w:rsidP="00184B4B">
      <w:pPr>
        <w:ind w:firstLine="600"/>
        <w:rPr>
          <w:sz w:val="18"/>
          <w:szCs w:val="18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Для выхода из режима измерение без сохранения результатов измерения в память газоанализатора нажмите клавишу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НАЗАД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ВЫКЛ</m:t>
            </m:r>
          </m:den>
        </m:f>
      </m:oMath>
      <w:r w:rsidRPr="00B16A4E">
        <w:rPr>
          <w:sz w:val="24"/>
          <w:szCs w:val="24"/>
        </w:rPr>
        <w:t>.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Запись результатов измерения происходит при нажатии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B16A4E">
        <w:rPr>
          <w:sz w:val="24"/>
          <w:szCs w:val="24"/>
        </w:rPr>
        <w:t>. В дополнительном окне введите номер измерения, используя клавиши с цифрами: «0», «1», «2», «3», «4», «5», «6», «7», «8», «9».</w:t>
      </w:r>
    </w:p>
    <w:p w:rsidR="00EA0E4F" w:rsidRPr="00184B4B" w:rsidRDefault="00EA0E4F" w:rsidP="00184B4B">
      <w:pPr>
        <w:ind w:firstLine="600"/>
        <w:rPr>
          <w:sz w:val="18"/>
          <w:szCs w:val="18"/>
        </w:rPr>
      </w:pP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541"/>
      </w:tblGrid>
      <w:tr w:rsidR="00A633F9" w:rsidRPr="00184B4B" w:rsidTr="00B16A4E">
        <w:trPr>
          <w:trHeight w:val="80"/>
        </w:trPr>
        <w:tc>
          <w:tcPr>
            <w:tcW w:w="2541" w:type="dxa"/>
          </w:tcPr>
          <w:p w:rsidR="00A633F9" w:rsidRPr="00184B4B" w:rsidRDefault="00A633F9" w:rsidP="00184B4B">
            <w:pPr>
              <w:ind w:firstLine="600"/>
              <w:rPr>
                <w:sz w:val="18"/>
                <w:szCs w:val="18"/>
              </w:rPr>
            </w:pPr>
          </w:p>
          <w:p w:rsidR="00A633F9" w:rsidRPr="00184B4B" w:rsidRDefault="00A633F9" w:rsidP="00184B4B">
            <w:pPr>
              <w:ind w:firstLine="600"/>
              <w:rPr>
                <w:sz w:val="18"/>
                <w:szCs w:val="18"/>
              </w:rPr>
            </w:pPr>
          </w:p>
          <w:p w:rsidR="00A633F9" w:rsidRPr="00B16A4E" w:rsidRDefault="00A633F9" w:rsidP="00523DD2">
            <w:pPr>
              <w:ind w:firstLine="0"/>
              <w:rPr>
                <w:sz w:val="24"/>
                <w:szCs w:val="24"/>
              </w:rPr>
            </w:pPr>
            <w:r w:rsidRPr="00184B4B">
              <w:rPr>
                <w:sz w:val="18"/>
                <w:szCs w:val="18"/>
              </w:rPr>
              <w:t xml:space="preserve">   </w:t>
            </w:r>
            <w:r w:rsidRPr="00B16A4E">
              <w:rPr>
                <w:sz w:val="24"/>
                <w:szCs w:val="24"/>
              </w:rPr>
              <w:t>Введите номер</w:t>
            </w:r>
          </w:p>
          <w:p w:rsidR="00A633F9" w:rsidRPr="00B16A4E" w:rsidRDefault="003C73F9" w:rsidP="00523DD2">
            <w:pPr>
              <w:ind w:firstLine="0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 </w:t>
            </w:r>
            <w:r w:rsidR="00A633F9" w:rsidRPr="00B16A4E">
              <w:rPr>
                <w:sz w:val="24"/>
                <w:szCs w:val="24"/>
              </w:rPr>
              <w:t>измерения  &gt;   123</w:t>
            </w:r>
          </w:p>
          <w:p w:rsidR="00A633F9" w:rsidRPr="00B16A4E" w:rsidRDefault="00A633F9" w:rsidP="00184B4B">
            <w:pPr>
              <w:ind w:firstLine="600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 xml:space="preserve">  </w:t>
            </w:r>
          </w:p>
          <w:p w:rsidR="00A633F9" w:rsidRPr="00B16A4E" w:rsidRDefault="00A633F9" w:rsidP="00184B4B">
            <w:pPr>
              <w:ind w:firstLine="600"/>
              <w:rPr>
                <w:sz w:val="24"/>
                <w:szCs w:val="24"/>
              </w:rPr>
            </w:pPr>
          </w:p>
          <w:p w:rsidR="00523DD2" w:rsidRDefault="00523DD2" w:rsidP="00184B4B">
            <w:pPr>
              <w:ind w:firstLine="600"/>
              <w:rPr>
                <w:sz w:val="18"/>
                <w:szCs w:val="18"/>
              </w:rPr>
            </w:pPr>
          </w:p>
          <w:p w:rsidR="00523DD2" w:rsidRPr="00184B4B" w:rsidRDefault="00523DD2" w:rsidP="00184B4B">
            <w:pPr>
              <w:ind w:firstLine="600"/>
              <w:rPr>
                <w:sz w:val="18"/>
                <w:szCs w:val="18"/>
              </w:rPr>
            </w:pPr>
          </w:p>
        </w:tc>
      </w:tr>
    </w:tbl>
    <w:p w:rsidR="00EA0E4F" w:rsidRPr="00184B4B" w:rsidRDefault="00EA0E4F" w:rsidP="00184B4B">
      <w:pPr>
        <w:ind w:firstLine="600"/>
        <w:rPr>
          <w:sz w:val="18"/>
          <w:szCs w:val="18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При нажатии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="0028407E" w:rsidRPr="003B1573">
        <w:rPr>
          <w:sz w:val="24"/>
          <w:szCs w:val="24"/>
        </w:rPr>
        <w:t xml:space="preserve"> </w:t>
      </w:r>
      <w:r w:rsidRPr="00B16A4E">
        <w:rPr>
          <w:sz w:val="24"/>
          <w:szCs w:val="24"/>
        </w:rPr>
        <w:t xml:space="preserve"> происходит запись результатов измерения в прибор автоматически и возвращается в режим функционального меню.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Примечание: если в дополнительном окне не введен номер измерения, то автоматически записываются результаты измерения в прибор и присваивается «0» номер измерения. 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При выборе </w:t>
      </w:r>
      <w:r w:rsidR="00E554DF" w:rsidRPr="00B16A4E">
        <w:rPr>
          <w:sz w:val="24"/>
          <w:szCs w:val="24"/>
        </w:rPr>
        <w:t>одного из вариантов</w:t>
      </w:r>
      <w:r w:rsidRPr="00B16A4E">
        <w:rPr>
          <w:sz w:val="24"/>
          <w:szCs w:val="24"/>
        </w:rPr>
        <w:t xml:space="preserve"> - «</w:t>
      </w:r>
      <w:r w:rsidR="00E554DF" w:rsidRPr="00B16A4E">
        <w:rPr>
          <w:b/>
          <w:sz w:val="24"/>
          <w:szCs w:val="24"/>
        </w:rPr>
        <w:t>Ближайшие…</w:t>
      </w:r>
      <w:r w:rsidRPr="00B16A4E">
        <w:rPr>
          <w:sz w:val="24"/>
          <w:szCs w:val="24"/>
        </w:rPr>
        <w:t xml:space="preserve">» измерения на экране дисплея высвечивается надпись «Идет отбор пробы» и время обратного отсчета. </w:t>
      </w:r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7"/>
      </w:tblGrid>
      <w:tr w:rsidR="00A633F9" w:rsidRPr="00184B4B" w:rsidTr="00B16A4E">
        <w:trPr>
          <w:trHeight w:val="1906"/>
        </w:trPr>
        <w:tc>
          <w:tcPr>
            <w:tcW w:w="2527" w:type="dxa"/>
          </w:tcPr>
          <w:p w:rsidR="00A633F9" w:rsidRPr="00184B4B" w:rsidRDefault="00A633F9" w:rsidP="00184B4B">
            <w:pPr>
              <w:ind w:firstLine="600"/>
              <w:jc w:val="center"/>
              <w:rPr>
                <w:sz w:val="18"/>
                <w:szCs w:val="18"/>
              </w:rPr>
            </w:pPr>
          </w:p>
          <w:p w:rsidR="003C73F9" w:rsidRPr="00B16A4E" w:rsidRDefault="003C73F9" w:rsidP="00184B4B">
            <w:pPr>
              <w:ind w:firstLine="600"/>
              <w:jc w:val="center"/>
              <w:rPr>
                <w:sz w:val="24"/>
                <w:szCs w:val="24"/>
              </w:rPr>
            </w:pPr>
          </w:p>
          <w:p w:rsidR="00A633F9" w:rsidRPr="00B16A4E" w:rsidRDefault="00A633F9" w:rsidP="00523DD2">
            <w:pPr>
              <w:ind w:firstLine="0"/>
              <w:jc w:val="center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>Идет отбор проб</w:t>
            </w:r>
          </w:p>
          <w:p w:rsidR="00A633F9" w:rsidRPr="00B16A4E" w:rsidRDefault="00091DE7" w:rsidP="00523DD2">
            <w:pPr>
              <w:ind w:firstLine="0"/>
              <w:jc w:val="center"/>
              <w:rPr>
                <w:sz w:val="24"/>
                <w:szCs w:val="24"/>
              </w:rPr>
            </w:pPr>
            <w:r w:rsidRPr="00B16A4E">
              <w:rPr>
                <w:sz w:val="24"/>
                <w:szCs w:val="24"/>
              </w:rPr>
              <w:t>00</w:t>
            </w:r>
            <w:r w:rsidR="00A633F9" w:rsidRPr="00B16A4E">
              <w:rPr>
                <w:sz w:val="24"/>
                <w:szCs w:val="24"/>
              </w:rPr>
              <w:t>:</w:t>
            </w:r>
            <w:r w:rsidRPr="00B16A4E">
              <w:rPr>
                <w:sz w:val="24"/>
                <w:szCs w:val="24"/>
              </w:rPr>
              <w:t>1</w:t>
            </w:r>
            <w:r w:rsidR="00A633F9" w:rsidRPr="00B16A4E">
              <w:rPr>
                <w:sz w:val="24"/>
                <w:szCs w:val="24"/>
              </w:rPr>
              <w:t>5:46</w:t>
            </w:r>
          </w:p>
          <w:p w:rsidR="00A633F9" w:rsidRPr="00B16A4E" w:rsidRDefault="00A633F9" w:rsidP="00523DD2">
            <w:pPr>
              <w:ind w:firstLine="0"/>
              <w:rPr>
                <w:sz w:val="24"/>
                <w:szCs w:val="24"/>
              </w:rPr>
            </w:pPr>
          </w:p>
          <w:p w:rsidR="003C73F9" w:rsidRPr="00184B4B" w:rsidRDefault="003C73F9" w:rsidP="00184B4B">
            <w:pPr>
              <w:ind w:firstLine="600"/>
              <w:rPr>
                <w:sz w:val="18"/>
                <w:szCs w:val="18"/>
              </w:rPr>
            </w:pPr>
          </w:p>
          <w:p w:rsidR="003C73F9" w:rsidRPr="00184B4B" w:rsidRDefault="003C73F9" w:rsidP="00184B4B">
            <w:pPr>
              <w:ind w:firstLine="600"/>
              <w:rPr>
                <w:sz w:val="18"/>
                <w:szCs w:val="18"/>
              </w:rPr>
            </w:pPr>
          </w:p>
          <w:p w:rsidR="003C73F9" w:rsidRPr="00184B4B" w:rsidRDefault="003C73F9" w:rsidP="00184B4B">
            <w:pPr>
              <w:ind w:firstLine="600"/>
              <w:rPr>
                <w:sz w:val="18"/>
                <w:szCs w:val="18"/>
              </w:rPr>
            </w:pPr>
          </w:p>
        </w:tc>
      </w:tr>
    </w:tbl>
    <w:p w:rsidR="00A633F9" w:rsidRPr="00184B4B" w:rsidRDefault="00A633F9" w:rsidP="00184B4B">
      <w:pPr>
        <w:ind w:firstLine="600"/>
        <w:rPr>
          <w:sz w:val="18"/>
          <w:szCs w:val="18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>По истечению 20 мин на дисплее появляются средние значения концентраций анализируемой пробы воздуха.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>Запись результатов в память прибора производиться так же, как при выборе функции текущих измерений.</w:t>
      </w:r>
    </w:p>
    <w:p w:rsidR="00EF5891" w:rsidRPr="00B16A4E" w:rsidRDefault="00EF5891" w:rsidP="00184B4B">
      <w:pPr>
        <w:ind w:firstLine="600"/>
        <w:rPr>
          <w:sz w:val="24"/>
          <w:szCs w:val="24"/>
        </w:rPr>
      </w:pPr>
    </w:p>
    <w:p w:rsidR="00563114" w:rsidRPr="00B16A4E" w:rsidRDefault="00563114" w:rsidP="00184B4B">
      <w:pPr>
        <w:ind w:firstLine="600"/>
        <w:rPr>
          <w:b/>
          <w:sz w:val="24"/>
          <w:szCs w:val="24"/>
        </w:rPr>
      </w:pPr>
      <w:r w:rsidRPr="00B16A4E">
        <w:rPr>
          <w:b/>
          <w:sz w:val="24"/>
          <w:szCs w:val="24"/>
        </w:rPr>
        <w:t>3.3  Просмотр памяти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Для просмотра содержания памяти необходимо выбрать функцию – 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b/>
          <w:sz w:val="24"/>
          <w:szCs w:val="24"/>
        </w:rPr>
        <w:t>&gt;</w:t>
      </w:r>
      <w:r w:rsidRPr="00B16A4E">
        <w:rPr>
          <w:sz w:val="24"/>
          <w:szCs w:val="24"/>
        </w:rPr>
        <w:t xml:space="preserve"> </w:t>
      </w:r>
      <w:r w:rsidR="00091DE7" w:rsidRPr="00B16A4E">
        <w:rPr>
          <w:b/>
          <w:sz w:val="24"/>
          <w:szCs w:val="24"/>
        </w:rPr>
        <w:t>Архив замеров</w:t>
      </w:r>
      <w:r w:rsidRPr="00B16A4E">
        <w:rPr>
          <w:b/>
          <w:sz w:val="24"/>
          <w:szCs w:val="24"/>
        </w:rPr>
        <w:t xml:space="preserve"> </w:t>
      </w:r>
      <w:r w:rsidRPr="00B16A4E">
        <w:rPr>
          <w:sz w:val="24"/>
          <w:szCs w:val="24"/>
        </w:rPr>
        <w:t xml:space="preserve">в функциональном меню и нажатием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B16A4E">
        <w:rPr>
          <w:sz w:val="24"/>
          <w:szCs w:val="24"/>
        </w:rPr>
        <w:t>. Просмотр всегда начинается с последней записи</w:t>
      </w:r>
      <w:r w:rsidR="00BC1037" w:rsidRPr="00B16A4E">
        <w:rPr>
          <w:sz w:val="24"/>
          <w:szCs w:val="24"/>
        </w:rPr>
        <w:t>,</w:t>
      </w:r>
      <w:r w:rsidRPr="00B16A4E">
        <w:rPr>
          <w:sz w:val="24"/>
          <w:szCs w:val="24"/>
        </w:rPr>
        <w:t xml:space="preserve"> вводимой в память прибора. Для просмотра предыдущих записей, используйте клавиши </w:t>
      </w:r>
      <w:r w:rsidR="00D52310">
        <w:rPr>
          <w:b/>
          <w:bCs/>
          <w:sz w:val="24"/>
          <w:szCs w:val="24"/>
          <w:lang w:val="en-US"/>
        </w:rPr>
        <w:t>ꜛ</w:t>
      </w:r>
      <w:r w:rsidRPr="00B16A4E">
        <w:rPr>
          <w:sz w:val="24"/>
          <w:szCs w:val="24"/>
        </w:rPr>
        <w:t xml:space="preserve"> и</w:t>
      </w:r>
      <w:r w:rsidR="00F82AB5" w:rsidRPr="00B16A4E">
        <w:rPr>
          <w:sz w:val="24"/>
          <w:szCs w:val="24"/>
        </w:rPr>
        <w:t xml:space="preserve"> </w:t>
      </w:r>
      <w:r w:rsidR="00D52310">
        <w:rPr>
          <w:b/>
          <w:bCs/>
          <w:sz w:val="24"/>
          <w:szCs w:val="24"/>
          <w:lang w:val="en-US"/>
        </w:rPr>
        <w:t>ꜜ</w:t>
      </w:r>
      <w:r w:rsidRPr="00B16A4E">
        <w:rPr>
          <w:sz w:val="24"/>
          <w:szCs w:val="24"/>
        </w:rPr>
        <w:t xml:space="preserve">. Просмотр результатов измерения осуществляется повторным нажатием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B16A4E">
        <w:rPr>
          <w:sz w:val="24"/>
          <w:szCs w:val="24"/>
        </w:rPr>
        <w:t xml:space="preserve">. Для выхода из режима просмотра памяти нажмите клавишу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НАЗАД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ВЫКЛ</m:t>
            </m:r>
          </m:den>
        </m:f>
      </m:oMath>
      <w:r w:rsidRPr="00B16A4E">
        <w:rPr>
          <w:sz w:val="24"/>
          <w:szCs w:val="24"/>
        </w:rPr>
        <w:t>.</w:t>
      </w:r>
    </w:p>
    <w:p w:rsidR="00A633F9" w:rsidRPr="00184B4B" w:rsidRDefault="00A633F9" w:rsidP="00184B4B">
      <w:pPr>
        <w:ind w:firstLine="600"/>
        <w:rPr>
          <w:sz w:val="18"/>
          <w:szCs w:val="18"/>
        </w:rPr>
      </w:pPr>
    </w:p>
    <w:tbl>
      <w:tblPr>
        <w:tblW w:w="6479" w:type="dxa"/>
        <w:jc w:val="center"/>
        <w:tblLook w:val="01E0" w:firstRow="1" w:lastRow="1" w:firstColumn="1" w:lastColumn="1" w:noHBand="0" w:noVBand="0"/>
      </w:tblPr>
      <w:tblGrid>
        <w:gridCol w:w="2510"/>
        <w:gridCol w:w="1315"/>
        <w:gridCol w:w="2654"/>
      </w:tblGrid>
      <w:tr w:rsidR="00A633F9" w:rsidRPr="00184B4B" w:rsidTr="00B16A4E">
        <w:trPr>
          <w:trHeight w:val="1796"/>
          <w:jc w:val="center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3F9" w:rsidRPr="00184B4B" w:rsidRDefault="00A633F9" w:rsidP="00776EE9">
            <w:pPr>
              <w:ind w:firstLine="5"/>
              <w:rPr>
                <w:sz w:val="18"/>
                <w:szCs w:val="18"/>
              </w:rPr>
            </w:pPr>
          </w:p>
          <w:p w:rsidR="00A633F9" w:rsidRPr="00184B4B" w:rsidRDefault="00A633F9" w:rsidP="00776EE9">
            <w:pPr>
              <w:ind w:firstLine="5"/>
              <w:rPr>
                <w:sz w:val="18"/>
                <w:szCs w:val="18"/>
              </w:rPr>
            </w:pPr>
          </w:p>
          <w:p w:rsidR="00A633F9" w:rsidRPr="00B16A4E" w:rsidRDefault="00A633F9" w:rsidP="00776EE9">
            <w:pPr>
              <w:ind w:firstLine="5"/>
              <w:rPr>
                <w:sz w:val="22"/>
                <w:szCs w:val="22"/>
              </w:rPr>
            </w:pPr>
            <w:r w:rsidRPr="00184B4B">
              <w:rPr>
                <w:b/>
                <w:sz w:val="18"/>
                <w:szCs w:val="18"/>
              </w:rPr>
              <w:t xml:space="preserve"> </w:t>
            </w:r>
            <w:r w:rsidRPr="00184B4B">
              <w:rPr>
                <w:sz w:val="18"/>
                <w:szCs w:val="18"/>
              </w:rPr>
              <w:t xml:space="preserve">  </w:t>
            </w:r>
            <w:r w:rsidRPr="00B16A4E">
              <w:rPr>
                <w:sz w:val="22"/>
                <w:szCs w:val="22"/>
              </w:rPr>
              <w:t>Запись                 7</w:t>
            </w:r>
          </w:p>
          <w:p w:rsidR="00A633F9" w:rsidRPr="00B16A4E" w:rsidRDefault="00A633F9" w:rsidP="00776EE9">
            <w:pPr>
              <w:ind w:firstLine="5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 xml:space="preserve">   Дата        20.01.2009</w:t>
            </w:r>
          </w:p>
          <w:p w:rsidR="00A633F9" w:rsidRPr="00B16A4E" w:rsidRDefault="00A633F9" w:rsidP="00776EE9">
            <w:pPr>
              <w:ind w:firstLine="5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 xml:space="preserve">   Время            09:12</w:t>
            </w:r>
          </w:p>
          <w:p w:rsidR="00A633F9" w:rsidRPr="00B16A4E" w:rsidRDefault="00A633F9" w:rsidP="00776EE9">
            <w:pPr>
              <w:ind w:firstLine="5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 xml:space="preserve">   Измерение        123</w:t>
            </w:r>
          </w:p>
          <w:p w:rsidR="00A633F9" w:rsidRPr="00184B4B" w:rsidRDefault="00A633F9" w:rsidP="00776EE9">
            <w:pPr>
              <w:ind w:firstLine="5"/>
              <w:rPr>
                <w:sz w:val="18"/>
                <w:szCs w:val="18"/>
              </w:rPr>
            </w:pPr>
            <w:r w:rsidRPr="00184B4B">
              <w:rPr>
                <w:sz w:val="18"/>
                <w:szCs w:val="18"/>
              </w:rPr>
              <w:t xml:space="preserve">   </w:t>
            </w:r>
          </w:p>
          <w:p w:rsidR="00A633F9" w:rsidRPr="00184B4B" w:rsidRDefault="00A633F9" w:rsidP="00184B4B">
            <w:pPr>
              <w:ind w:firstLine="600"/>
              <w:rPr>
                <w:sz w:val="18"/>
                <w:szCs w:val="18"/>
              </w:rPr>
            </w:pPr>
          </w:p>
        </w:tc>
        <w:tc>
          <w:tcPr>
            <w:tcW w:w="13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633F9" w:rsidRPr="00184B4B" w:rsidRDefault="00A633F9" w:rsidP="00184B4B">
            <w:pPr>
              <w:ind w:firstLine="600"/>
              <w:rPr>
                <w:sz w:val="18"/>
                <w:szCs w:val="18"/>
              </w:rPr>
            </w:pP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3F9" w:rsidRPr="00B16A4E" w:rsidRDefault="00A633F9" w:rsidP="00523DD2">
            <w:pPr>
              <w:ind w:firstLine="0"/>
              <w:rPr>
                <w:sz w:val="22"/>
                <w:szCs w:val="22"/>
              </w:rPr>
            </w:pPr>
            <w:r w:rsidRPr="00184B4B">
              <w:rPr>
                <w:sz w:val="18"/>
                <w:szCs w:val="18"/>
              </w:rPr>
              <w:t xml:space="preserve"> </w:t>
            </w:r>
            <w:r w:rsidRPr="00B16A4E">
              <w:rPr>
                <w:sz w:val="22"/>
                <w:szCs w:val="22"/>
              </w:rPr>
              <w:t>О2             20.9   %об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b/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</w:rPr>
              <w:t>СО             200  мг/м3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</w:rPr>
            </w:pPr>
            <w:r w:rsidRPr="00B16A4E">
              <w:rPr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  <w:lang w:val="en-US"/>
              </w:rPr>
              <w:t>SO</w:t>
            </w:r>
            <w:r w:rsidRPr="00B16A4E">
              <w:rPr>
                <w:sz w:val="22"/>
                <w:szCs w:val="22"/>
              </w:rPr>
              <w:t xml:space="preserve">2             1.2  мг/м3   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</w:rPr>
              <w:t xml:space="preserve"> </w:t>
            </w:r>
            <w:r w:rsidRPr="00B16A4E">
              <w:rPr>
                <w:sz w:val="22"/>
                <w:szCs w:val="22"/>
                <w:lang w:val="en-US"/>
              </w:rPr>
              <w:t xml:space="preserve">NO2            0.5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NO            15.9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H2S             0.3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A633F9" w:rsidRPr="00B16A4E" w:rsidRDefault="00A633F9" w:rsidP="00523DD2">
            <w:pPr>
              <w:ind w:firstLine="0"/>
              <w:rPr>
                <w:sz w:val="22"/>
                <w:szCs w:val="22"/>
                <w:lang w:val="en-US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NH3               0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  <w:p w:rsidR="00A633F9" w:rsidRPr="00184B4B" w:rsidRDefault="00A633F9" w:rsidP="00523DD2">
            <w:pPr>
              <w:ind w:firstLine="0"/>
              <w:rPr>
                <w:sz w:val="18"/>
                <w:szCs w:val="18"/>
              </w:rPr>
            </w:pPr>
            <w:r w:rsidRPr="00B16A4E">
              <w:rPr>
                <w:sz w:val="22"/>
                <w:szCs w:val="22"/>
                <w:lang w:val="en-US"/>
              </w:rPr>
              <w:t xml:space="preserve"> HCOH      12.1  </w:t>
            </w:r>
            <w:r w:rsidRPr="00B16A4E">
              <w:rPr>
                <w:sz w:val="22"/>
                <w:szCs w:val="22"/>
              </w:rPr>
              <w:t>мг</w:t>
            </w:r>
            <w:r w:rsidRPr="00B16A4E">
              <w:rPr>
                <w:sz w:val="22"/>
                <w:szCs w:val="22"/>
                <w:lang w:val="en-US"/>
              </w:rPr>
              <w:t>/</w:t>
            </w:r>
            <w:r w:rsidRPr="00B16A4E">
              <w:rPr>
                <w:sz w:val="22"/>
                <w:szCs w:val="22"/>
              </w:rPr>
              <w:t>м</w:t>
            </w:r>
            <w:r w:rsidRPr="00B16A4E">
              <w:rPr>
                <w:sz w:val="22"/>
                <w:szCs w:val="22"/>
                <w:lang w:val="en-US"/>
              </w:rPr>
              <w:t>3</w:t>
            </w:r>
          </w:p>
        </w:tc>
      </w:tr>
    </w:tbl>
    <w:p w:rsidR="00A633F9" w:rsidRPr="00184B4B" w:rsidRDefault="00A633F9" w:rsidP="00184B4B">
      <w:pPr>
        <w:ind w:firstLine="600"/>
        <w:rPr>
          <w:sz w:val="18"/>
          <w:szCs w:val="18"/>
        </w:rPr>
      </w:pPr>
    </w:p>
    <w:p w:rsidR="00A633F9" w:rsidRPr="00B16A4E" w:rsidRDefault="00A633F9" w:rsidP="00184B4B">
      <w:pPr>
        <w:ind w:firstLine="600"/>
        <w:rPr>
          <w:b/>
          <w:sz w:val="24"/>
          <w:szCs w:val="24"/>
        </w:rPr>
      </w:pPr>
      <w:r w:rsidRPr="00B16A4E">
        <w:rPr>
          <w:sz w:val="24"/>
          <w:szCs w:val="24"/>
        </w:rPr>
        <w:t>Если в память запись не производилась, то просмотр игнорируется и выводится сообщение</w:t>
      </w:r>
      <w:r w:rsidR="00BC1037" w:rsidRPr="00B16A4E">
        <w:rPr>
          <w:sz w:val="24"/>
          <w:szCs w:val="24"/>
        </w:rPr>
        <w:t>:</w:t>
      </w:r>
      <w:r w:rsidRPr="00B16A4E">
        <w:rPr>
          <w:sz w:val="24"/>
          <w:szCs w:val="24"/>
        </w:rPr>
        <w:t xml:space="preserve"> </w:t>
      </w:r>
      <w:r w:rsidRPr="00B16A4E">
        <w:rPr>
          <w:b/>
          <w:sz w:val="24"/>
          <w:szCs w:val="24"/>
        </w:rPr>
        <w:t>ЗАПИСЕЙ НЕТ.</w:t>
      </w:r>
    </w:p>
    <w:p w:rsidR="00EA0E4F" w:rsidRPr="00B16A4E" w:rsidRDefault="00EA0E4F" w:rsidP="00184B4B">
      <w:pPr>
        <w:ind w:firstLine="600"/>
        <w:rPr>
          <w:b/>
          <w:sz w:val="24"/>
          <w:szCs w:val="24"/>
          <w:u w:val="single"/>
        </w:rPr>
      </w:pPr>
    </w:p>
    <w:p w:rsidR="00563114" w:rsidRPr="00B16A4E" w:rsidRDefault="00563114" w:rsidP="00184B4B">
      <w:pPr>
        <w:ind w:firstLine="600"/>
        <w:rPr>
          <w:b/>
          <w:sz w:val="24"/>
          <w:szCs w:val="24"/>
          <w:u w:val="single"/>
        </w:rPr>
      </w:pPr>
      <w:r w:rsidRPr="00B16A4E">
        <w:rPr>
          <w:b/>
          <w:sz w:val="24"/>
          <w:szCs w:val="24"/>
        </w:rPr>
        <w:t>3.4  Выключение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Для выключения прибора необходимо выбрать функцию – </w:t>
      </w:r>
    </w:p>
    <w:p w:rsidR="00A633F9" w:rsidRPr="00B16A4E" w:rsidRDefault="00A633F9" w:rsidP="00184B4B">
      <w:pPr>
        <w:ind w:firstLine="600"/>
        <w:rPr>
          <w:b/>
          <w:sz w:val="24"/>
          <w:szCs w:val="24"/>
        </w:rPr>
      </w:pPr>
      <w:r w:rsidRPr="00B16A4E">
        <w:rPr>
          <w:b/>
          <w:sz w:val="24"/>
          <w:szCs w:val="24"/>
        </w:rPr>
        <w:t>&gt;</w:t>
      </w:r>
      <w:r w:rsidRPr="00B16A4E">
        <w:rPr>
          <w:sz w:val="24"/>
          <w:szCs w:val="24"/>
        </w:rPr>
        <w:t xml:space="preserve"> </w:t>
      </w:r>
      <w:r w:rsidRPr="00B16A4E">
        <w:rPr>
          <w:b/>
          <w:sz w:val="24"/>
          <w:szCs w:val="24"/>
        </w:rPr>
        <w:t xml:space="preserve">Выключение </w:t>
      </w:r>
      <w:r w:rsidRPr="00B16A4E">
        <w:rPr>
          <w:sz w:val="24"/>
          <w:szCs w:val="24"/>
        </w:rPr>
        <w:t xml:space="preserve">в функциональном меню и нажатием клавиши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МЕНЮ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ВКЛ</m:t>
            </m:r>
          </m:den>
        </m:f>
      </m:oMath>
      <w:r w:rsidRPr="00B16A4E">
        <w:rPr>
          <w:sz w:val="24"/>
          <w:szCs w:val="24"/>
        </w:rPr>
        <w:t>.</w:t>
      </w:r>
      <w:r w:rsidR="00587EE5">
        <w:rPr>
          <w:sz w:val="24"/>
          <w:szCs w:val="24"/>
        </w:rPr>
        <w:t xml:space="preserve"> Либо нажать и удерживать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НАЗАД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ВЫКЛ</m:t>
            </m:r>
          </m:den>
        </m:f>
      </m:oMath>
    </w:p>
    <w:p w:rsidR="00A633F9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lastRenderedPageBreak/>
        <w:t>В зависимости от модификации, функциональные возможности газоанализатора могут варьироваться.</w:t>
      </w:r>
    </w:p>
    <w:p w:rsidR="00587EE5" w:rsidRDefault="00587EE5" w:rsidP="00184B4B">
      <w:pPr>
        <w:ind w:firstLine="600"/>
        <w:rPr>
          <w:sz w:val="24"/>
          <w:szCs w:val="24"/>
        </w:rPr>
      </w:pPr>
    </w:p>
    <w:p w:rsidR="002D3248" w:rsidRDefault="002D3248" w:rsidP="00184B4B">
      <w:pPr>
        <w:ind w:firstLine="600"/>
        <w:rPr>
          <w:sz w:val="24"/>
          <w:szCs w:val="24"/>
        </w:rPr>
      </w:pPr>
    </w:p>
    <w:p w:rsidR="002D3248" w:rsidRDefault="002D3248" w:rsidP="00184B4B">
      <w:pPr>
        <w:ind w:firstLine="600"/>
        <w:rPr>
          <w:b/>
          <w:sz w:val="24"/>
          <w:szCs w:val="24"/>
        </w:rPr>
      </w:pPr>
      <w:r w:rsidRPr="002D3248">
        <w:rPr>
          <w:b/>
          <w:sz w:val="24"/>
          <w:szCs w:val="24"/>
        </w:rPr>
        <w:t xml:space="preserve">3.5 </w:t>
      </w:r>
      <w:r>
        <w:rPr>
          <w:b/>
          <w:sz w:val="24"/>
          <w:szCs w:val="24"/>
        </w:rPr>
        <w:t>Использование зонда отбора проб</w:t>
      </w:r>
    </w:p>
    <w:p w:rsidR="002D3248" w:rsidRDefault="002D3248" w:rsidP="00184B4B">
      <w:pPr>
        <w:ind w:firstLine="600"/>
        <w:rPr>
          <w:b/>
          <w:sz w:val="24"/>
          <w:szCs w:val="24"/>
        </w:rPr>
      </w:pPr>
    </w:p>
    <w:p w:rsidR="002D3248" w:rsidRPr="002D3248" w:rsidRDefault="002D3248" w:rsidP="00184B4B">
      <w:pPr>
        <w:ind w:firstLine="600"/>
        <w:rPr>
          <w:sz w:val="24"/>
          <w:szCs w:val="24"/>
        </w:rPr>
      </w:pPr>
      <w:r w:rsidRPr="002D3248">
        <w:rPr>
          <w:sz w:val="24"/>
          <w:szCs w:val="24"/>
        </w:rPr>
        <w:t>П</w:t>
      </w:r>
      <w:r>
        <w:rPr>
          <w:sz w:val="24"/>
          <w:szCs w:val="24"/>
        </w:rPr>
        <w:t xml:space="preserve">ри необходимости произведения замеров в местах не доступных для газоанализатора, применяется зонд отбора проб. Для этого необходимо подсоединить зонд к штуцеру «вход» на панели газоанализатора, далее производить измерение согласно п. 3.2 настоящего </w:t>
      </w:r>
      <w:proofErr w:type="spellStart"/>
      <w:r>
        <w:rPr>
          <w:sz w:val="24"/>
          <w:szCs w:val="24"/>
        </w:rPr>
        <w:t>рукоководства</w:t>
      </w:r>
      <w:proofErr w:type="spellEnd"/>
      <w:r>
        <w:rPr>
          <w:sz w:val="24"/>
          <w:szCs w:val="24"/>
        </w:rPr>
        <w:t>.</w:t>
      </w:r>
    </w:p>
    <w:p w:rsidR="00587EE5" w:rsidRPr="00587EE5" w:rsidRDefault="00587EE5" w:rsidP="00184B4B">
      <w:pPr>
        <w:ind w:firstLine="600"/>
        <w:rPr>
          <w:b/>
          <w:sz w:val="24"/>
          <w:szCs w:val="24"/>
        </w:rPr>
      </w:pPr>
    </w:p>
    <w:p w:rsidR="00A633F9" w:rsidRPr="00B16A4E" w:rsidRDefault="00EA0E4F" w:rsidP="00647851">
      <w:pPr>
        <w:pStyle w:val="2"/>
        <w:spacing w:before="0" w:after="0"/>
        <w:ind w:firstLine="0"/>
        <w:jc w:val="center"/>
        <w:rPr>
          <w:szCs w:val="24"/>
        </w:rPr>
      </w:pPr>
      <w:bookmarkStart w:id="17" w:name="_Toc255387892"/>
      <w:bookmarkStart w:id="18" w:name="_Toc89939562"/>
      <w:r w:rsidRPr="00B16A4E">
        <w:rPr>
          <w:szCs w:val="24"/>
        </w:rPr>
        <w:t>4</w:t>
      </w:r>
      <w:r w:rsidR="00D52310">
        <w:rPr>
          <w:szCs w:val="24"/>
        </w:rPr>
        <w:t>.</w:t>
      </w:r>
      <w:r w:rsidRPr="00B16A4E">
        <w:rPr>
          <w:szCs w:val="24"/>
        </w:rPr>
        <w:t xml:space="preserve">  </w:t>
      </w:r>
      <w:r w:rsidR="00A633F9" w:rsidRPr="00B16A4E">
        <w:rPr>
          <w:szCs w:val="24"/>
        </w:rPr>
        <w:t>КОМПЛЕКТНОСТЬ</w:t>
      </w:r>
      <w:bookmarkEnd w:id="17"/>
      <w:bookmarkEnd w:id="18"/>
    </w:p>
    <w:p w:rsidR="00F333E7" w:rsidRDefault="00F333E7" w:rsidP="00F333E7">
      <w:pPr>
        <w:ind w:firstLine="600"/>
        <w:rPr>
          <w:sz w:val="24"/>
          <w:szCs w:val="24"/>
        </w:rPr>
      </w:pP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В комплект поставки газоанализатора «Бинар-1П» входит:</w:t>
      </w:r>
    </w:p>
    <w:p w:rsidR="00F333E7" w:rsidRDefault="00F333E7" w:rsidP="00F333E7">
      <w:pPr>
        <w:ind w:firstLine="600"/>
        <w:rPr>
          <w:sz w:val="24"/>
          <w:szCs w:val="24"/>
        </w:rPr>
      </w:pPr>
    </w:p>
    <w:p w:rsidR="00F333E7" w:rsidRPr="00F333E7" w:rsidRDefault="00F333E7" w:rsidP="00F333E7">
      <w:pPr>
        <w:ind w:firstLine="709"/>
        <w:rPr>
          <w:sz w:val="24"/>
          <w:szCs w:val="24"/>
        </w:rPr>
      </w:pPr>
      <w:r w:rsidRPr="00F333E7">
        <w:rPr>
          <w:sz w:val="24"/>
          <w:szCs w:val="24"/>
        </w:rPr>
        <w:t>Газоанализатор «Бинар-1П» – 1 шт.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Зарядное устройство – 1 шт.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Руководство по эксплуатации – 1 экз.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Паспорт – 1 экз.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Инструкция «Методика поверки» – 1экз.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Свидетельство о поверке – 1экз.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ab/>
        <w:t>Сумка- переноска – 1 шт.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Дополнительное оборудование: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Зонд отбора пробы – по отдельному заказу</w:t>
      </w:r>
    </w:p>
    <w:p w:rsidR="00F333E7" w:rsidRPr="00F333E7" w:rsidRDefault="00F333E7" w:rsidP="00F333E7">
      <w:pPr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Сумка- переноска в хладоустойчивом ис</w:t>
      </w:r>
      <w:r w:rsidR="00D52310">
        <w:rPr>
          <w:sz w:val="24"/>
          <w:szCs w:val="24"/>
        </w:rPr>
        <w:t xml:space="preserve">полнении с </w:t>
      </w:r>
      <w:proofErr w:type="spellStart"/>
      <w:r w:rsidR="00D52310">
        <w:rPr>
          <w:sz w:val="24"/>
          <w:szCs w:val="24"/>
        </w:rPr>
        <w:t>термоподогревом</w:t>
      </w:r>
      <w:proofErr w:type="spellEnd"/>
      <w:r w:rsidR="00D52310">
        <w:rPr>
          <w:sz w:val="24"/>
          <w:szCs w:val="24"/>
        </w:rPr>
        <w:t xml:space="preserve"> – по</w:t>
      </w:r>
      <w:r w:rsidRPr="00F333E7">
        <w:rPr>
          <w:sz w:val="24"/>
          <w:szCs w:val="24"/>
        </w:rPr>
        <w:t xml:space="preserve"> отдельному заказу</w:t>
      </w:r>
      <w:r>
        <w:rPr>
          <w:sz w:val="24"/>
          <w:szCs w:val="24"/>
        </w:rPr>
        <w:t>.</w:t>
      </w:r>
    </w:p>
    <w:p w:rsidR="003C73F9" w:rsidRPr="00B16A4E" w:rsidRDefault="003C73F9" w:rsidP="00184B4B">
      <w:pPr>
        <w:ind w:firstLine="600"/>
        <w:rPr>
          <w:sz w:val="24"/>
          <w:szCs w:val="24"/>
        </w:rPr>
      </w:pPr>
    </w:p>
    <w:p w:rsidR="00DF6033" w:rsidRPr="00184B4B" w:rsidRDefault="00DF6033" w:rsidP="00184B4B">
      <w:pPr>
        <w:ind w:firstLine="600"/>
        <w:rPr>
          <w:sz w:val="18"/>
          <w:szCs w:val="18"/>
        </w:rPr>
      </w:pPr>
    </w:p>
    <w:p w:rsidR="00A633F9" w:rsidRPr="00B16A4E" w:rsidRDefault="00A633F9" w:rsidP="00647851">
      <w:pPr>
        <w:pStyle w:val="2"/>
        <w:numPr>
          <w:ilvl w:val="0"/>
          <w:numId w:val="40"/>
        </w:numPr>
        <w:tabs>
          <w:tab w:val="clear" w:pos="1260"/>
          <w:tab w:val="num" w:pos="-2400"/>
        </w:tabs>
        <w:spacing w:before="0" w:after="0"/>
        <w:ind w:left="0" w:firstLine="0"/>
        <w:jc w:val="center"/>
        <w:rPr>
          <w:szCs w:val="24"/>
        </w:rPr>
      </w:pPr>
      <w:bookmarkStart w:id="19" w:name="_Toc255387894"/>
      <w:bookmarkStart w:id="20" w:name="_Toc89939563"/>
      <w:r w:rsidRPr="00B16A4E">
        <w:rPr>
          <w:szCs w:val="24"/>
        </w:rPr>
        <w:t>МАРКИРОВКА И ПЛОМБИРОВАНИЕ</w:t>
      </w:r>
      <w:bookmarkEnd w:id="19"/>
      <w:bookmarkEnd w:id="20"/>
    </w:p>
    <w:p w:rsidR="003C73F9" w:rsidRPr="00B16A4E" w:rsidRDefault="003C73F9" w:rsidP="00184B4B">
      <w:pPr>
        <w:ind w:firstLine="600"/>
        <w:rPr>
          <w:sz w:val="24"/>
          <w:szCs w:val="24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Маркировка газоанализатора </w:t>
      </w:r>
      <w:r w:rsidR="005248F0" w:rsidRPr="00B16A4E">
        <w:rPr>
          <w:sz w:val="24"/>
          <w:szCs w:val="24"/>
        </w:rPr>
        <w:t>«</w:t>
      </w:r>
      <w:r w:rsidR="008E76C6" w:rsidRPr="00B16A4E">
        <w:rPr>
          <w:sz w:val="24"/>
          <w:szCs w:val="24"/>
        </w:rPr>
        <w:t>Бинар-1П</w:t>
      </w:r>
      <w:r w:rsidR="005248F0" w:rsidRPr="00B16A4E">
        <w:rPr>
          <w:sz w:val="24"/>
          <w:szCs w:val="24"/>
        </w:rPr>
        <w:t>»</w:t>
      </w:r>
      <w:r w:rsidRPr="00B16A4E">
        <w:rPr>
          <w:sz w:val="24"/>
          <w:szCs w:val="24"/>
        </w:rPr>
        <w:t xml:space="preserve"> соответствует </w:t>
      </w:r>
      <w:r w:rsidR="000249B2" w:rsidRPr="00B16A4E">
        <w:rPr>
          <w:sz w:val="24"/>
          <w:szCs w:val="24"/>
        </w:rPr>
        <w:t>ГОСТ Р МЭК 60079-0-2011</w:t>
      </w:r>
      <w:r w:rsidRPr="00B16A4E">
        <w:rPr>
          <w:sz w:val="24"/>
          <w:szCs w:val="24"/>
        </w:rPr>
        <w:t xml:space="preserve"> и чертежам предприятия-изготовителя </w:t>
      </w:r>
      <w:r w:rsidR="005248F0" w:rsidRPr="00B16A4E">
        <w:rPr>
          <w:sz w:val="24"/>
          <w:szCs w:val="24"/>
        </w:rPr>
        <w:t>КДГЭ</w:t>
      </w:r>
      <w:r w:rsidR="0027781A" w:rsidRPr="00B16A4E">
        <w:rPr>
          <w:sz w:val="24"/>
          <w:szCs w:val="24"/>
        </w:rPr>
        <w:t xml:space="preserve"> 413214.001.000</w:t>
      </w:r>
      <w:r w:rsidR="00510C55" w:rsidRPr="00B16A4E">
        <w:rPr>
          <w:sz w:val="24"/>
          <w:szCs w:val="24"/>
        </w:rPr>
        <w:t>.</w:t>
      </w:r>
    </w:p>
    <w:p w:rsidR="00414849" w:rsidRPr="00B16A4E" w:rsidRDefault="00414849" w:rsidP="00184B4B">
      <w:pPr>
        <w:ind w:firstLine="600"/>
        <w:rPr>
          <w:sz w:val="24"/>
          <w:szCs w:val="24"/>
        </w:rPr>
      </w:pPr>
    </w:p>
    <w:p w:rsidR="00A633F9" w:rsidRPr="00B16A4E" w:rsidRDefault="00A633F9" w:rsidP="00647851">
      <w:pPr>
        <w:pStyle w:val="2"/>
        <w:numPr>
          <w:ilvl w:val="0"/>
          <w:numId w:val="40"/>
        </w:numPr>
        <w:tabs>
          <w:tab w:val="clear" w:pos="1260"/>
          <w:tab w:val="num" w:pos="-2400"/>
        </w:tabs>
        <w:spacing w:before="0" w:after="0"/>
        <w:ind w:left="0" w:firstLine="0"/>
        <w:jc w:val="center"/>
        <w:rPr>
          <w:szCs w:val="24"/>
        </w:rPr>
      </w:pPr>
      <w:bookmarkStart w:id="21" w:name="_Toc255387896"/>
      <w:bookmarkStart w:id="22" w:name="_Toc89939564"/>
      <w:r w:rsidRPr="00B16A4E">
        <w:rPr>
          <w:szCs w:val="24"/>
        </w:rPr>
        <w:t>ТРАНСПОРТИРОВАНИЕ</w:t>
      </w:r>
      <w:bookmarkEnd w:id="21"/>
      <w:bookmarkEnd w:id="22"/>
    </w:p>
    <w:p w:rsidR="003C73F9" w:rsidRPr="00B16A4E" w:rsidRDefault="003C73F9" w:rsidP="00184B4B">
      <w:pPr>
        <w:ind w:firstLine="600"/>
        <w:rPr>
          <w:sz w:val="24"/>
          <w:szCs w:val="24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Газоанализатор </w:t>
      </w:r>
      <w:r w:rsidR="005248F0" w:rsidRPr="00B16A4E">
        <w:rPr>
          <w:sz w:val="24"/>
          <w:szCs w:val="24"/>
        </w:rPr>
        <w:t>«</w:t>
      </w:r>
      <w:r w:rsidR="008E76C6" w:rsidRPr="00B16A4E">
        <w:rPr>
          <w:sz w:val="24"/>
          <w:szCs w:val="24"/>
        </w:rPr>
        <w:t>Бинар-1П</w:t>
      </w:r>
      <w:r w:rsidR="005248F0" w:rsidRPr="00B16A4E">
        <w:rPr>
          <w:sz w:val="24"/>
          <w:szCs w:val="24"/>
        </w:rPr>
        <w:t>»</w:t>
      </w:r>
      <w:r w:rsidRPr="00B16A4E">
        <w:rPr>
          <w:sz w:val="24"/>
          <w:szCs w:val="24"/>
        </w:rPr>
        <w:t xml:space="preserve"> в упаковке изготовителя может транспортироваться всеми видами крытого транспорта и в отапливаемых герметизированных отсеках самолета. Во время погрузочно-разгрузочных работ и транспортировки газоанализатор </w:t>
      </w:r>
      <w:r w:rsidR="005248F0" w:rsidRPr="00B16A4E">
        <w:rPr>
          <w:sz w:val="24"/>
          <w:szCs w:val="24"/>
        </w:rPr>
        <w:t>«</w:t>
      </w:r>
      <w:r w:rsidR="008E76C6" w:rsidRPr="00B16A4E">
        <w:rPr>
          <w:sz w:val="24"/>
          <w:szCs w:val="24"/>
        </w:rPr>
        <w:t>Бинар-1П</w:t>
      </w:r>
      <w:r w:rsidR="005248F0" w:rsidRPr="00B16A4E">
        <w:rPr>
          <w:sz w:val="24"/>
          <w:szCs w:val="24"/>
        </w:rPr>
        <w:t>»</w:t>
      </w:r>
      <w:r w:rsidRPr="00B16A4E">
        <w:rPr>
          <w:sz w:val="24"/>
          <w:szCs w:val="24"/>
        </w:rPr>
        <w:t xml:space="preserve"> не должен подвергаться ударам и воздействию атмосферных осадков.</w:t>
      </w:r>
    </w:p>
    <w:p w:rsidR="00DF6033" w:rsidRPr="00B16A4E" w:rsidRDefault="00DF6033" w:rsidP="00184B4B">
      <w:pPr>
        <w:ind w:firstLine="600"/>
        <w:rPr>
          <w:sz w:val="24"/>
          <w:szCs w:val="24"/>
        </w:rPr>
      </w:pPr>
    </w:p>
    <w:p w:rsidR="00A633F9" w:rsidRPr="00B16A4E" w:rsidRDefault="00A633F9" w:rsidP="00647851">
      <w:pPr>
        <w:pStyle w:val="2"/>
        <w:numPr>
          <w:ilvl w:val="0"/>
          <w:numId w:val="40"/>
        </w:numPr>
        <w:tabs>
          <w:tab w:val="clear" w:pos="1260"/>
          <w:tab w:val="num" w:pos="-2400"/>
        </w:tabs>
        <w:spacing w:before="0" w:after="0"/>
        <w:ind w:left="0" w:firstLine="0"/>
        <w:jc w:val="center"/>
        <w:rPr>
          <w:szCs w:val="24"/>
        </w:rPr>
      </w:pPr>
      <w:bookmarkStart w:id="23" w:name="_Toc255387897"/>
      <w:bookmarkStart w:id="24" w:name="_Toc89939565"/>
      <w:r w:rsidRPr="00B16A4E">
        <w:rPr>
          <w:szCs w:val="24"/>
        </w:rPr>
        <w:t>ПРАВИЛА ХРАНЕНИЯ</w:t>
      </w:r>
      <w:bookmarkEnd w:id="23"/>
      <w:bookmarkEnd w:id="24"/>
    </w:p>
    <w:p w:rsidR="003C73F9" w:rsidRPr="00B16A4E" w:rsidRDefault="003C73F9" w:rsidP="00184B4B">
      <w:pPr>
        <w:ind w:firstLine="600"/>
        <w:rPr>
          <w:sz w:val="24"/>
          <w:szCs w:val="24"/>
        </w:rPr>
      </w:pP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Газоанализатор </w:t>
      </w:r>
      <w:r w:rsidR="005248F0" w:rsidRPr="00B16A4E">
        <w:rPr>
          <w:sz w:val="24"/>
          <w:szCs w:val="24"/>
        </w:rPr>
        <w:t>«</w:t>
      </w:r>
      <w:r w:rsidR="008E76C6" w:rsidRPr="00B16A4E">
        <w:rPr>
          <w:sz w:val="24"/>
          <w:szCs w:val="24"/>
        </w:rPr>
        <w:t>Бинар-1П</w:t>
      </w:r>
      <w:r w:rsidR="005248F0" w:rsidRPr="00B16A4E">
        <w:rPr>
          <w:sz w:val="24"/>
          <w:szCs w:val="24"/>
        </w:rPr>
        <w:t>»</w:t>
      </w:r>
      <w:r w:rsidRPr="00B16A4E">
        <w:rPr>
          <w:sz w:val="24"/>
          <w:szCs w:val="24"/>
        </w:rPr>
        <w:t xml:space="preserve"> должен храниться в упакованном виде в отапливаемом помещении при температуре окружающей среды от плюс 5 до плюс 40 </w:t>
      </w:r>
      <w:r w:rsidRPr="00B16A4E">
        <w:rPr>
          <w:sz w:val="24"/>
          <w:szCs w:val="24"/>
        </w:rPr>
        <w:sym w:font="Symbol" w:char="F0B0"/>
      </w:r>
      <w:r w:rsidRPr="00B16A4E">
        <w:rPr>
          <w:sz w:val="24"/>
          <w:szCs w:val="24"/>
        </w:rPr>
        <w:t xml:space="preserve">С и относительной влажности не более 80 % при температуре плюс 25 </w:t>
      </w:r>
      <w:r w:rsidRPr="00B16A4E">
        <w:rPr>
          <w:sz w:val="24"/>
          <w:szCs w:val="24"/>
        </w:rPr>
        <w:sym w:font="Symbol" w:char="F0B0"/>
      </w:r>
      <w:r w:rsidRPr="00B16A4E">
        <w:rPr>
          <w:sz w:val="24"/>
          <w:szCs w:val="24"/>
        </w:rPr>
        <w:t>С.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>В воздухе помещения не должно быть пыли и примесей, вызывающих коррозию металлических частей и повреждение элементов изоляции.</w:t>
      </w:r>
      <w:bookmarkStart w:id="25" w:name="_Toc255387898"/>
    </w:p>
    <w:p w:rsidR="00EA0E4F" w:rsidRPr="00B16A4E" w:rsidRDefault="00EA0E4F" w:rsidP="00184B4B">
      <w:pPr>
        <w:ind w:firstLine="600"/>
        <w:rPr>
          <w:sz w:val="24"/>
          <w:szCs w:val="24"/>
        </w:rPr>
      </w:pPr>
    </w:p>
    <w:p w:rsidR="00A633F9" w:rsidRPr="00B16A4E" w:rsidRDefault="00A633F9" w:rsidP="00647851">
      <w:pPr>
        <w:pStyle w:val="1"/>
        <w:numPr>
          <w:ilvl w:val="0"/>
          <w:numId w:val="40"/>
        </w:numPr>
        <w:tabs>
          <w:tab w:val="clear" w:pos="1260"/>
        </w:tabs>
        <w:spacing w:before="0" w:after="0"/>
        <w:ind w:left="0" w:firstLine="0"/>
        <w:jc w:val="center"/>
        <w:rPr>
          <w:rFonts w:ascii="Times New Roman" w:hAnsi="Times New Roman"/>
          <w:sz w:val="24"/>
          <w:szCs w:val="24"/>
        </w:rPr>
      </w:pPr>
      <w:bookmarkStart w:id="26" w:name="_Toc89939566"/>
      <w:r w:rsidRPr="00B16A4E">
        <w:rPr>
          <w:rFonts w:ascii="Times New Roman" w:hAnsi="Times New Roman"/>
          <w:sz w:val="24"/>
          <w:szCs w:val="24"/>
        </w:rPr>
        <w:t>ИНСТРУКЦИЯ ПО ЭКСПЛУАТАЦИИ</w:t>
      </w:r>
      <w:bookmarkEnd w:id="25"/>
      <w:bookmarkEnd w:id="26"/>
    </w:p>
    <w:p w:rsidR="00EA0E4F" w:rsidRPr="00B16A4E" w:rsidRDefault="00EA0E4F" w:rsidP="00184B4B">
      <w:pPr>
        <w:ind w:firstLine="600"/>
        <w:rPr>
          <w:sz w:val="24"/>
          <w:szCs w:val="24"/>
        </w:rPr>
      </w:pPr>
    </w:p>
    <w:p w:rsidR="00A633F9" w:rsidRPr="00B16A4E" w:rsidRDefault="00EA0E4F" w:rsidP="00184B4B">
      <w:pPr>
        <w:pStyle w:val="2"/>
        <w:numPr>
          <w:ilvl w:val="1"/>
          <w:numId w:val="41"/>
        </w:numPr>
        <w:spacing w:before="0" w:after="0"/>
        <w:ind w:left="0" w:firstLine="600"/>
        <w:rPr>
          <w:szCs w:val="24"/>
        </w:rPr>
      </w:pPr>
      <w:r w:rsidRPr="00B16A4E">
        <w:rPr>
          <w:szCs w:val="24"/>
        </w:rPr>
        <w:t xml:space="preserve">  </w:t>
      </w:r>
      <w:bookmarkStart w:id="27" w:name="_Toc89939567"/>
      <w:r w:rsidR="00A633F9" w:rsidRPr="00B16A4E">
        <w:rPr>
          <w:szCs w:val="24"/>
        </w:rPr>
        <w:t>ОБЩИЕ УКАЗАНИЯ ПО ЭКСПЛУАТАЦИИ</w:t>
      </w:r>
      <w:bookmarkEnd w:id="27"/>
    </w:p>
    <w:p w:rsidR="00F333E7" w:rsidRPr="00F333E7" w:rsidRDefault="00F333E7" w:rsidP="00F333E7">
      <w:pPr>
        <w:autoSpaceDE w:val="0"/>
        <w:autoSpaceDN w:val="0"/>
        <w:adjustRightInd w:val="0"/>
        <w:ind w:firstLine="600"/>
        <w:rPr>
          <w:sz w:val="24"/>
          <w:szCs w:val="24"/>
        </w:rPr>
      </w:pPr>
      <w:bookmarkStart w:id="28" w:name="_Toc255387900"/>
      <w:r w:rsidRPr="00F333E7">
        <w:rPr>
          <w:sz w:val="24"/>
          <w:szCs w:val="24"/>
        </w:rPr>
        <w:t xml:space="preserve">Эксплуатация осуществляется в соответствии с действующими на </w:t>
      </w:r>
      <w:r w:rsidR="002E686E" w:rsidRPr="00F333E7">
        <w:rPr>
          <w:sz w:val="24"/>
          <w:szCs w:val="24"/>
        </w:rPr>
        <w:t>территории Российской</w:t>
      </w:r>
      <w:r w:rsidRPr="00F333E7">
        <w:rPr>
          <w:sz w:val="24"/>
          <w:szCs w:val="24"/>
        </w:rPr>
        <w:t xml:space="preserve"> Федерации методиками, правилами и стандартами выполнения измерений в т.ч.:</w:t>
      </w:r>
    </w:p>
    <w:p w:rsidR="00F333E7" w:rsidRPr="00F333E7" w:rsidRDefault="00F333E7" w:rsidP="002E686E">
      <w:pPr>
        <w:autoSpaceDE w:val="0"/>
        <w:autoSpaceDN w:val="0"/>
        <w:adjustRightInd w:val="0"/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ГОСТ 17.2.3.01-86. Охрана природы. Атмосфера. Правила контроля качества воздуха населенных пунктов.</w:t>
      </w:r>
    </w:p>
    <w:p w:rsidR="00F333E7" w:rsidRPr="00F333E7" w:rsidRDefault="00F333E7" w:rsidP="002E686E">
      <w:pPr>
        <w:autoSpaceDE w:val="0"/>
        <w:autoSpaceDN w:val="0"/>
        <w:adjustRightInd w:val="0"/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lastRenderedPageBreak/>
        <w:t xml:space="preserve">ПНД Ф 12.1.1-99. Методические рекомендации по отбору проб при определении концентраций вредных веществ (газов и паров) в выбросах промышленных предприятий. </w:t>
      </w:r>
    </w:p>
    <w:p w:rsidR="00F333E7" w:rsidRPr="00F333E7" w:rsidRDefault="00F333E7" w:rsidP="002E686E">
      <w:pPr>
        <w:autoSpaceDE w:val="0"/>
        <w:autoSpaceDN w:val="0"/>
        <w:adjustRightInd w:val="0"/>
        <w:ind w:firstLine="600"/>
        <w:rPr>
          <w:sz w:val="24"/>
          <w:szCs w:val="24"/>
        </w:rPr>
      </w:pPr>
      <w:r w:rsidRPr="00F333E7">
        <w:rPr>
          <w:sz w:val="24"/>
          <w:szCs w:val="24"/>
        </w:rPr>
        <w:t>РД 52.04.186-89. Руководство по контролю загрязнения атмосферы. М., 1991.</w:t>
      </w:r>
    </w:p>
    <w:p w:rsidR="00F333E7" w:rsidRPr="00F333E7" w:rsidRDefault="00F333E7" w:rsidP="002E686E">
      <w:pPr>
        <w:pStyle w:val="Heading"/>
        <w:ind w:firstLine="60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333E7">
        <w:rPr>
          <w:rFonts w:ascii="Times New Roman" w:hAnsi="Times New Roman" w:cs="Times New Roman"/>
          <w:b w:val="0"/>
          <w:bCs w:val="0"/>
          <w:sz w:val="24"/>
          <w:szCs w:val="24"/>
        </w:rPr>
        <w:t>СанПиН 1.2.3685-21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:rsidR="00A633F9" w:rsidRPr="00B16A4E" w:rsidRDefault="00EA0E4F" w:rsidP="00184B4B">
      <w:pPr>
        <w:pStyle w:val="2"/>
        <w:numPr>
          <w:ilvl w:val="1"/>
          <w:numId w:val="41"/>
        </w:numPr>
        <w:tabs>
          <w:tab w:val="num" w:pos="1210"/>
        </w:tabs>
        <w:spacing w:before="0" w:after="0"/>
        <w:ind w:left="0" w:firstLine="600"/>
        <w:rPr>
          <w:szCs w:val="24"/>
        </w:rPr>
      </w:pPr>
      <w:r w:rsidRPr="00B16A4E">
        <w:rPr>
          <w:szCs w:val="24"/>
        </w:rPr>
        <w:t xml:space="preserve">  </w:t>
      </w:r>
      <w:bookmarkStart w:id="29" w:name="_Toc89939568"/>
      <w:r w:rsidR="00A633F9" w:rsidRPr="00B16A4E">
        <w:rPr>
          <w:szCs w:val="24"/>
        </w:rPr>
        <w:t>УКАЗАНИЯ МЕР БЕЗОПАСНОСТИ</w:t>
      </w:r>
      <w:bookmarkEnd w:id="28"/>
      <w:bookmarkEnd w:id="29"/>
    </w:p>
    <w:p w:rsidR="00DF6033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>К эксплуатации газоанализатора допускаются лица, изучившие настоя</w:t>
      </w:r>
      <w:r w:rsidR="00DF6033" w:rsidRPr="00B16A4E">
        <w:rPr>
          <w:sz w:val="24"/>
          <w:szCs w:val="24"/>
        </w:rPr>
        <w:t>щее руководство по эксплуатации.</w:t>
      </w:r>
      <w:r w:rsidRPr="00B16A4E">
        <w:rPr>
          <w:sz w:val="24"/>
          <w:szCs w:val="24"/>
        </w:rPr>
        <w:t xml:space="preserve"> </w:t>
      </w:r>
    </w:p>
    <w:p w:rsidR="00DF6033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sz w:val="24"/>
          <w:szCs w:val="24"/>
        </w:rPr>
        <w:t xml:space="preserve">Лица, допущенные к эксплуатации газоанализатора </w:t>
      </w:r>
      <w:r w:rsidR="005248F0" w:rsidRPr="00B16A4E">
        <w:rPr>
          <w:sz w:val="24"/>
          <w:szCs w:val="24"/>
        </w:rPr>
        <w:t>«</w:t>
      </w:r>
      <w:r w:rsidR="008E76C6" w:rsidRPr="00B16A4E">
        <w:rPr>
          <w:sz w:val="24"/>
          <w:szCs w:val="24"/>
        </w:rPr>
        <w:t>Бинар-1П</w:t>
      </w:r>
      <w:r w:rsidR="005248F0" w:rsidRPr="00B16A4E">
        <w:rPr>
          <w:sz w:val="24"/>
          <w:szCs w:val="24"/>
        </w:rPr>
        <w:t>»</w:t>
      </w:r>
      <w:r w:rsidRPr="00B16A4E">
        <w:rPr>
          <w:sz w:val="24"/>
          <w:szCs w:val="24"/>
        </w:rPr>
        <w:t xml:space="preserve"> должны перед включением газоанализатора проверить</w:t>
      </w:r>
      <w:r w:rsidR="00DF6033" w:rsidRPr="00B16A4E">
        <w:rPr>
          <w:sz w:val="24"/>
          <w:szCs w:val="24"/>
        </w:rPr>
        <w:t xml:space="preserve"> целостность корпуса прибора и убедиться в отсутствии видимых повреждений.</w:t>
      </w:r>
      <w:r w:rsidRPr="00B16A4E">
        <w:rPr>
          <w:sz w:val="24"/>
          <w:szCs w:val="24"/>
        </w:rPr>
        <w:t xml:space="preserve"> </w:t>
      </w:r>
    </w:p>
    <w:p w:rsidR="00A633F9" w:rsidRPr="00B16A4E" w:rsidRDefault="00A633F9" w:rsidP="00184B4B">
      <w:pPr>
        <w:ind w:firstLine="600"/>
        <w:rPr>
          <w:sz w:val="24"/>
          <w:szCs w:val="24"/>
        </w:rPr>
      </w:pPr>
      <w:r w:rsidRPr="00B16A4E">
        <w:rPr>
          <w:bCs/>
          <w:sz w:val="24"/>
          <w:szCs w:val="24"/>
        </w:rPr>
        <w:t xml:space="preserve"> </w:t>
      </w:r>
      <w:r w:rsidRPr="00B16A4E">
        <w:rPr>
          <w:b/>
          <w:sz w:val="24"/>
          <w:szCs w:val="24"/>
        </w:rPr>
        <w:t>Категорически запрещается</w:t>
      </w:r>
      <w:r w:rsidR="00DF6033" w:rsidRPr="00B16A4E">
        <w:rPr>
          <w:sz w:val="24"/>
          <w:szCs w:val="24"/>
        </w:rPr>
        <w:t xml:space="preserve"> вскрывать</w:t>
      </w:r>
      <w:r w:rsidR="00005D48" w:rsidRPr="00B16A4E">
        <w:rPr>
          <w:sz w:val="24"/>
          <w:szCs w:val="24"/>
        </w:rPr>
        <w:t xml:space="preserve"> прибор без присутствия представителя завода-изготовителя.</w:t>
      </w:r>
    </w:p>
    <w:p w:rsidR="00C85E08" w:rsidRPr="00B16A4E" w:rsidRDefault="00C85E08" w:rsidP="00184B4B">
      <w:pPr>
        <w:ind w:firstLine="600"/>
        <w:rPr>
          <w:sz w:val="24"/>
          <w:szCs w:val="24"/>
        </w:rPr>
      </w:pPr>
    </w:p>
    <w:p w:rsidR="00A633F9" w:rsidRPr="00B16A4E" w:rsidRDefault="00A633F9" w:rsidP="00184B4B">
      <w:pPr>
        <w:pStyle w:val="2"/>
        <w:numPr>
          <w:ilvl w:val="1"/>
          <w:numId w:val="41"/>
        </w:numPr>
        <w:tabs>
          <w:tab w:val="num" w:pos="1210"/>
        </w:tabs>
        <w:spacing w:before="0" w:after="0"/>
        <w:ind w:left="0" w:firstLine="600"/>
        <w:rPr>
          <w:szCs w:val="24"/>
        </w:rPr>
      </w:pPr>
      <w:bookmarkStart w:id="30" w:name="_Toc255387904"/>
      <w:bookmarkStart w:id="31" w:name="_Toc89939569"/>
      <w:r w:rsidRPr="00B16A4E">
        <w:rPr>
          <w:szCs w:val="24"/>
        </w:rPr>
        <w:t>ТЕХНИЧЕСКОЕ ОБСЛУЖИВАНИЕ</w:t>
      </w:r>
      <w:bookmarkEnd w:id="30"/>
      <w:r w:rsidR="00005D48" w:rsidRPr="00B16A4E">
        <w:rPr>
          <w:szCs w:val="24"/>
        </w:rPr>
        <w:t xml:space="preserve"> И РЕМОНТ</w:t>
      </w:r>
      <w:bookmarkEnd w:id="31"/>
    </w:p>
    <w:p w:rsidR="000F63DC" w:rsidRPr="000F63DC" w:rsidRDefault="000F63DC" w:rsidP="000F63DC">
      <w:pPr>
        <w:ind w:firstLine="600"/>
        <w:jc w:val="left"/>
        <w:rPr>
          <w:sz w:val="24"/>
          <w:szCs w:val="24"/>
        </w:rPr>
      </w:pPr>
      <w:bookmarkStart w:id="32" w:name="_Toc89939570"/>
      <w:bookmarkStart w:id="33" w:name="_Toc336761205"/>
      <w:bookmarkStart w:id="34" w:name="_Toc32216321"/>
      <w:bookmarkStart w:id="35" w:name="_Toc43954965"/>
      <w:bookmarkStart w:id="36" w:name="_Toc474636874"/>
      <w:bookmarkStart w:id="37" w:name="_Toc43954963"/>
      <w:bookmarkStart w:id="38" w:name="_Toc255387913"/>
      <w:r w:rsidRPr="000F63DC">
        <w:rPr>
          <w:sz w:val="24"/>
          <w:szCs w:val="24"/>
        </w:rPr>
        <w:t>Техническое обслуживание производится один раз в год перед проведением периодической поверки</w:t>
      </w:r>
      <w:r w:rsidR="00FD347C">
        <w:rPr>
          <w:sz w:val="24"/>
          <w:szCs w:val="24"/>
        </w:rPr>
        <w:t>.</w:t>
      </w:r>
    </w:p>
    <w:p w:rsidR="000F63DC" w:rsidRPr="000F63DC" w:rsidRDefault="000F63DC" w:rsidP="000F63DC">
      <w:pPr>
        <w:ind w:firstLine="600"/>
        <w:jc w:val="left"/>
        <w:rPr>
          <w:sz w:val="24"/>
          <w:szCs w:val="24"/>
        </w:rPr>
      </w:pPr>
      <w:r w:rsidRPr="000F63DC">
        <w:rPr>
          <w:sz w:val="24"/>
          <w:szCs w:val="24"/>
        </w:rPr>
        <w:t xml:space="preserve">Если газоанализатор используется в местах сильной запыленности и возможности попадания влаги, то предприятие эксплуатирующее газоанализатор самостоятельно устанавливает время проведения периодического осмотра и производит обслуживание газоанализатора. </w:t>
      </w:r>
    </w:p>
    <w:p w:rsidR="000F63DC" w:rsidRPr="000F63DC" w:rsidRDefault="000F63DC" w:rsidP="000F63DC">
      <w:pPr>
        <w:ind w:firstLine="600"/>
        <w:jc w:val="left"/>
        <w:rPr>
          <w:sz w:val="24"/>
          <w:szCs w:val="24"/>
        </w:rPr>
      </w:pPr>
      <w:r w:rsidRPr="000F63DC">
        <w:rPr>
          <w:sz w:val="24"/>
          <w:szCs w:val="24"/>
        </w:rPr>
        <w:t>Периодическая поверка газоанализаторов «Бинар-1П» осуществляется метрологическими службами, аккредитованными на право поверки средств измерений и производится в соответствии с «Порядком проведения поверки средств измерений, требований к знаку поверки и содержанию свидетельства о поверке (утв. приказом Министерства промышленности и торговли РФ от 31 июля 2020 г. № 2510)», техническими условиями, методикой поверки и настоящим Руководством – не реже 1 раза в год.</w:t>
      </w:r>
    </w:p>
    <w:p w:rsidR="000F63DC" w:rsidRPr="000F63DC" w:rsidRDefault="000F63DC" w:rsidP="000F63DC">
      <w:pPr>
        <w:ind w:firstLine="600"/>
        <w:jc w:val="left"/>
        <w:rPr>
          <w:sz w:val="24"/>
          <w:szCs w:val="24"/>
        </w:rPr>
      </w:pPr>
      <w:r w:rsidRPr="000F63DC">
        <w:rPr>
          <w:sz w:val="24"/>
          <w:szCs w:val="24"/>
        </w:rPr>
        <w:t xml:space="preserve">Ремонт газоанализаторов «Бинар-1П» осуществляются предприятием-изготовителем, а также авторизованными сервисными центрами, специализированными </w:t>
      </w:r>
      <w:r>
        <w:rPr>
          <w:sz w:val="24"/>
          <w:szCs w:val="24"/>
        </w:rPr>
        <w:t>по ремонту</w:t>
      </w:r>
      <w:r w:rsidRPr="000F63DC">
        <w:rPr>
          <w:sz w:val="24"/>
          <w:szCs w:val="24"/>
        </w:rPr>
        <w:t xml:space="preserve"> средств измерений.</w:t>
      </w: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E7F26" w:rsidRDefault="00DE7F26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D93210" w:rsidRDefault="00D93210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2D3248" w:rsidRDefault="002D3248" w:rsidP="000E6547">
      <w:pPr>
        <w:ind w:firstLine="601"/>
        <w:jc w:val="right"/>
        <w:outlineLvl w:val="0"/>
        <w:rPr>
          <w:b/>
          <w:sz w:val="24"/>
          <w:szCs w:val="24"/>
        </w:rPr>
      </w:pPr>
    </w:p>
    <w:p w:rsidR="00A633F9" w:rsidRPr="00B16A4E" w:rsidRDefault="00A633F9" w:rsidP="000E6547">
      <w:pPr>
        <w:ind w:firstLine="601"/>
        <w:jc w:val="right"/>
        <w:outlineLvl w:val="0"/>
        <w:rPr>
          <w:b/>
          <w:sz w:val="24"/>
          <w:szCs w:val="24"/>
        </w:rPr>
      </w:pPr>
      <w:r w:rsidRPr="00B16A4E">
        <w:rPr>
          <w:b/>
          <w:sz w:val="24"/>
          <w:szCs w:val="24"/>
        </w:rPr>
        <w:lastRenderedPageBreak/>
        <w:t>Приложение А</w:t>
      </w:r>
      <w:bookmarkEnd w:id="32"/>
    </w:p>
    <w:p w:rsidR="009511F5" w:rsidRPr="00B16A4E" w:rsidRDefault="009511F5" w:rsidP="00184B4B">
      <w:pPr>
        <w:ind w:firstLine="600"/>
        <w:jc w:val="right"/>
        <w:rPr>
          <w:b/>
          <w:sz w:val="24"/>
          <w:szCs w:val="24"/>
        </w:rPr>
      </w:pPr>
    </w:p>
    <w:p w:rsidR="00A633F9" w:rsidRPr="00B16A4E" w:rsidRDefault="00A633F9" w:rsidP="00184B4B">
      <w:pPr>
        <w:ind w:firstLine="600"/>
        <w:jc w:val="center"/>
        <w:rPr>
          <w:b/>
          <w:sz w:val="24"/>
          <w:szCs w:val="24"/>
        </w:rPr>
      </w:pPr>
      <w:r w:rsidRPr="00B16A4E">
        <w:rPr>
          <w:b/>
          <w:sz w:val="24"/>
          <w:szCs w:val="24"/>
        </w:rPr>
        <w:t xml:space="preserve">Список веществ контролируемые газоанализатором </w:t>
      </w:r>
      <w:r w:rsidR="005248F0" w:rsidRPr="00B16A4E">
        <w:rPr>
          <w:b/>
          <w:sz w:val="24"/>
          <w:szCs w:val="24"/>
        </w:rPr>
        <w:t>«</w:t>
      </w:r>
      <w:r w:rsidR="008E76C6" w:rsidRPr="00B16A4E">
        <w:rPr>
          <w:b/>
          <w:sz w:val="24"/>
          <w:szCs w:val="24"/>
        </w:rPr>
        <w:t>Бинар-1П</w:t>
      </w:r>
      <w:r w:rsidR="005248F0" w:rsidRPr="00B16A4E">
        <w:rPr>
          <w:b/>
          <w:sz w:val="24"/>
          <w:szCs w:val="24"/>
        </w:rPr>
        <w:t>»</w:t>
      </w:r>
      <w:r w:rsidR="001A10F5">
        <w:rPr>
          <w:b/>
          <w:sz w:val="24"/>
          <w:szCs w:val="24"/>
        </w:rPr>
        <w:t>*</w:t>
      </w:r>
    </w:p>
    <w:p w:rsidR="009511F5" w:rsidRPr="00184B4B" w:rsidRDefault="009511F5" w:rsidP="00184B4B">
      <w:pPr>
        <w:ind w:firstLine="600"/>
        <w:jc w:val="center"/>
        <w:rPr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5"/>
        <w:gridCol w:w="1757"/>
        <w:gridCol w:w="15"/>
        <w:gridCol w:w="3955"/>
        <w:gridCol w:w="2349"/>
      </w:tblGrid>
      <w:tr w:rsidR="00482CFB" w:rsidRPr="00B16A4E" w:rsidTr="00482CFB">
        <w:trPr>
          <w:trHeight w:val="405"/>
          <w:tblHeader/>
        </w:trPr>
        <w:tc>
          <w:tcPr>
            <w:tcW w:w="1198" w:type="pct"/>
            <w:vMerge w:val="restart"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  <w:r w:rsidRPr="00B16A4E">
              <w:t>Наименование вещества</w:t>
            </w:r>
          </w:p>
        </w:tc>
        <w:tc>
          <w:tcPr>
            <w:tcW w:w="827" w:type="pct"/>
            <w:vMerge w:val="restart"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  <w:r w:rsidRPr="00B16A4E">
              <w:t>Химическая формула</w:t>
            </w:r>
          </w:p>
        </w:tc>
        <w:tc>
          <w:tcPr>
            <w:tcW w:w="2974" w:type="pct"/>
            <w:gridSpan w:val="3"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  <w:r w:rsidRPr="00B16A4E">
              <w:t>Диапазон измерений</w:t>
            </w:r>
          </w:p>
        </w:tc>
      </w:tr>
      <w:tr w:rsidR="00482CFB" w:rsidRPr="00B16A4E" w:rsidTr="00482CFB">
        <w:trPr>
          <w:trHeight w:val="150"/>
          <w:tblHeader/>
        </w:trPr>
        <w:tc>
          <w:tcPr>
            <w:tcW w:w="1198" w:type="pct"/>
            <w:vMerge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827" w:type="pct"/>
            <w:vMerge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  <w:rPr>
                <w:vertAlign w:val="superscript"/>
              </w:rPr>
            </w:pPr>
            <w:r w:rsidRPr="00B16A4E">
              <w:t>массовая концентрация, мг/м</w:t>
            </w:r>
            <w:r w:rsidRPr="00B16A4E">
              <w:rPr>
                <w:vertAlign w:val="superscript"/>
              </w:rPr>
              <w:t>3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523DD2">
            <w:pPr>
              <w:pStyle w:val="TextTimes122"/>
              <w:spacing w:before="0"/>
              <w:ind w:firstLine="0"/>
              <w:jc w:val="center"/>
            </w:pPr>
            <w:r w:rsidRPr="00B16A4E">
              <w:t>объемная доля, %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  <w:rPr>
                <w:lang w:val="en-US"/>
              </w:rPr>
            </w:pPr>
            <w:r w:rsidRPr="00B16A4E">
              <w:t>Аммиак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NH</w:t>
            </w:r>
            <w:r w:rsidRPr="00B16A4E">
              <w:rPr>
                <w:vertAlign w:val="subscript"/>
              </w:rPr>
              <w:t>3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1000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Водород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Н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</w:t>
            </w:r>
            <w:r w:rsidRPr="00B16A4E">
              <w:rPr>
                <w:lang w:val="en-US"/>
              </w:rPr>
              <w:t xml:space="preserve"> </w:t>
            </w:r>
            <w:r w:rsidRPr="00B16A4E">
              <w:t>до</w:t>
            </w:r>
            <w:r w:rsidRPr="00B16A4E">
              <w:rPr>
                <w:lang w:val="en-US"/>
              </w:rPr>
              <w:t xml:space="preserve"> </w:t>
            </w:r>
            <w:r w:rsidRPr="00B16A4E">
              <w:t>4,0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Гексафторид серы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lang w:val="en-US"/>
              </w:rPr>
            </w:pPr>
            <w:r w:rsidRPr="00B16A4E">
              <w:rPr>
                <w:lang w:val="en-US"/>
              </w:rPr>
              <w:t>SF</w:t>
            </w:r>
            <w:r w:rsidRPr="00B16A4E">
              <w:rPr>
                <w:vertAlign w:val="subscript"/>
                <w:lang w:val="en-US"/>
              </w:rPr>
              <w:t>6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100</w:t>
            </w:r>
            <w:r w:rsidRPr="00B16A4E">
              <w:rPr>
                <w:lang w:val="en-US"/>
              </w:rPr>
              <w:t xml:space="preserve"> </w:t>
            </w:r>
            <w:r w:rsidRPr="00B16A4E">
              <w:t>до</w:t>
            </w:r>
            <w:r w:rsidRPr="00B16A4E">
              <w:rPr>
                <w:lang w:val="en-US"/>
              </w:rPr>
              <w:t xml:space="preserve"> 1</w:t>
            </w:r>
            <w:r w:rsidRPr="00B16A4E">
              <w:t>0</w:t>
            </w:r>
            <w:r w:rsidRPr="00B16A4E">
              <w:rPr>
                <w:lang w:val="en-US"/>
              </w:rPr>
              <w:t>0</w:t>
            </w:r>
            <w:r w:rsidRPr="00B16A4E">
              <w:t>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Диоксид азота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NO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Диоксид серы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SO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0,25 до 20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0,25 до 500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Кислород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1</w:t>
            </w:r>
            <w:r w:rsidRPr="00B16A4E">
              <w:rPr>
                <w:lang w:val="en-US"/>
              </w:rPr>
              <w:t xml:space="preserve"> </w:t>
            </w:r>
            <w:r w:rsidRPr="00B16A4E">
              <w:t>до</w:t>
            </w:r>
            <w:r w:rsidRPr="00B16A4E">
              <w:rPr>
                <w:lang w:val="en-US"/>
              </w:rPr>
              <w:t xml:space="preserve"> </w:t>
            </w:r>
            <w:r w:rsidRPr="00B16A4E">
              <w:t>100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  <w:rPr>
                <w:color w:val="000000"/>
              </w:rPr>
            </w:pPr>
            <w:r w:rsidRPr="00B16A4E">
              <w:rPr>
                <w:color w:val="000000"/>
              </w:rPr>
              <w:t>Меркаптан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color w:val="000000"/>
              </w:rPr>
            </w:pPr>
            <w:r w:rsidRPr="00B16A4E">
              <w:rPr>
                <w:color w:val="000000"/>
                <w:lang w:val="en-US"/>
              </w:rPr>
              <w:t>RSH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color w:val="000000"/>
              </w:rPr>
            </w:pPr>
            <w:r w:rsidRPr="00B16A4E">
              <w:t>от</w:t>
            </w:r>
            <w:r w:rsidRPr="00B16A4E">
              <w:rPr>
                <w:color w:val="000000"/>
              </w:rPr>
              <w:t xml:space="preserve"> 0,01</w:t>
            </w:r>
            <w:r w:rsidRPr="00B16A4E">
              <w:rPr>
                <w:color w:val="000000"/>
                <w:lang w:val="en-US"/>
              </w:rPr>
              <w:t xml:space="preserve"> </w:t>
            </w:r>
            <w:r w:rsidRPr="00B16A4E">
              <w:t>до</w:t>
            </w:r>
            <w:r w:rsidRPr="00B16A4E">
              <w:rPr>
                <w:color w:val="000000"/>
                <w:lang w:val="en-US"/>
              </w:rPr>
              <w:t xml:space="preserve"> </w:t>
            </w:r>
            <w:r w:rsidRPr="00B16A4E">
              <w:rPr>
                <w:color w:val="000000"/>
              </w:rPr>
              <w:t>5</w:t>
            </w:r>
            <w:r w:rsidRPr="00B16A4E">
              <w:rPr>
                <w:color w:val="000000"/>
                <w:lang w:val="en-US"/>
              </w:rPr>
              <w:t>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color w:val="000000"/>
              </w:rPr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Озон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</w:t>
            </w:r>
            <w:r w:rsidRPr="00B16A4E">
              <w:rPr>
                <w:vertAlign w:val="subscript"/>
              </w:rPr>
              <w:t>3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0,02 до 0,5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Оксид азота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NO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0,2 до 20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0,2 до 1000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Оксид этилена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С</w:t>
            </w:r>
            <w:r w:rsidRPr="00B16A4E">
              <w:rPr>
                <w:vertAlign w:val="subscript"/>
              </w:rPr>
              <w:t>2</w:t>
            </w:r>
            <w:r w:rsidRPr="00B16A4E">
              <w:t>Н</w:t>
            </w:r>
            <w:r w:rsidRPr="00B16A4E">
              <w:rPr>
                <w:vertAlign w:val="subscript"/>
              </w:rPr>
              <w:t>4</w:t>
            </w:r>
            <w:r w:rsidRPr="00B16A4E">
              <w:t>О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Сероводород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H</w:t>
            </w:r>
            <w:r w:rsidRPr="00B16A4E">
              <w:rPr>
                <w:vertAlign w:val="subscript"/>
              </w:rPr>
              <w:t>2</w:t>
            </w:r>
            <w:r w:rsidRPr="00B16A4E">
              <w:rPr>
                <w:lang w:val="en-US"/>
              </w:rPr>
              <w:t>S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0,02 до 20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0,02 до 500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ind w:firstLine="0"/>
              <w:jc w:val="center"/>
              <w:rPr>
                <w:sz w:val="24"/>
                <w:szCs w:val="24"/>
              </w:rPr>
            </w:pP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Синильная  кислота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lang w:val="en-US"/>
              </w:rPr>
            </w:pPr>
            <w:r w:rsidRPr="00B16A4E">
              <w:rPr>
                <w:lang w:val="en-US"/>
              </w:rPr>
              <w:t>HCN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3,0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Оксид углерода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CO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200 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2000 (максимальный)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Диоксид углерода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CO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5,0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(минимальный)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100</w:t>
            </w:r>
          </w:p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(максимальный)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Формальдегид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Н</w:t>
            </w:r>
            <w:r w:rsidRPr="00B16A4E">
              <w:rPr>
                <w:vertAlign w:val="subscript"/>
              </w:rPr>
              <w:t>2</w:t>
            </w:r>
            <w:r w:rsidRPr="00B16A4E">
              <w:t>СО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2,0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Фтороводород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HF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5,0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Хладон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bscript"/>
              </w:rPr>
            </w:pPr>
            <w:r w:rsidRPr="00B16A4E">
              <w:rPr>
                <w:lang w:val="en-US"/>
              </w:rPr>
              <w:t>CHClF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100 до 350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Хлор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C</w:t>
            </w:r>
            <w:r w:rsidRPr="00B16A4E">
              <w:rPr>
                <w:lang w:val="en-US"/>
              </w:rPr>
              <w:t>l</w:t>
            </w:r>
            <w:r w:rsidRPr="00B16A4E">
              <w:rPr>
                <w:vertAlign w:val="subscript"/>
              </w:rPr>
              <w:t>2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Хлористый водород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rPr>
                <w:lang w:val="en-US"/>
              </w:rPr>
              <w:t>HCl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0,2 до 20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>Этанол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С</w:t>
            </w:r>
            <w:r w:rsidRPr="00B16A4E">
              <w:rPr>
                <w:vertAlign w:val="subscript"/>
              </w:rPr>
              <w:t>2</w:t>
            </w:r>
            <w:r w:rsidRPr="00B16A4E">
              <w:t>Н</w:t>
            </w:r>
            <w:r w:rsidRPr="00B16A4E">
              <w:rPr>
                <w:vertAlign w:val="subscript"/>
              </w:rPr>
              <w:t>5</w:t>
            </w:r>
            <w:r w:rsidRPr="00B16A4E">
              <w:t>ОН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5 до 2000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5000" w:type="pct"/>
            <w:gridSpan w:val="5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</w:pPr>
            <w:r w:rsidRPr="00B16A4E">
              <w:t>Горючие газы</w:t>
            </w:r>
          </w:p>
        </w:tc>
      </w:tr>
      <w:tr w:rsidR="00482CFB" w:rsidRPr="00B16A4E" w:rsidTr="00482CFB">
        <w:tc>
          <w:tcPr>
            <w:tcW w:w="2032" w:type="pct"/>
            <w:gridSpan w:val="3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  <w:rPr>
                <w:vertAlign w:val="subscript"/>
              </w:rPr>
            </w:pPr>
            <w:r w:rsidRPr="00B16A4E">
              <w:t xml:space="preserve">Общее содержание горючих газов (по </w:t>
            </w:r>
            <w:r w:rsidRPr="00B16A4E">
              <w:rPr>
                <w:lang w:val="en-US"/>
              </w:rPr>
              <w:t>CH</w:t>
            </w:r>
            <w:r w:rsidRPr="00B16A4E">
              <w:rPr>
                <w:vertAlign w:val="subscript"/>
              </w:rPr>
              <w:t>4</w:t>
            </w:r>
            <w:r w:rsidRPr="00B16A4E">
              <w:t xml:space="preserve"> или </w:t>
            </w:r>
            <w:r w:rsidRPr="00B16A4E">
              <w:rPr>
                <w:lang w:val="en-US"/>
              </w:rPr>
              <w:t>C</w:t>
            </w:r>
            <w:r w:rsidRPr="00B16A4E">
              <w:rPr>
                <w:vertAlign w:val="subscript"/>
              </w:rPr>
              <w:t>6</w:t>
            </w:r>
            <w:r w:rsidRPr="00B16A4E">
              <w:rPr>
                <w:lang w:val="en-US"/>
              </w:rPr>
              <w:t>H</w:t>
            </w:r>
            <w:r w:rsidRPr="00B16A4E">
              <w:rPr>
                <w:vertAlign w:val="subscript"/>
              </w:rPr>
              <w:t>14</w:t>
            </w:r>
            <w:r w:rsidRPr="00B16A4E">
              <w:t>)</w:t>
            </w:r>
          </w:p>
        </w:tc>
        <w:tc>
          <w:tcPr>
            <w:tcW w:w="1862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perscript"/>
              </w:rPr>
            </w:pPr>
            <w:r w:rsidRPr="00B16A4E">
              <w:t>от 0,01 до 50 % НКПР</w:t>
            </w:r>
            <w:r w:rsidRPr="00B16A4E">
              <w:rPr>
                <w:vertAlign w:val="superscript"/>
              </w:rPr>
              <w:t>1)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Бензол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С</w:t>
            </w:r>
            <w:r w:rsidRPr="00B16A4E">
              <w:rPr>
                <w:vertAlign w:val="subscript"/>
              </w:rPr>
              <w:t>6</w:t>
            </w:r>
            <w:r w:rsidRPr="00B16A4E">
              <w:t>Н</w:t>
            </w:r>
            <w:r w:rsidRPr="00B16A4E">
              <w:rPr>
                <w:vertAlign w:val="subscript"/>
              </w:rPr>
              <w:t>6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0,01 до 100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Бутан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С</w:t>
            </w:r>
            <w:r w:rsidRPr="00B16A4E">
              <w:rPr>
                <w:vertAlign w:val="subscript"/>
              </w:rPr>
              <w:t>4</w:t>
            </w:r>
            <w:r w:rsidRPr="00B16A4E">
              <w:t>Н</w:t>
            </w:r>
            <w:r w:rsidRPr="00B16A4E">
              <w:rPr>
                <w:vertAlign w:val="subscript"/>
              </w:rPr>
              <w:t>10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0,7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Гексан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С</w:t>
            </w:r>
            <w:r w:rsidRPr="00B16A4E">
              <w:rPr>
                <w:vertAlign w:val="subscript"/>
              </w:rPr>
              <w:t>6</w:t>
            </w:r>
            <w:r w:rsidRPr="00B16A4E">
              <w:t>Н</w:t>
            </w:r>
            <w:r w:rsidRPr="00B16A4E">
              <w:rPr>
                <w:vertAlign w:val="subscript"/>
              </w:rPr>
              <w:t>14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30-2000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0,5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Метан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bscript"/>
              </w:rPr>
            </w:pPr>
            <w:r w:rsidRPr="00B16A4E">
              <w:t>СН</w:t>
            </w:r>
            <w:r w:rsidRPr="00B16A4E">
              <w:rPr>
                <w:vertAlign w:val="subscript"/>
              </w:rPr>
              <w:t>4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25-2000</w:t>
            </w: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2,2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Пропан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bscript"/>
              </w:rPr>
            </w:pPr>
            <w:r w:rsidRPr="00B16A4E">
              <w:t>С</w:t>
            </w:r>
            <w:r w:rsidRPr="00B16A4E">
              <w:rPr>
                <w:vertAlign w:val="subscript"/>
              </w:rPr>
              <w:t>3</w:t>
            </w:r>
            <w:r w:rsidRPr="00B16A4E">
              <w:t>Н</w:t>
            </w:r>
            <w:r w:rsidRPr="00B16A4E">
              <w:rPr>
                <w:vertAlign w:val="subscript"/>
              </w:rPr>
              <w:t>8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0,85</w:t>
            </w:r>
          </w:p>
        </w:tc>
      </w:tr>
      <w:tr w:rsidR="00482CFB" w:rsidRPr="00B16A4E" w:rsidTr="00482CFB">
        <w:tc>
          <w:tcPr>
            <w:tcW w:w="1198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left"/>
            </w:pPr>
            <w:r w:rsidRPr="00B16A4E">
              <w:t xml:space="preserve">Этилен </w:t>
            </w:r>
          </w:p>
        </w:tc>
        <w:tc>
          <w:tcPr>
            <w:tcW w:w="827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  <w:rPr>
                <w:vertAlign w:val="subscript"/>
              </w:rPr>
            </w:pPr>
            <w:r w:rsidRPr="00B16A4E">
              <w:t>С</w:t>
            </w:r>
            <w:r w:rsidRPr="00B16A4E">
              <w:rPr>
                <w:vertAlign w:val="subscript"/>
              </w:rPr>
              <w:t>2</w:t>
            </w:r>
            <w:r w:rsidRPr="00B16A4E">
              <w:t>Н</w:t>
            </w:r>
            <w:r w:rsidRPr="00B16A4E">
              <w:rPr>
                <w:vertAlign w:val="subscript"/>
              </w:rPr>
              <w:t>4</w:t>
            </w:r>
          </w:p>
        </w:tc>
        <w:tc>
          <w:tcPr>
            <w:tcW w:w="1868" w:type="pct"/>
            <w:gridSpan w:val="2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</w:p>
        </w:tc>
        <w:tc>
          <w:tcPr>
            <w:tcW w:w="1106" w:type="pct"/>
            <w:vAlign w:val="center"/>
          </w:tcPr>
          <w:p w:rsidR="00482CFB" w:rsidRPr="00B16A4E" w:rsidRDefault="00482CFB" w:rsidP="00161AAA">
            <w:pPr>
              <w:pStyle w:val="TextTimes122"/>
              <w:spacing w:before="0"/>
              <w:ind w:firstLine="0"/>
              <w:jc w:val="center"/>
            </w:pPr>
            <w:r w:rsidRPr="00B16A4E">
              <w:t>от 0,1 до 1,15</w:t>
            </w:r>
          </w:p>
        </w:tc>
      </w:tr>
      <w:tr w:rsidR="00482CFB" w:rsidRPr="00B16A4E" w:rsidTr="00482CFB">
        <w:trPr>
          <w:trHeight w:val="555"/>
        </w:trPr>
        <w:tc>
          <w:tcPr>
            <w:tcW w:w="5000" w:type="pct"/>
            <w:gridSpan w:val="5"/>
          </w:tcPr>
          <w:p w:rsidR="00482CFB" w:rsidRPr="00B16A4E" w:rsidRDefault="00482CFB" w:rsidP="00161AAA">
            <w:pPr>
              <w:pStyle w:val="Default"/>
            </w:pPr>
            <w:r w:rsidRPr="00B16A4E">
              <w:t>Примечание:</w:t>
            </w:r>
          </w:p>
          <w:p w:rsidR="000F63DC" w:rsidRPr="000F63DC" w:rsidRDefault="000F63DC" w:rsidP="000F63DC">
            <w:pPr>
              <w:pStyle w:val="Default"/>
            </w:pPr>
            <w:r w:rsidRPr="000F63DC">
              <w:rPr>
                <w:vertAlign w:val="superscript"/>
              </w:rPr>
              <w:t>1)</w:t>
            </w:r>
            <w:r w:rsidRPr="000F63DC">
              <w:t>значение НКПР для определяемых компонентов по ГОСТ Р МЭК 60079-20-1-2011</w:t>
            </w:r>
          </w:p>
          <w:p w:rsidR="00482CFB" w:rsidRPr="00B16A4E" w:rsidRDefault="00482CFB" w:rsidP="00161AAA">
            <w:pPr>
              <w:pStyle w:val="Default"/>
            </w:pPr>
          </w:p>
        </w:tc>
      </w:tr>
    </w:tbl>
    <w:p w:rsidR="00FA43CE" w:rsidRPr="00184B4B" w:rsidRDefault="00FA43CE" w:rsidP="00184B4B">
      <w:pPr>
        <w:ind w:firstLine="600"/>
        <w:jc w:val="center"/>
        <w:rPr>
          <w:b/>
          <w:sz w:val="18"/>
          <w:szCs w:val="18"/>
        </w:rPr>
      </w:pPr>
    </w:p>
    <w:bookmarkEnd w:id="33"/>
    <w:bookmarkEnd w:id="34"/>
    <w:bookmarkEnd w:id="35"/>
    <w:bookmarkEnd w:id="36"/>
    <w:bookmarkEnd w:id="37"/>
    <w:bookmarkEnd w:id="38"/>
    <w:p w:rsidR="00FA43CE" w:rsidRDefault="00FA43CE" w:rsidP="00995078">
      <w:pPr>
        <w:ind w:firstLine="600"/>
        <w:jc w:val="center"/>
        <w:rPr>
          <w:b/>
          <w:sz w:val="18"/>
          <w:szCs w:val="18"/>
        </w:rPr>
      </w:pPr>
    </w:p>
    <w:p w:rsidR="00D63E53" w:rsidRPr="001A10F5" w:rsidRDefault="001A10F5" w:rsidP="001A10F5">
      <w:pPr>
        <w:ind w:firstLine="600"/>
        <w:jc w:val="left"/>
      </w:pPr>
      <w:r w:rsidRPr="001A10F5">
        <w:t>* Допускается измерение газоанализатором веществ, не указанных в таблице, в качестве индикатора.</w:t>
      </w:r>
    </w:p>
    <w:p w:rsidR="00D63E53" w:rsidRDefault="00D63E53" w:rsidP="00995078">
      <w:pPr>
        <w:ind w:firstLine="600"/>
        <w:jc w:val="center"/>
        <w:rPr>
          <w:b/>
          <w:sz w:val="18"/>
          <w:szCs w:val="18"/>
        </w:rPr>
      </w:pPr>
    </w:p>
    <w:p w:rsidR="00D63E53" w:rsidRDefault="00D63E53" w:rsidP="00995078">
      <w:pPr>
        <w:ind w:firstLine="600"/>
        <w:jc w:val="center"/>
        <w:rPr>
          <w:b/>
          <w:sz w:val="18"/>
          <w:szCs w:val="18"/>
        </w:rPr>
      </w:pPr>
    </w:p>
    <w:p w:rsidR="00F82AB5" w:rsidRDefault="00F82AB5" w:rsidP="00F82AB5">
      <w:pPr>
        <w:ind w:firstLine="0"/>
        <w:rPr>
          <w:b/>
          <w:sz w:val="18"/>
          <w:szCs w:val="18"/>
        </w:rPr>
        <w:sectPr w:rsidR="00F82AB5" w:rsidSect="00276B89">
          <w:headerReference w:type="default" r:id="rId12"/>
          <w:headerReference w:type="first" r:id="rId13"/>
          <w:footerReference w:type="first" r:id="rId14"/>
          <w:pgSz w:w="11907" w:h="16840" w:code="9"/>
          <w:pgMar w:top="720" w:right="425" w:bottom="799" w:left="851" w:header="567" w:footer="567" w:gutter="0"/>
          <w:pgNumType w:start="1"/>
          <w:cols w:space="720"/>
          <w:titlePg/>
          <w:docGrid w:linePitch="272"/>
        </w:sectPr>
      </w:pPr>
    </w:p>
    <w:p w:rsidR="00D63E53" w:rsidRPr="00184B4B" w:rsidRDefault="00D63E53" w:rsidP="00F82AB5">
      <w:pPr>
        <w:ind w:firstLine="0"/>
        <w:rPr>
          <w:b/>
          <w:sz w:val="18"/>
          <w:szCs w:val="18"/>
        </w:rPr>
      </w:pPr>
    </w:p>
    <w:sectPr w:rsidR="00D63E53" w:rsidRPr="00184B4B" w:rsidSect="00597C9C">
      <w:pgSz w:w="11907" w:h="16840" w:code="9"/>
      <w:pgMar w:top="720" w:right="1701" w:bottom="799" w:left="851" w:header="56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179" w:rsidRDefault="00403179">
      <w:r>
        <w:separator/>
      </w:r>
    </w:p>
  </w:endnote>
  <w:endnote w:type="continuationSeparator" w:id="0">
    <w:p w:rsidR="00403179" w:rsidRDefault="00403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182" w:rsidRDefault="002E5182">
    <w:pPr>
      <w:pStyle w:val="a9"/>
      <w:framePr w:wrap="around" w:vAnchor="text" w:hAnchor="margin" w:xAlign="right" w:y="1"/>
      <w:rPr>
        <w:rStyle w:val="aa"/>
      </w:rPr>
    </w:pPr>
  </w:p>
  <w:p w:rsidR="002E5182" w:rsidRDefault="002E5182" w:rsidP="00A633F9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44D" w:rsidRDefault="002A144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179" w:rsidRDefault="00403179">
      <w:r>
        <w:separator/>
      </w:r>
    </w:p>
  </w:footnote>
  <w:footnote w:type="continuationSeparator" w:id="0">
    <w:p w:rsidR="00403179" w:rsidRDefault="00403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182" w:rsidRDefault="002E5182" w:rsidP="0043223A">
    <w:pPr>
      <w:pStyle w:val="a7"/>
      <w:tabs>
        <w:tab w:val="clear" w:pos="4536"/>
        <w:tab w:val="clear" w:pos="9072"/>
      </w:tabs>
      <w:ind w:right="-36" w:firstLine="0"/>
      <w:rPr>
        <w:i/>
        <w:sz w:val="22"/>
        <w:u w:val="single"/>
      </w:rPr>
    </w:pPr>
    <w:r w:rsidRPr="0043223A">
      <w:rPr>
        <w:sz w:val="22"/>
        <w:szCs w:val="22"/>
      </w:rPr>
      <w:fldChar w:fldCharType="begin"/>
    </w:r>
    <w:r w:rsidRPr="0043223A">
      <w:rPr>
        <w:sz w:val="22"/>
        <w:szCs w:val="22"/>
      </w:rPr>
      <w:instrText xml:space="preserve"> PAGE </w:instrText>
    </w:r>
    <w:r w:rsidRPr="0043223A">
      <w:rPr>
        <w:sz w:val="22"/>
        <w:szCs w:val="22"/>
      </w:rPr>
      <w:fldChar w:fldCharType="separate"/>
    </w:r>
    <w:r w:rsidR="00333FC3">
      <w:rPr>
        <w:noProof/>
        <w:sz w:val="22"/>
        <w:szCs w:val="22"/>
      </w:rPr>
      <w:t>2</w:t>
    </w:r>
    <w:r w:rsidRPr="0043223A">
      <w:rPr>
        <w:sz w:val="22"/>
        <w:szCs w:val="22"/>
      </w:rPr>
      <w:fldChar w:fldCharType="end"/>
    </w:r>
    <w:r w:rsidR="0043223A">
      <w:rPr>
        <w:sz w:val="22"/>
        <w:szCs w:val="22"/>
      </w:rPr>
      <w:tab/>
    </w:r>
    <w:r w:rsidR="0043223A">
      <w:rPr>
        <w:sz w:val="22"/>
        <w:szCs w:val="22"/>
      </w:rPr>
      <w:tab/>
    </w:r>
    <w:r w:rsidR="0043223A">
      <w:rPr>
        <w:sz w:val="22"/>
        <w:szCs w:val="22"/>
      </w:rPr>
      <w:tab/>
    </w:r>
    <w:r w:rsidR="0043223A">
      <w:rPr>
        <w:sz w:val="22"/>
        <w:szCs w:val="22"/>
      </w:rPr>
      <w:tab/>
    </w:r>
    <w:r w:rsidR="0043223A" w:rsidRPr="0043223A">
      <w:rPr>
        <w:sz w:val="22"/>
        <w:szCs w:val="22"/>
      </w:rPr>
      <w:t>Газоанализатора «Бинар-1П».      Руководство по эксплуатации</w:t>
    </w:r>
  </w:p>
  <w:p w:rsidR="002E5182" w:rsidRPr="00A712FE" w:rsidRDefault="0028407E" w:rsidP="00A633F9">
    <w:pPr>
      <w:pStyle w:val="a7"/>
      <w:tabs>
        <w:tab w:val="clear" w:pos="4536"/>
        <w:tab w:val="clear" w:pos="9072"/>
        <w:tab w:val="right" w:pos="6783"/>
        <w:tab w:val="center" w:pos="11286"/>
      </w:tabs>
      <w:ind w:right="-36" w:firstLine="0"/>
      <w:jc w:val="center"/>
      <w:rPr>
        <w:i/>
        <w:sz w:val="22"/>
        <w:u w:val="single"/>
      </w:rPr>
    </w:pPr>
    <w:r>
      <w:rPr>
        <w:i/>
        <w:noProof/>
        <w:sz w:val="22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6688455" cy="0"/>
              <wp:effectExtent l="6985" t="11430" r="10160" b="762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884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860FD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0;margin-top:5.65pt;width:526.6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"/>
          </w:pict>
        </mc:Fallback>
      </mc:AlternateContent>
    </w:r>
    <w:r w:rsidR="002E5182" w:rsidRPr="00A712FE">
      <w:rPr>
        <w:i/>
        <w:sz w:val="22"/>
        <w:u w:val="singl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851" w:rsidRDefault="00184B4B" w:rsidP="002E5182">
    <w:pPr>
      <w:pStyle w:val="a7"/>
      <w:tabs>
        <w:tab w:val="clear" w:pos="4536"/>
        <w:tab w:val="clear" w:pos="9072"/>
        <w:tab w:val="right" w:pos="6783"/>
      </w:tabs>
      <w:ind w:right="-34" w:firstLine="0"/>
      <w:jc w:val="center"/>
      <w:rPr>
        <w:rStyle w:val="aa"/>
        <w:sz w:val="16"/>
        <w:szCs w:val="16"/>
      </w:rPr>
    </w:pPr>
    <w:r>
      <w:rPr>
        <w:sz w:val="16"/>
        <w:szCs w:val="16"/>
      </w:rPr>
      <w:t xml:space="preserve">                      </w:t>
    </w:r>
    <w:r w:rsidR="00647851">
      <w:rPr>
        <w:sz w:val="16"/>
        <w:szCs w:val="16"/>
      </w:rPr>
      <w:t xml:space="preserve">     </w:t>
    </w:r>
    <w:r>
      <w:rPr>
        <w:sz w:val="16"/>
        <w:szCs w:val="16"/>
      </w:rPr>
      <w:t xml:space="preserve"> </w:t>
    </w:r>
    <w:r w:rsidR="00647851">
      <w:rPr>
        <w:sz w:val="16"/>
        <w:szCs w:val="16"/>
      </w:rPr>
      <w:t xml:space="preserve">    </w:t>
    </w:r>
    <w:r>
      <w:rPr>
        <w:sz w:val="16"/>
        <w:szCs w:val="16"/>
      </w:rPr>
      <w:t xml:space="preserve"> Г</w:t>
    </w:r>
    <w:r w:rsidRPr="00184B4B">
      <w:rPr>
        <w:sz w:val="16"/>
        <w:szCs w:val="16"/>
      </w:rPr>
      <w:t>азоанализатора «</w:t>
    </w:r>
    <w:r w:rsidR="008E76C6">
      <w:rPr>
        <w:sz w:val="16"/>
        <w:szCs w:val="16"/>
      </w:rPr>
      <w:t>Бинар-1П</w:t>
    </w:r>
    <w:r w:rsidRPr="00184B4B">
      <w:rPr>
        <w:sz w:val="16"/>
        <w:szCs w:val="16"/>
      </w:rPr>
      <w:t>»</w:t>
    </w:r>
    <w:r>
      <w:rPr>
        <w:sz w:val="16"/>
        <w:szCs w:val="16"/>
      </w:rPr>
      <w:t xml:space="preserve">      </w:t>
    </w:r>
    <w:r w:rsidR="002E5182" w:rsidRPr="00184B4B">
      <w:rPr>
        <w:sz w:val="16"/>
        <w:szCs w:val="16"/>
      </w:rPr>
      <w:t>Руководство по эксплуатации</w:t>
    </w:r>
    <w:r>
      <w:rPr>
        <w:sz w:val="16"/>
        <w:szCs w:val="16"/>
      </w:rPr>
      <w:t xml:space="preserve">      </w:t>
    </w:r>
    <w:r w:rsidR="00647851">
      <w:rPr>
        <w:sz w:val="16"/>
        <w:szCs w:val="16"/>
      </w:rPr>
      <w:t xml:space="preserve">     </w:t>
    </w:r>
    <w:r>
      <w:rPr>
        <w:sz w:val="16"/>
        <w:szCs w:val="16"/>
      </w:rPr>
      <w:t xml:space="preserve">  </w:t>
    </w:r>
    <w:r w:rsidR="00647851">
      <w:rPr>
        <w:sz w:val="16"/>
        <w:szCs w:val="16"/>
      </w:rPr>
      <w:t xml:space="preserve">   </w:t>
    </w:r>
    <w:r>
      <w:rPr>
        <w:sz w:val="16"/>
        <w:szCs w:val="16"/>
      </w:rPr>
      <w:t xml:space="preserve">          </w:t>
    </w:r>
    <w:r w:rsidRPr="00184B4B">
      <w:rPr>
        <w:rStyle w:val="aa"/>
        <w:sz w:val="16"/>
        <w:szCs w:val="16"/>
      </w:rPr>
      <w:fldChar w:fldCharType="begin"/>
    </w:r>
    <w:r w:rsidRPr="00184B4B">
      <w:rPr>
        <w:rStyle w:val="aa"/>
        <w:sz w:val="16"/>
        <w:szCs w:val="16"/>
      </w:rPr>
      <w:instrText xml:space="preserve"> PAGE </w:instrText>
    </w:r>
    <w:r w:rsidRPr="00184B4B">
      <w:rPr>
        <w:rStyle w:val="aa"/>
        <w:sz w:val="16"/>
        <w:szCs w:val="16"/>
      </w:rPr>
      <w:fldChar w:fldCharType="separate"/>
    </w:r>
    <w:r w:rsidR="00D05CEA">
      <w:rPr>
        <w:rStyle w:val="aa"/>
        <w:noProof/>
        <w:sz w:val="16"/>
        <w:szCs w:val="16"/>
      </w:rPr>
      <w:t>4</w:t>
    </w:r>
    <w:r w:rsidRPr="00184B4B">
      <w:rPr>
        <w:rStyle w:val="aa"/>
        <w:sz w:val="16"/>
        <w:szCs w:val="16"/>
      </w:rPr>
      <w:fldChar w:fldCharType="end"/>
    </w:r>
  </w:p>
  <w:p w:rsidR="002E5182" w:rsidRPr="00184B4B" w:rsidRDefault="002E5182" w:rsidP="002E5182">
    <w:pPr>
      <w:pStyle w:val="a7"/>
      <w:tabs>
        <w:tab w:val="clear" w:pos="4536"/>
        <w:tab w:val="clear" w:pos="9072"/>
        <w:tab w:val="right" w:pos="6783"/>
      </w:tabs>
      <w:ind w:right="-34" w:firstLine="0"/>
      <w:jc w:val="center"/>
      <w:rPr>
        <w:sz w:val="16"/>
        <w:szCs w:val="16"/>
      </w:rPr>
    </w:pPr>
    <w:r w:rsidRPr="00184B4B">
      <w:rPr>
        <w:i/>
        <w:sz w:val="16"/>
        <w:szCs w:val="16"/>
      </w:rPr>
      <w:t xml:space="preserve">           </w:t>
    </w:r>
  </w:p>
  <w:p w:rsidR="002E5182" w:rsidRPr="00184B4B" w:rsidRDefault="0028407E" w:rsidP="002E5182">
    <w:pPr>
      <w:pStyle w:val="a7"/>
      <w:tabs>
        <w:tab w:val="clear" w:pos="4536"/>
        <w:tab w:val="clear" w:pos="9072"/>
        <w:tab w:val="center" w:pos="3363"/>
        <w:tab w:val="right" w:pos="6783"/>
      </w:tabs>
      <w:ind w:right="-36" w:firstLine="0"/>
      <w:rPr>
        <w:sz w:val="16"/>
        <w:szCs w:val="16"/>
      </w:rPr>
    </w:pPr>
    <w:r w:rsidRPr="00184B4B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63500</wp:posOffset>
              </wp:positionH>
              <wp:positionV relativeFrom="paragraph">
                <wp:posOffset>-53340</wp:posOffset>
              </wp:positionV>
              <wp:extent cx="4330700" cy="0"/>
              <wp:effectExtent l="6350" t="13335" r="6350" b="571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D3BE2D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pt,-4.2pt" to="346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rr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44D" w:rsidRPr="0043223A" w:rsidRDefault="002A144D" w:rsidP="00B16A4E">
    <w:pPr>
      <w:pStyle w:val="a7"/>
      <w:tabs>
        <w:tab w:val="clear" w:pos="4536"/>
        <w:tab w:val="clear" w:pos="9072"/>
      </w:tabs>
      <w:ind w:right="-34" w:firstLine="0"/>
      <w:jc w:val="right"/>
      <w:rPr>
        <w:rStyle w:val="aa"/>
        <w:sz w:val="22"/>
        <w:szCs w:val="22"/>
      </w:rPr>
    </w:pPr>
    <w:r w:rsidRPr="0043223A">
      <w:rPr>
        <w:sz w:val="22"/>
        <w:szCs w:val="22"/>
      </w:rPr>
      <w:t>Газоанализатора «Бинар-1П»</w:t>
    </w:r>
    <w:r w:rsidR="003B1573" w:rsidRPr="0043223A">
      <w:rPr>
        <w:sz w:val="22"/>
        <w:szCs w:val="22"/>
      </w:rPr>
      <w:t>.</w:t>
    </w:r>
    <w:r w:rsidRPr="0043223A">
      <w:rPr>
        <w:sz w:val="22"/>
        <w:szCs w:val="22"/>
      </w:rPr>
      <w:t xml:space="preserve">      Руководство по эксплуатации</w:t>
    </w:r>
    <w:r w:rsidR="00B16A4E" w:rsidRPr="0043223A">
      <w:rPr>
        <w:sz w:val="22"/>
        <w:szCs w:val="22"/>
      </w:rPr>
      <w:tab/>
    </w:r>
    <w:r w:rsidR="00B16A4E" w:rsidRPr="0043223A">
      <w:rPr>
        <w:sz w:val="22"/>
        <w:szCs w:val="22"/>
      </w:rPr>
      <w:tab/>
    </w:r>
    <w:r w:rsidR="003B1573" w:rsidRPr="0043223A">
      <w:rPr>
        <w:sz w:val="22"/>
        <w:szCs w:val="22"/>
      </w:rPr>
      <w:tab/>
    </w:r>
    <w:r w:rsidRPr="0043223A">
      <w:rPr>
        <w:sz w:val="22"/>
        <w:szCs w:val="22"/>
      </w:rPr>
      <w:t xml:space="preserve">         </w:t>
    </w:r>
    <w:r w:rsidRPr="0043223A">
      <w:rPr>
        <w:rStyle w:val="aa"/>
        <w:sz w:val="22"/>
        <w:szCs w:val="22"/>
      </w:rPr>
      <w:fldChar w:fldCharType="begin"/>
    </w:r>
    <w:r w:rsidRPr="0043223A">
      <w:rPr>
        <w:rStyle w:val="aa"/>
        <w:sz w:val="22"/>
        <w:szCs w:val="22"/>
      </w:rPr>
      <w:instrText xml:space="preserve"> PAGE </w:instrText>
    </w:r>
    <w:r w:rsidRPr="0043223A">
      <w:rPr>
        <w:rStyle w:val="aa"/>
        <w:sz w:val="22"/>
        <w:szCs w:val="22"/>
      </w:rPr>
      <w:fldChar w:fldCharType="separate"/>
    </w:r>
    <w:r w:rsidR="00333FC3">
      <w:rPr>
        <w:rStyle w:val="aa"/>
        <w:noProof/>
        <w:sz w:val="22"/>
        <w:szCs w:val="22"/>
      </w:rPr>
      <w:t>3</w:t>
    </w:r>
    <w:r w:rsidRPr="0043223A">
      <w:rPr>
        <w:rStyle w:val="aa"/>
        <w:sz w:val="22"/>
        <w:szCs w:val="22"/>
      </w:rPr>
      <w:fldChar w:fldCharType="end"/>
    </w:r>
  </w:p>
  <w:p w:rsidR="002A144D" w:rsidRPr="00184B4B" w:rsidRDefault="0028407E" w:rsidP="002E5182">
    <w:pPr>
      <w:pStyle w:val="a7"/>
      <w:tabs>
        <w:tab w:val="clear" w:pos="4536"/>
        <w:tab w:val="clear" w:pos="9072"/>
        <w:tab w:val="right" w:pos="6783"/>
      </w:tabs>
      <w:ind w:right="-34" w:firstLine="0"/>
      <w:jc w:val="center"/>
      <w:rPr>
        <w:sz w:val="16"/>
        <w:szCs w:val="16"/>
      </w:rPr>
    </w:pPr>
    <w:r w:rsidRPr="00184B4B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63500</wp:posOffset>
              </wp:positionH>
              <wp:positionV relativeFrom="paragraph">
                <wp:posOffset>63500</wp:posOffset>
              </wp:positionV>
              <wp:extent cx="6735445" cy="0"/>
              <wp:effectExtent l="13335" t="12700" r="13970" b="635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4CC0F3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pt,5pt" to="535.3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H3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"/>
          </w:pict>
        </mc:Fallback>
      </mc:AlternateContent>
    </w:r>
    <w:r w:rsidR="002A144D" w:rsidRPr="00184B4B">
      <w:rPr>
        <w:i/>
        <w:sz w:val="16"/>
        <w:szCs w:val="16"/>
      </w:rPr>
      <w:t xml:space="preserve">           </w:t>
    </w:r>
  </w:p>
  <w:p w:rsidR="002A144D" w:rsidRPr="00184B4B" w:rsidRDefault="002A144D" w:rsidP="002E5182">
    <w:pPr>
      <w:pStyle w:val="a7"/>
      <w:tabs>
        <w:tab w:val="clear" w:pos="4536"/>
        <w:tab w:val="clear" w:pos="9072"/>
        <w:tab w:val="center" w:pos="3363"/>
        <w:tab w:val="right" w:pos="6783"/>
      </w:tabs>
      <w:ind w:right="-36" w:firstLine="0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144D" w:rsidRDefault="002A144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"/>
      <w:lvlJc w:val="left"/>
      <w:pPr>
        <w:tabs>
          <w:tab w:val="num" w:pos="720"/>
        </w:tabs>
        <w:ind w:left="108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44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80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216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52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88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324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60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960" w:hanging="360"/>
      </w:pPr>
      <w:rPr>
        <w:rFonts w:ascii="Symbol" w:hAnsi="Symbol" w:cs="OpenSymbol"/>
      </w:rPr>
    </w:lvl>
  </w:abstractNum>
  <w:abstractNum w:abstractNumId="11" w15:restartNumberingAfterBreak="0">
    <w:nsid w:val="0000000D"/>
    <w:multiLevelType w:val="multilevel"/>
    <w:tmpl w:val="0000000D"/>
    <w:name w:val="WW8Num13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F"/>
    <w:multiLevelType w:val="multilevel"/>
    <w:tmpl w:val="0000000F"/>
    <w:name w:val="WW8Num1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9407E26"/>
    <w:multiLevelType w:val="hybridMultilevel"/>
    <w:tmpl w:val="5F361CDE"/>
    <w:lvl w:ilvl="0" w:tplc="C9DA5D8C">
      <w:start w:val="5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160"/>
        </w:tabs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7" w15:restartNumberingAfterBreak="0">
    <w:nsid w:val="0A1D2625"/>
    <w:multiLevelType w:val="multilevel"/>
    <w:tmpl w:val="193C7048"/>
    <w:lvl w:ilvl="0">
      <w:start w:val="2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10"/>
        </w:tabs>
        <w:ind w:left="12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51"/>
        </w:tabs>
        <w:ind w:left="1551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0"/>
        </w:tabs>
        <w:ind w:left="20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10"/>
        </w:tabs>
        <w:ind w:left="2410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40"/>
        </w:tabs>
        <w:ind w:left="4640" w:hanging="1440"/>
      </w:pPr>
      <w:rPr>
        <w:rFonts w:hint="default"/>
      </w:rPr>
    </w:lvl>
  </w:abstractNum>
  <w:abstractNum w:abstractNumId="18" w15:restartNumberingAfterBreak="0">
    <w:nsid w:val="16AC0B64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17D741C1"/>
    <w:multiLevelType w:val="multilevel"/>
    <w:tmpl w:val="00000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19336DAC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25CB1148"/>
    <w:multiLevelType w:val="multilevel"/>
    <w:tmpl w:val="58F044F6"/>
    <w:lvl w:ilvl="0">
      <w:start w:val="2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65"/>
        </w:tabs>
        <w:ind w:left="13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32"/>
        </w:tabs>
        <w:ind w:left="16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88"/>
        </w:tabs>
        <w:ind w:left="20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44"/>
        </w:tabs>
        <w:ind w:left="254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16"/>
        </w:tabs>
        <w:ind w:left="381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32"/>
        </w:tabs>
        <w:ind w:left="46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88"/>
        </w:tabs>
        <w:ind w:left="5088" w:hanging="1440"/>
      </w:pPr>
      <w:rPr>
        <w:rFonts w:hint="default"/>
      </w:rPr>
    </w:lvl>
  </w:abstractNum>
  <w:abstractNum w:abstractNumId="22" w15:restartNumberingAfterBreak="0">
    <w:nsid w:val="287A7BBC"/>
    <w:multiLevelType w:val="multilevel"/>
    <w:tmpl w:val="E6746E9E"/>
    <w:lvl w:ilvl="0">
      <w:start w:val="1"/>
      <w:numFmt w:val="decimal"/>
      <w:lvlText w:val="%1)"/>
      <w:lvlJc w:val="left"/>
      <w:pPr>
        <w:tabs>
          <w:tab w:val="num" w:pos="1400"/>
        </w:tabs>
        <w:ind w:left="1400" w:hanging="360"/>
      </w:pPr>
    </w:lvl>
    <w:lvl w:ilvl="1">
      <w:start w:val="1"/>
      <w:numFmt w:val="decimal"/>
      <w:lvlText w:val="%2."/>
      <w:lvlJc w:val="left"/>
      <w:pPr>
        <w:tabs>
          <w:tab w:val="num" w:pos="2120"/>
        </w:tabs>
        <w:ind w:left="21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23" w15:restartNumberingAfterBreak="0">
    <w:nsid w:val="29402F62"/>
    <w:multiLevelType w:val="hybridMultilevel"/>
    <w:tmpl w:val="E6746E9E"/>
    <w:lvl w:ilvl="0" w:tplc="04190011">
      <w:start w:val="1"/>
      <w:numFmt w:val="decimal"/>
      <w:lvlText w:val="%1)"/>
      <w:lvlJc w:val="left"/>
      <w:pPr>
        <w:tabs>
          <w:tab w:val="num" w:pos="1400"/>
        </w:tabs>
        <w:ind w:left="1400" w:hanging="360"/>
      </w:pPr>
    </w:lvl>
    <w:lvl w:ilvl="1" w:tplc="03E6D13C">
      <w:start w:val="1"/>
      <w:numFmt w:val="decimal"/>
      <w:lvlText w:val="%2."/>
      <w:lvlJc w:val="left"/>
      <w:pPr>
        <w:tabs>
          <w:tab w:val="num" w:pos="2120"/>
        </w:tabs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24" w15:restartNumberingAfterBreak="0">
    <w:nsid w:val="35192D79"/>
    <w:multiLevelType w:val="hybridMultilevel"/>
    <w:tmpl w:val="87FE9DC2"/>
    <w:lvl w:ilvl="0" w:tplc="041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35E12A42"/>
    <w:multiLevelType w:val="multilevel"/>
    <w:tmpl w:val="BE8226C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26" w15:restartNumberingAfterBreak="0">
    <w:nsid w:val="433E5D43"/>
    <w:multiLevelType w:val="hybridMultilevel"/>
    <w:tmpl w:val="2B385D76"/>
    <w:lvl w:ilvl="0" w:tplc="04190011">
      <w:start w:val="1"/>
      <w:numFmt w:val="decimal"/>
      <w:lvlText w:val="%1)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5830299"/>
    <w:multiLevelType w:val="multilevel"/>
    <w:tmpl w:val="08667C6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49FB5772"/>
    <w:multiLevelType w:val="multilevel"/>
    <w:tmpl w:val="FDD226D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32"/>
        </w:tabs>
        <w:ind w:left="16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88"/>
        </w:tabs>
        <w:ind w:left="20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44"/>
        </w:tabs>
        <w:ind w:left="254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16"/>
        </w:tabs>
        <w:ind w:left="381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32"/>
        </w:tabs>
        <w:ind w:left="46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88"/>
        </w:tabs>
        <w:ind w:left="5088" w:hanging="1440"/>
      </w:pPr>
      <w:rPr>
        <w:rFonts w:hint="default"/>
      </w:rPr>
    </w:lvl>
  </w:abstractNum>
  <w:abstractNum w:abstractNumId="29" w15:restartNumberingAfterBreak="0">
    <w:nsid w:val="4A100BCB"/>
    <w:multiLevelType w:val="multilevel"/>
    <w:tmpl w:val="6F28D57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4D557D0B"/>
    <w:multiLevelType w:val="hybridMultilevel"/>
    <w:tmpl w:val="2B34B3E6"/>
    <w:lvl w:ilvl="0" w:tplc="62444742">
      <w:start w:val="1"/>
      <w:numFmt w:val="decimal"/>
      <w:lvlText w:val="%1"/>
      <w:lvlJc w:val="left"/>
      <w:pPr>
        <w:tabs>
          <w:tab w:val="num" w:pos="1414"/>
        </w:tabs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1" w15:restartNumberingAfterBreak="0">
    <w:nsid w:val="51F446C1"/>
    <w:multiLevelType w:val="hybridMultilevel"/>
    <w:tmpl w:val="296A2480"/>
    <w:lvl w:ilvl="0" w:tplc="801AF492">
      <w:start w:val="2"/>
      <w:numFmt w:val="bullet"/>
      <w:lvlText w:val="-"/>
      <w:lvlJc w:val="left"/>
      <w:pPr>
        <w:tabs>
          <w:tab w:val="num" w:pos="1720"/>
        </w:tabs>
        <w:ind w:left="1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32" w15:restartNumberingAfterBreak="0">
    <w:nsid w:val="576E6BB2"/>
    <w:multiLevelType w:val="hybridMultilevel"/>
    <w:tmpl w:val="AFA266B4"/>
    <w:lvl w:ilvl="0" w:tplc="04190017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33" w15:restartNumberingAfterBreak="0">
    <w:nsid w:val="5D984EF9"/>
    <w:multiLevelType w:val="hybridMultilevel"/>
    <w:tmpl w:val="ECA2906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DF676FF"/>
    <w:multiLevelType w:val="hybridMultilevel"/>
    <w:tmpl w:val="6F28D57E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5F2A2403"/>
    <w:multiLevelType w:val="multilevel"/>
    <w:tmpl w:val="2D7EABF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2FB0CF5"/>
    <w:multiLevelType w:val="hybridMultilevel"/>
    <w:tmpl w:val="92B6BF84"/>
    <w:lvl w:ilvl="0" w:tplc="801AF492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7" w15:restartNumberingAfterBreak="0">
    <w:nsid w:val="66965689"/>
    <w:multiLevelType w:val="multilevel"/>
    <w:tmpl w:val="FB90661E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4"/>
        </w:tabs>
        <w:ind w:left="1414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hint="default"/>
      </w:rPr>
    </w:lvl>
  </w:abstractNum>
  <w:abstractNum w:abstractNumId="38" w15:restartNumberingAfterBreak="0">
    <w:nsid w:val="74F415B9"/>
    <w:multiLevelType w:val="multilevel"/>
    <w:tmpl w:val="0B9A93D4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default"/>
      </w:rPr>
    </w:lvl>
  </w:abstractNum>
  <w:abstractNum w:abstractNumId="39" w15:restartNumberingAfterBreak="0">
    <w:nsid w:val="79A925D1"/>
    <w:multiLevelType w:val="multilevel"/>
    <w:tmpl w:val="6F28D57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B0416B0"/>
    <w:multiLevelType w:val="multilevel"/>
    <w:tmpl w:val="193C7048"/>
    <w:lvl w:ilvl="0">
      <w:start w:val="2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10"/>
        </w:tabs>
        <w:ind w:left="12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08"/>
        </w:tabs>
        <w:ind w:left="1608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0"/>
        </w:tabs>
        <w:ind w:left="20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10"/>
        </w:tabs>
        <w:ind w:left="2410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40"/>
        </w:tabs>
        <w:ind w:left="4640" w:hanging="1440"/>
      </w:pPr>
      <w:rPr>
        <w:rFonts w:hint="default"/>
      </w:rPr>
    </w:lvl>
  </w:abstractNum>
  <w:abstractNum w:abstractNumId="41" w15:restartNumberingAfterBreak="0">
    <w:nsid w:val="7B611782"/>
    <w:multiLevelType w:val="hybridMultilevel"/>
    <w:tmpl w:val="7BEA4130"/>
    <w:lvl w:ilvl="0" w:tplc="3D264E22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6"/>
  </w:num>
  <w:num w:numId="2">
    <w:abstractNumId w:val="34"/>
  </w:num>
  <w:num w:numId="3">
    <w:abstractNumId w:val="23"/>
  </w:num>
  <w:num w:numId="4">
    <w:abstractNumId w:val="24"/>
  </w:num>
  <w:num w:numId="5">
    <w:abstractNumId w:val="33"/>
  </w:num>
  <w:num w:numId="6">
    <w:abstractNumId w:val="40"/>
  </w:num>
  <w:num w:numId="7">
    <w:abstractNumId w:val="28"/>
  </w:num>
  <w:num w:numId="8">
    <w:abstractNumId w:val="32"/>
  </w:num>
  <w:num w:numId="9">
    <w:abstractNumId w:val="21"/>
  </w:num>
  <w:num w:numId="10">
    <w:abstractNumId w:val="17"/>
  </w:num>
  <w:num w:numId="11">
    <w:abstractNumId w:val="27"/>
  </w:num>
  <w:num w:numId="12">
    <w:abstractNumId w:val="25"/>
  </w:num>
  <w:num w:numId="13">
    <w:abstractNumId w:val="31"/>
  </w:num>
  <w:num w:numId="14">
    <w:abstractNumId w:val="30"/>
  </w:num>
  <w:num w:numId="15">
    <w:abstractNumId w:val="37"/>
  </w:num>
  <w:num w:numId="16">
    <w:abstractNumId w:val="29"/>
  </w:num>
  <w:num w:numId="17">
    <w:abstractNumId w:val="39"/>
  </w:num>
  <w:num w:numId="18">
    <w:abstractNumId w:val="41"/>
  </w:num>
  <w:num w:numId="19">
    <w:abstractNumId w:val="0"/>
  </w:num>
  <w:num w:numId="20">
    <w:abstractNumId w:val="1"/>
  </w:num>
  <w:num w:numId="21">
    <w:abstractNumId w:val="2"/>
  </w:num>
  <w:num w:numId="22">
    <w:abstractNumId w:val="3"/>
  </w:num>
  <w:num w:numId="23">
    <w:abstractNumId w:val="4"/>
  </w:num>
  <w:num w:numId="24">
    <w:abstractNumId w:val="5"/>
  </w:num>
  <w:num w:numId="25">
    <w:abstractNumId w:val="6"/>
  </w:num>
  <w:num w:numId="26">
    <w:abstractNumId w:val="7"/>
  </w:num>
  <w:num w:numId="27">
    <w:abstractNumId w:val="8"/>
  </w:num>
  <w:num w:numId="28">
    <w:abstractNumId w:val="9"/>
  </w:num>
  <w:num w:numId="29">
    <w:abstractNumId w:val="10"/>
  </w:num>
  <w:num w:numId="30">
    <w:abstractNumId w:val="11"/>
  </w:num>
  <w:num w:numId="31">
    <w:abstractNumId w:val="12"/>
  </w:num>
  <w:num w:numId="32">
    <w:abstractNumId w:val="13"/>
  </w:num>
  <w:num w:numId="33">
    <w:abstractNumId w:val="14"/>
  </w:num>
  <w:num w:numId="34">
    <w:abstractNumId w:val="15"/>
  </w:num>
  <w:num w:numId="35">
    <w:abstractNumId w:val="20"/>
  </w:num>
  <w:num w:numId="36">
    <w:abstractNumId w:val="18"/>
  </w:num>
  <w:num w:numId="37">
    <w:abstractNumId w:val="19"/>
  </w:num>
  <w:num w:numId="38">
    <w:abstractNumId w:val="22"/>
  </w:num>
  <w:num w:numId="39">
    <w:abstractNumId w:val="35"/>
  </w:num>
  <w:num w:numId="40">
    <w:abstractNumId w:val="16"/>
  </w:num>
  <w:num w:numId="41">
    <w:abstractNumId w:val="38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3F9"/>
    <w:rsid w:val="00001D2F"/>
    <w:rsid w:val="00005D48"/>
    <w:rsid w:val="000071A6"/>
    <w:rsid w:val="000240D6"/>
    <w:rsid w:val="000249B2"/>
    <w:rsid w:val="000444CB"/>
    <w:rsid w:val="00052909"/>
    <w:rsid w:val="0006084F"/>
    <w:rsid w:val="00080558"/>
    <w:rsid w:val="0008730B"/>
    <w:rsid w:val="00091DE7"/>
    <w:rsid w:val="000A05DB"/>
    <w:rsid w:val="000A443A"/>
    <w:rsid w:val="000A4F80"/>
    <w:rsid w:val="000B244A"/>
    <w:rsid w:val="000C3C80"/>
    <w:rsid w:val="000D6D88"/>
    <w:rsid w:val="000E295F"/>
    <w:rsid w:val="000E6547"/>
    <w:rsid w:val="000F4784"/>
    <w:rsid w:val="000F63DC"/>
    <w:rsid w:val="00107DAD"/>
    <w:rsid w:val="001140F1"/>
    <w:rsid w:val="001201F7"/>
    <w:rsid w:val="00120CC4"/>
    <w:rsid w:val="00143767"/>
    <w:rsid w:val="00161AAA"/>
    <w:rsid w:val="00176322"/>
    <w:rsid w:val="00184B4B"/>
    <w:rsid w:val="00191DE9"/>
    <w:rsid w:val="001A0809"/>
    <w:rsid w:val="001A10F5"/>
    <w:rsid w:val="001B5DFF"/>
    <w:rsid w:val="0020231F"/>
    <w:rsid w:val="00214943"/>
    <w:rsid w:val="00222A5B"/>
    <w:rsid w:val="00240FFE"/>
    <w:rsid w:val="00257EC7"/>
    <w:rsid w:val="00266789"/>
    <w:rsid w:val="00276B89"/>
    <w:rsid w:val="0027781A"/>
    <w:rsid w:val="002779D4"/>
    <w:rsid w:val="0028407E"/>
    <w:rsid w:val="002A144D"/>
    <w:rsid w:val="002C16A3"/>
    <w:rsid w:val="002C5307"/>
    <w:rsid w:val="002D0D3E"/>
    <w:rsid w:val="002D3248"/>
    <w:rsid w:val="002E2F96"/>
    <w:rsid w:val="002E3F20"/>
    <w:rsid w:val="002E5182"/>
    <w:rsid w:val="002E5672"/>
    <w:rsid w:val="002E686E"/>
    <w:rsid w:val="00333FC3"/>
    <w:rsid w:val="0035539B"/>
    <w:rsid w:val="00380B6B"/>
    <w:rsid w:val="00381672"/>
    <w:rsid w:val="00386765"/>
    <w:rsid w:val="003B07CE"/>
    <w:rsid w:val="003B1573"/>
    <w:rsid w:val="003C58C8"/>
    <w:rsid w:val="003C73F9"/>
    <w:rsid w:val="003D1555"/>
    <w:rsid w:val="003D2198"/>
    <w:rsid w:val="003E6BC4"/>
    <w:rsid w:val="003F28C9"/>
    <w:rsid w:val="00403179"/>
    <w:rsid w:val="00403DFD"/>
    <w:rsid w:val="00406508"/>
    <w:rsid w:val="00414849"/>
    <w:rsid w:val="00426C3A"/>
    <w:rsid w:val="004308C1"/>
    <w:rsid w:val="0043223A"/>
    <w:rsid w:val="00433D4D"/>
    <w:rsid w:val="004377B0"/>
    <w:rsid w:val="00441758"/>
    <w:rsid w:val="00452203"/>
    <w:rsid w:val="00454F8F"/>
    <w:rsid w:val="00465B65"/>
    <w:rsid w:val="00465FE4"/>
    <w:rsid w:val="00470CB1"/>
    <w:rsid w:val="00482CFB"/>
    <w:rsid w:val="0048364D"/>
    <w:rsid w:val="00492D2F"/>
    <w:rsid w:val="00497BE9"/>
    <w:rsid w:val="004A648C"/>
    <w:rsid w:val="004B0E49"/>
    <w:rsid w:val="004C5F31"/>
    <w:rsid w:val="004E11F2"/>
    <w:rsid w:val="004E7E28"/>
    <w:rsid w:val="004F30CA"/>
    <w:rsid w:val="0050325A"/>
    <w:rsid w:val="005059D5"/>
    <w:rsid w:val="00510C55"/>
    <w:rsid w:val="00512DC1"/>
    <w:rsid w:val="00517500"/>
    <w:rsid w:val="005213D7"/>
    <w:rsid w:val="00523DD2"/>
    <w:rsid w:val="005248F0"/>
    <w:rsid w:val="00536160"/>
    <w:rsid w:val="00543EBA"/>
    <w:rsid w:val="00544759"/>
    <w:rsid w:val="00551726"/>
    <w:rsid w:val="00552ACB"/>
    <w:rsid w:val="00552BB0"/>
    <w:rsid w:val="005549E5"/>
    <w:rsid w:val="005577AE"/>
    <w:rsid w:val="00563114"/>
    <w:rsid w:val="00581040"/>
    <w:rsid w:val="00587EE5"/>
    <w:rsid w:val="00590C4B"/>
    <w:rsid w:val="00593309"/>
    <w:rsid w:val="00597C9C"/>
    <w:rsid w:val="005C4053"/>
    <w:rsid w:val="005C48AE"/>
    <w:rsid w:val="005D05E8"/>
    <w:rsid w:val="005D1948"/>
    <w:rsid w:val="005D401B"/>
    <w:rsid w:val="005E03A7"/>
    <w:rsid w:val="005E53FD"/>
    <w:rsid w:val="005F0CAC"/>
    <w:rsid w:val="005F14FC"/>
    <w:rsid w:val="00600C42"/>
    <w:rsid w:val="006038DB"/>
    <w:rsid w:val="00610D91"/>
    <w:rsid w:val="006174C8"/>
    <w:rsid w:val="00620002"/>
    <w:rsid w:val="006231CC"/>
    <w:rsid w:val="00624781"/>
    <w:rsid w:val="00647851"/>
    <w:rsid w:val="00653B06"/>
    <w:rsid w:val="00654E99"/>
    <w:rsid w:val="00660656"/>
    <w:rsid w:val="006733A7"/>
    <w:rsid w:val="00692B61"/>
    <w:rsid w:val="00695EBB"/>
    <w:rsid w:val="006975E7"/>
    <w:rsid w:val="006A2A9A"/>
    <w:rsid w:val="006C1E9F"/>
    <w:rsid w:val="006C3339"/>
    <w:rsid w:val="006C4D82"/>
    <w:rsid w:val="006C5C18"/>
    <w:rsid w:val="006D1EC2"/>
    <w:rsid w:val="006E31E7"/>
    <w:rsid w:val="007109AE"/>
    <w:rsid w:val="00712ECF"/>
    <w:rsid w:val="00726B27"/>
    <w:rsid w:val="0076510A"/>
    <w:rsid w:val="00771ECB"/>
    <w:rsid w:val="00776EE9"/>
    <w:rsid w:val="007A309C"/>
    <w:rsid w:val="007B39CD"/>
    <w:rsid w:val="007F51FB"/>
    <w:rsid w:val="00813884"/>
    <w:rsid w:val="00814BEB"/>
    <w:rsid w:val="00816312"/>
    <w:rsid w:val="008174E8"/>
    <w:rsid w:val="008305A8"/>
    <w:rsid w:val="00836E43"/>
    <w:rsid w:val="00854EC4"/>
    <w:rsid w:val="00871279"/>
    <w:rsid w:val="008776B7"/>
    <w:rsid w:val="00880051"/>
    <w:rsid w:val="0088108B"/>
    <w:rsid w:val="008A31DF"/>
    <w:rsid w:val="008A464D"/>
    <w:rsid w:val="008A6E8C"/>
    <w:rsid w:val="008C098C"/>
    <w:rsid w:val="008D3D4E"/>
    <w:rsid w:val="008D63C9"/>
    <w:rsid w:val="008E76C6"/>
    <w:rsid w:val="00901FF9"/>
    <w:rsid w:val="00904526"/>
    <w:rsid w:val="00923E4E"/>
    <w:rsid w:val="00924D05"/>
    <w:rsid w:val="009355B7"/>
    <w:rsid w:val="009406ED"/>
    <w:rsid w:val="00944CB4"/>
    <w:rsid w:val="009511F5"/>
    <w:rsid w:val="00951E23"/>
    <w:rsid w:val="00952F90"/>
    <w:rsid w:val="00973680"/>
    <w:rsid w:val="0097495C"/>
    <w:rsid w:val="0097764A"/>
    <w:rsid w:val="00982E95"/>
    <w:rsid w:val="00995078"/>
    <w:rsid w:val="009A288A"/>
    <w:rsid w:val="009D200F"/>
    <w:rsid w:val="009E36C7"/>
    <w:rsid w:val="009E7B35"/>
    <w:rsid w:val="009F0CBA"/>
    <w:rsid w:val="009F69F8"/>
    <w:rsid w:val="00A04B57"/>
    <w:rsid w:val="00A207D4"/>
    <w:rsid w:val="00A21C0C"/>
    <w:rsid w:val="00A3410F"/>
    <w:rsid w:val="00A5087B"/>
    <w:rsid w:val="00A5314B"/>
    <w:rsid w:val="00A546CC"/>
    <w:rsid w:val="00A5583A"/>
    <w:rsid w:val="00A6230C"/>
    <w:rsid w:val="00A633F9"/>
    <w:rsid w:val="00A676EA"/>
    <w:rsid w:val="00A815E9"/>
    <w:rsid w:val="00A85417"/>
    <w:rsid w:val="00AA531D"/>
    <w:rsid w:val="00AB2E99"/>
    <w:rsid w:val="00AC4DC1"/>
    <w:rsid w:val="00AC666E"/>
    <w:rsid w:val="00AE2C61"/>
    <w:rsid w:val="00AE661E"/>
    <w:rsid w:val="00AF570B"/>
    <w:rsid w:val="00B0281C"/>
    <w:rsid w:val="00B11241"/>
    <w:rsid w:val="00B16A4E"/>
    <w:rsid w:val="00B2459D"/>
    <w:rsid w:val="00B24D98"/>
    <w:rsid w:val="00B253B3"/>
    <w:rsid w:val="00B35FB3"/>
    <w:rsid w:val="00B41C98"/>
    <w:rsid w:val="00B44CB4"/>
    <w:rsid w:val="00B72C52"/>
    <w:rsid w:val="00B9269B"/>
    <w:rsid w:val="00BB56FE"/>
    <w:rsid w:val="00BC1037"/>
    <w:rsid w:val="00BF77FA"/>
    <w:rsid w:val="00C03C5B"/>
    <w:rsid w:val="00C1752E"/>
    <w:rsid w:val="00C26931"/>
    <w:rsid w:val="00C42549"/>
    <w:rsid w:val="00C44176"/>
    <w:rsid w:val="00C60ACF"/>
    <w:rsid w:val="00C709A5"/>
    <w:rsid w:val="00C85E08"/>
    <w:rsid w:val="00C9240E"/>
    <w:rsid w:val="00CB4955"/>
    <w:rsid w:val="00CC032F"/>
    <w:rsid w:val="00CC30F2"/>
    <w:rsid w:val="00CC5AB4"/>
    <w:rsid w:val="00CD78A6"/>
    <w:rsid w:val="00CE0A5D"/>
    <w:rsid w:val="00D05CEA"/>
    <w:rsid w:val="00D10B5F"/>
    <w:rsid w:val="00D11B3A"/>
    <w:rsid w:val="00D244EC"/>
    <w:rsid w:val="00D52310"/>
    <w:rsid w:val="00D52F8B"/>
    <w:rsid w:val="00D62E80"/>
    <w:rsid w:val="00D632B8"/>
    <w:rsid w:val="00D63E53"/>
    <w:rsid w:val="00D93210"/>
    <w:rsid w:val="00DA405E"/>
    <w:rsid w:val="00DB5070"/>
    <w:rsid w:val="00DC0B5D"/>
    <w:rsid w:val="00DC644B"/>
    <w:rsid w:val="00DD306E"/>
    <w:rsid w:val="00DD520F"/>
    <w:rsid w:val="00DE033C"/>
    <w:rsid w:val="00DE7487"/>
    <w:rsid w:val="00DE797B"/>
    <w:rsid w:val="00DE7F26"/>
    <w:rsid w:val="00DF3E70"/>
    <w:rsid w:val="00DF515A"/>
    <w:rsid w:val="00DF6033"/>
    <w:rsid w:val="00E05ECD"/>
    <w:rsid w:val="00E06442"/>
    <w:rsid w:val="00E12E35"/>
    <w:rsid w:val="00E23D5C"/>
    <w:rsid w:val="00E2706A"/>
    <w:rsid w:val="00E457F4"/>
    <w:rsid w:val="00E554DF"/>
    <w:rsid w:val="00E71ADA"/>
    <w:rsid w:val="00E7714F"/>
    <w:rsid w:val="00E77D0D"/>
    <w:rsid w:val="00EA0E4F"/>
    <w:rsid w:val="00EA6A34"/>
    <w:rsid w:val="00EB4FF1"/>
    <w:rsid w:val="00EB6530"/>
    <w:rsid w:val="00EB770E"/>
    <w:rsid w:val="00ED124F"/>
    <w:rsid w:val="00ED4236"/>
    <w:rsid w:val="00EE08FD"/>
    <w:rsid w:val="00EE1A00"/>
    <w:rsid w:val="00EE655A"/>
    <w:rsid w:val="00EF5891"/>
    <w:rsid w:val="00F14FE2"/>
    <w:rsid w:val="00F17430"/>
    <w:rsid w:val="00F217B7"/>
    <w:rsid w:val="00F31C27"/>
    <w:rsid w:val="00F31E36"/>
    <w:rsid w:val="00F333E7"/>
    <w:rsid w:val="00F44286"/>
    <w:rsid w:val="00F52CA6"/>
    <w:rsid w:val="00F56A23"/>
    <w:rsid w:val="00F57932"/>
    <w:rsid w:val="00F71702"/>
    <w:rsid w:val="00F72B28"/>
    <w:rsid w:val="00F82AB5"/>
    <w:rsid w:val="00F8428E"/>
    <w:rsid w:val="00F91F9D"/>
    <w:rsid w:val="00FA1620"/>
    <w:rsid w:val="00FA34B2"/>
    <w:rsid w:val="00FA43CE"/>
    <w:rsid w:val="00FA57D3"/>
    <w:rsid w:val="00FB1FB9"/>
    <w:rsid w:val="00FD3415"/>
    <w:rsid w:val="00FD347C"/>
    <w:rsid w:val="00FD57FD"/>
    <w:rsid w:val="00FF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8DB5212-1659-472B-939C-6EA695AD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3F9"/>
    <w:pPr>
      <w:ind w:firstLine="680"/>
      <w:jc w:val="both"/>
    </w:pPr>
  </w:style>
  <w:style w:type="paragraph" w:styleId="1">
    <w:name w:val="heading 1"/>
    <w:basedOn w:val="a"/>
    <w:next w:val="a"/>
    <w:qFormat/>
    <w:rsid w:val="00A633F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A633F9"/>
    <w:pPr>
      <w:keepNext/>
      <w:spacing w:before="240" w:after="60"/>
      <w:outlineLvl w:val="1"/>
    </w:pPr>
    <w:rPr>
      <w:b/>
      <w:sz w:val="24"/>
    </w:rPr>
  </w:style>
  <w:style w:type="paragraph" w:styleId="3">
    <w:name w:val="heading 3"/>
    <w:basedOn w:val="a"/>
    <w:next w:val="a"/>
    <w:qFormat/>
    <w:rsid w:val="00A633F9"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A633F9"/>
    <w:pPr>
      <w:keepNext/>
      <w:spacing w:before="240" w:after="60"/>
      <w:outlineLvl w:val="3"/>
    </w:pPr>
    <w:rPr>
      <w:b/>
      <w:i/>
      <w:sz w:val="24"/>
    </w:rPr>
  </w:style>
  <w:style w:type="paragraph" w:styleId="5">
    <w:name w:val="heading 5"/>
    <w:basedOn w:val="a"/>
    <w:next w:val="a"/>
    <w:qFormat/>
    <w:rsid w:val="00A633F9"/>
    <w:p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qFormat/>
    <w:rsid w:val="00A633F9"/>
    <w:pPr>
      <w:spacing w:before="240" w:after="6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qFormat/>
    <w:rsid w:val="00A633F9"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A633F9"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A633F9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633F9"/>
    <w:pPr>
      <w:spacing w:after="120"/>
    </w:pPr>
  </w:style>
  <w:style w:type="paragraph" w:styleId="a4">
    <w:name w:val="Body Text Indent"/>
    <w:basedOn w:val="a"/>
    <w:rsid w:val="00A633F9"/>
    <w:pPr>
      <w:spacing w:after="120"/>
      <w:ind w:left="283"/>
    </w:pPr>
  </w:style>
  <w:style w:type="paragraph" w:styleId="20">
    <w:name w:val="List 2"/>
    <w:basedOn w:val="a"/>
    <w:rsid w:val="00A633F9"/>
    <w:pPr>
      <w:ind w:left="566" w:hanging="283"/>
    </w:pPr>
  </w:style>
  <w:style w:type="paragraph" w:styleId="21">
    <w:name w:val="List Bullet 2"/>
    <w:basedOn w:val="a"/>
    <w:rsid w:val="00A633F9"/>
    <w:pPr>
      <w:ind w:left="566" w:hanging="283"/>
    </w:pPr>
  </w:style>
  <w:style w:type="paragraph" w:styleId="22">
    <w:name w:val="List Continue 2"/>
    <w:basedOn w:val="a"/>
    <w:rsid w:val="00A633F9"/>
    <w:pPr>
      <w:spacing w:after="120"/>
      <w:ind w:left="566"/>
    </w:pPr>
  </w:style>
  <w:style w:type="paragraph" w:styleId="30">
    <w:name w:val="Body Text 3"/>
    <w:basedOn w:val="a4"/>
    <w:rsid w:val="00A633F9"/>
  </w:style>
  <w:style w:type="paragraph" w:styleId="31">
    <w:name w:val="List 3"/>
    <w:basedOn w:val="a"/>
    <w:rsid w:val="00A633F9"/>
    <w:pPr>
      <w:ind w:left="849" w:hanging="283"/>
    </w:pPr>
  </w:style>
  <w:style w:type="paragraph" w:styleId="32">
    <w:name w:val="List Bullet 3"/>
    <w:basedOn w:val="a"/>
    <w:rsid w:val="00A633F9"/>
    <w:pPr>
      <w:ind w:left="849" w:hanging="283"/>
    </w:pPr>
  </w:style>
  <w:style w:type="paragraph" w:styleId="a5">
    <w:name w:val="List"/>
    <w:basedOn w:val="a"/>
    <w:rsid w:val="00A633F9"/>
    <w:pPr>
      <w:ind w:left="283" w:hanging="283"/>
    </w:pPr>
  </w:style>
  <w:style w:type="paragraph" w:styleId="40">
    <w:name w:val="List 4"/>
    <w:basedOn w:val="a"/>
    <w:rsid w:val="00A633F9"/>
    <w:pPr>
      <w:ind w:left="1132" w:hanging="283"/>
    </w:pPr>
  </w:style>
  <w:style w:type="paragraph" w:styleId="a6">
    <w:name w:val="List Bullet"/>
    <w:basedOn w:val="a"/>
    <w:rsid w:val="00A633F9"/>
    <w:pPr>
      <w:ind w:left="283" w:hanging="283"/>
    </w:pPr>
  </w:style>
  <w:style w:type="paragraph" w:customStyle="1" w:styleId="41">
    <w:name w:val="Основной текст 4"/>
    <w:basedOn w:val="a4"/>
    <w:rsid w:val="00A633F9"/>
  </w:style>
  <w:style w:type="paragraph" w:styleId="a7">
    <w:name w:val="header"/>
    <w:basedOn w:val="a"/>
    <w:link w:val="a8"/>
    <w:uiPriority w:val="99"/>
    <w:rsid w:val="00A633F9"/>
    <w:pPr>
      <w:tabs>
        <w:tab w:val="center" w:pos="4536"/>
        <w:tab w:val="right" w:pos="9072"/>
      </w:tabs>
    </w:pPr>
  </w:style>
  <w:style w:type="paragraph" w:styleId="a9">
    <w:name w:val="footer"/>
    <w:basedOn w:val="a"/>
    <w:rsid w:val="00A633F9"/>
    <w:pPr>
      <w:tabs>
        <w:tab w:val="center" w:pos="4536"/>
        <w:tab w:val="right" w:pos="9072"/>
      </w:tabs>
    </w:pPr>
  </w:style>
  <w:style w:type="character" w:styleId="aa">
    <w:name w:val="page number"/>
    <w:basedOn w:val="a0"/>
    <w:rsid w:val="00A633F9"/>
  </w:style>
  <w:style w:type="paragraph" w:styleId="ab">
    <w:name w:val="Title"/>
    <w:basedOn w:val="a"/>
    <w:qFormat/>
    <w:rsid w:val="00A633F9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ac">
    <w:name w:val="Subtitle"/>
    <w:basedOn w:val="a"/>
    <w:qFormat/>
    <w:rsid w:val="00A633F9"/>
    <w:pPr>
      <w:spacing w:after="60"/>
      <w:jc w:val="center"/>
    </w:pPr>
    <w:rPr>
      <w:rFonts w:ascii="Arial" w:hAnsi="Arial"/>
      <w:i/>
      <w:sz w:val="24"/>
    </w:rPr>
  </w:style>
  <w:style w:type="paragraph" w:styleId="50">
    <w:name w:val="List 5"/>
    <w:basedOn w:val="a"/>
    <w:rsid w:val="00A633F9"/>
    <w:pPr>
      <w:ind w:left="1415" w:hanging="283"/>
    </w:pPr>
  </w:style>
  <w:style w:type="paragraph" w:styleId="ad">
    <w:name w:val="List Continue"/>
    <w:basedOn w:val="a"/>
    <w:rsid w:val="00A633F9"/>
    <w:pPr>
      <w:spacing w:after="120"/>
      <w:ind w:left="283"/>
    </w:pPr>
  </w:style>
  <w:style w:type="paragraph" w:styleId="42">
    <w:name w:val="List Continue 4"/>
    <w:basedOn w:val="a"/>
    <w:rsid w:val="00A633F9"/>
    <w:pPr>
      <w:spacing w:after="120"/>
      <w:ind w:left="1132"/>
    </w:pPr>
  </w:style>
  <w:style w:type="paragraph" w:styleId="10">
    <w:name w:val="toc 1"/>
    <w:basedOn w:val="a"/>
    <w:next w:val="a"/>
    <w:uiPriority w:val="39"/>
    <w:rsid w:val="00A633F9"/>
    <w:pPr>
      <w:tabs>
        <w:tab w:val="right" w:leader="dot" w:pos="6804"/>
      </w:tabs>
      <w:ind w:firstLine="0"/>
    </w:pPr>
    <w:rPr>
      <w:caps/>
    </w:rPr>
  </w:style>
  <w:style w:type="paragraph" w:styleId="23">
    <w:name w:val="Body Text Indent 2"/>
    <w:basedOn w:val="a"/>
    <w:rsid w:val="00A633F9"/>
    <w:pPr>
      <w:ind w:firstLine="851"/>
    </w:pPr>
    <w:rPr>
      <w:rFonts w:ascii="Arial" w:hAnsi="Arial"/>
    </w:rPr>
  </w:style>
  <w:style w:type="paragraph" w:styleId="33">
    <w:name w:val="Body Text Indent 3"/>
    <w:basedOn w:val="a"/>
    <w:rsid w:val="00A633F9"/>
    <w:pPr>
      <w:ind w:firstLine="567"/>
    </w:pPr>
    <w:rPr>
      <w:rFonts w:ascii="Arial" w:hAnsi="Arial"/>
    </w:rPr>
  </w:style>
  <w:style w:type="paragraph" w:styleId="24">
    <w:name w:val="Body Text 2"/>
    <w:basedOn w:val="a"/>
    <w:rsid w:val="00A633F9"/>
    <w:pPr>
      <w:jc w:val="center"/>
    </w:pPr>
    <w:rPr>
      <w:rFonts w:ascii="Arial" w:hAnsi="Arial" w:cs="Arial"/>
      <w:i/>
      <w:iCs/>
    </w:rPr>
  </w:style>
  <w:style w:type="character" w:styleId="ae">
    <w:name w:val="Hyperlink"/>
    <w:uiPriority w:val="99"/>
    <w:rsid w:val="00A633F9"/>
    <w:rPr>
      <w:color w:val="0000FF"/>
      <w:u w:val="single"/>
    </w:rPr>
  </w:style>
  <w:style w:type="character" w:styleId="af">
    <w:name w:val="FollowedHyperlink"/>
    <w:rsid w:val="00A633F9"/>
    <w:rPr>
      <w:color w:val="800080"/>
      <w:u w:val="single"/>
    </w:rPr>
  </w:style>
  <w:style w:type="paragraph" w:styleId="af0">
    <w:name w:val="Normal Indent"/>
    <w:basedOn w:val="a"/>
    <w:rsid w:val="00A633F9"/>
    <w:pPr>
      <w:ind w:left="708"/>
    </w:pPr>
    <w:rPr>
      <w:sz w:val="24"/>
      <w:szCs w:val="24"/>
    </w:rPr>
  </w:style>
  <w:style w:type="paragraph" w:customStyle="1" w:styleId="11">
    <w:name w:val="Обычный1"/>
    <w:rsid w:val="00A633F9"/>
    <w:rPr>
      <w:snapToGrid w:val="0"/>
      <w:sz w:val="24"/>
    </w:rPr>
  </w:style>
  <w:style w:type="paragraph" w:styleId="af1">
    <w:name w:val="Block Text"/>
    <w:basedOn w:val="a"/>
    <w:rsid w:val="00A633F9"/>
    <w:pPr>
      <w:tabs>
        <w:tab w:val="right" w:pos="6840"/>
      </w:tabs>
      <w:ind w:left="684" w:right="3654" w:hanging="228"/>
    </w:pPr>
  </w:style>
  <w:style w:type="paragraph" w:customStyle="1" w:styleId="TextTimes122">
    <w:name w:val="Text Times12 Отступ 2"/>
    <w:basedOn w:val="a"/>
    <w:link w:val="TextTimes1220"/>
    <w:rsid w:val="00A633F9"/>
    <w:pPr>
      <w:widowControl w:val="0"/>
      <w:spacing w:before="120"/>
      <w:ind w:firstLine="1134"/>
    </w:pPr>
    <w:rPr>
      <w:sz w:val="24"/>
      <w:szCs w:val="24"/>
    </w:rPr>
  </w:style>
  <w:style w:type="table" w:styleId="af2">
    <w:name w:val="Table Grid"/>
    <w:basedOn w:val="a1"/>
    <w:rsid w:val="00A63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A633F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styleId="af3">
    <w:name w:val="Strong"/>
    <w:qFormat/>
    <w:rsid w:val="00A633F9"/>
    <w:rPr>
      <w:b/>
      <w:bCs/>
    </w:rPr>
  </w:style>
  <w:style w:type="paragraph" w:customStyle="1" w:styleId="af4">
    <w:name w:val="Содержимое таблицы"/>
    <w:basedOn w:val="a"/>
    <w:rsid w:val="000D6D88"/>
    <w:pPr>
      <w:widowControl w:val="0"/>
      <w:suppressLineNumbers/>
      <w:suppressAutoHyphens/>
      <w:ind w:firstLine="0"/>
      <w:jc w:val="left"/>
    </w:pPr>
    <w:rPr>
      <w:rFonts w:eastAsia="Lucida Sans Unicode"/>
      <w:kern w:val="1"/>
      <w:sz w:val="24"/>
      <w:szCs w:val="24"/>
    </w:rPr>
  </w:style>
  <w:style w:type="paragraph" w:customStyle="1" w:styleId="TableContents">
    <w:name w:val="Table Contents"/>
    <w:basedOn w:val="a"/>
    <w:rsid w:val="000D6D88"/>
    <w:pPr>
      <w:widowControl w:val="0"/>
      <w:suppressLineNumbers/>
      <w:suppressAutoHyphens/>
      <w:ind w:firstLine="0"/>
      <w:jc w:val="left"/>
    </w:pPr>
    <w:rPr>
      <w:rFonts w:eastAsia="Lucida Sans Unicode"/>
      <w:kern w:val="1"/>
      <w:sz w:val="24"/>
      <w:szCs w:val="24"/>
    </w:rPr>
  </w:style>
  <w:style w:type="paragraph" w:customStyle="1" w:styleId="Default">
    <w:name w:val="Default"/>
    <w:rsid w:val="0008055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Times1220">
    <w:name w:val="Text Times12 Отступ 2 Знак"/>
    <w:link w:val="TextTimes122"/>
    <w:rsid w:val="005059D5"/>
    <w:rPr>
      <w:sz w:val="24"/>
      <w:szCs w:val="24"/>
      <w:lang w:val="ru-RU" w:eastAsia="ru-RU" w:bidi="ar-SA"/>
    </w:rPr>
  </w:style>
  <w:style w:type="character" w:customStyle="1" w:styleId="a8">
    <w:name w:val="Верхний колонтитул Знак"/>
    <w:basedOn w:val="a0"/>
    <w:link w:val="a7"/>
    <w:uiPriority w:val="99"/>
    <w:rsid w:val="002A144D"/>
  </w:style>
  <w:style w:type="paragraph" w:styleId="af5">
    <w:name w:val="TOC Heading"/>
    <w:basedOn w:val="1"/>
    <w:next w:val="a"/>
    <w:uiPriority w:val="39"/>
    <w:unhideWhenUsed/>
    <w:qFormat/>
    <w:rsid w:val="003B1573"/>
    <w:pPr>
      <w:keepLines/>
      <w:spacing w:after="0" w:line="259" w:lineRule="auto"/>
      <w:ind w:firstLine="0"/>
      <w:jc w:val="left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276B89"/>
    <w:pPr>
      <w:tabs>
        <w:tab w:val="left" w:pos="993"/>
        <w:tab w:val="right" w:leader="dot" w:pos="10537"/>
      </w:tabs>
      <w:ind w:left="200" w:hanging="200"/>
    </w:pPr>
  </w:style>
  <w:style w:type="paragraph" w:styleId="af6">
    <w:name w:val="Balloon Text"/>
    <w:basedOn w:val="a"/>
    <w:link w:val="af7"/>
    <w:rsid w:val="000071A6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link w:val="af6"/>
    <w:rsid w:val="000071A6"/>
    <w:rPr>
      <w:rFonts w:ascii="Segoe UI" w:hAnsi="Segoe UI" w:cs="Segoe UI"/>
      <w:sz w:val="18"/>
      <w:szCs w:val="18"/>
    </w:rPr>
  </w:style>
  <w:style w:type="character" w:styleId="af8">
    <w:name w:val="Placeholder Text"/>
    <w:basedOn w:val="a0"/>
    <w:uiPriority w:val="99"/>
    <w:semiHidden/>
    <w:rsid w:val="0028407E"/>
    <w:rPr>
      <w:color w:val="808080"/>
    </w:rPr>
  </w:style>
  <w:style w:type="paragraph" w:styleId="af9">
    <w:name w:val="List Paragraph"/>
    <w:basedOn w:val="a"/>
    <w:uiPriority w:val="34"/>
    <w:qFormat/>
    <w:rsid w:val="001A1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7D06F-FB63-4B23-BFC1-820B240EE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3534</Words>
  <Characters>20147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АО "АРТГАЗ"</vt:lpstr>
    </vt:vector>
  </TitlesOfParts>
  <Company>Microsoft</Company>
  <LinksUpToDate>false</LinksUpToDate>
  <CharactersWithSpaces>23634</CharactersWithSpaces>
  <SharedDoc>false</SharedDoc>
  <HLinks>
    <vt:vector size="96" baseType="variant">
      <vt:variant>
        <vt:i4>1572927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_Toc89939570</vt:lpwstr>
      </vt:variant>
      <vt:variant>
        <vt:i4>1114174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_Toc89939569</vt:lpwstr>
      </vt:variant>
      <vt:variant>
        <vt:i4>1048638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_Toc89939568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_Toc89939567</vt:lpwstr>
      </vt:variant>
      <vt:variant>
        <vt:i4>1966142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_Toc89939566</vt:lpwstr>
      </vt:variant>
      <vt:variant>
        <vt:i4>1900606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_Toc89939565</vt:lpwstr>
      </vt:variant>
      <vt:variant>
        <vt:i4>1835070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_Toc89939564</vt:lpwstr>
      </vt:variant>
      <vt:variant>
        <vt:i4>1769534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_Toc89939563</vt:lpwstr>
      </vt:variant>
      <vt:variant>
        <vt:i4>1703998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_Toc89939562</vt:lpwstr>
      </vt:variant>
      <vt:variant>
        <vt:i4>1638462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_Toc89939561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_Toc89939560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_Toc89939559</vt:lpwstr>
      </vt:variant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_Toc89939558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_Toc89939557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_Toc89939556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_Toc89939555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АО "АРТГАЗ"</dc:title>
  <dc:subject/>
  <dc:creator>Алексей</dc:creator>
  <cp:keywords/>
  <dc:description/>
  <cp:lastModifiedBy>Petr Gomyranov</cp:lastModifiedBy>
  <cp:revision>2</cp:revision>
  <cp:lastPrinted>2024-11-07T14:35:00Z</cp:lastPrinted>
  <dcterms:created xsi:type="dcterms:W3CDTF">2025-06-30T07:59:00Z</dcterms:created>
  <dcterms:modified xsi:type="dcterms:W3CDTF">2025-06-30T07:59:00Z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33543431</vt:i4>
  </property>
</Properties>
</file>