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7407" w:type="dxa"/>
        <w:tblInd w:w="51" w:type="dxa"/>
        <w:tblLook w:val="0000" w:firstRow="0" w:lastRow="0" w:firstColumn="0" w:lastColumn="0" w:noHBand="0" w:noVBand="0"/>
      </w:tblPr>
      <w:tblGrid>
        <w:gridCol w:w="7185"/>
        <w:gridCol w:w="222"/>
      </w:tblGrid>
      <w:tr w:rsidR="0031350B" w:rsidRPr="0031350B" w14:paraId="2FBC7A9C" w14:textId="77777777" w:rsidTr="0031350B">
        <w:trPr>
          <w:trHeight w:val="595"/>
        </w:trPr>
        <w:tc>
          <w:tcPr>
            <w:tcW w:w="7407" w:type="dxa"/>
            <w:vAlign w:val="center"/>
          </w:tcPr>
          <w:p w14:paraId="5DC89414" w14:textId="64652099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姓名：李嘉俊</w:t>
            </w:r>
          </w:p>
          <w:p w14:paraId="1593BBD6" w14:textId="1AA74C5A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性别：男</w:t>
            </w:r>
          </w:p>
          <w:p w14:paraId="33B61292" w14:textId="2A22B4C2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出生年月：</w:t>
            </w:r>
            <w:r>
              <w:rPr>
                <w:rFonts w:hint="eastAsia"/>
                <w:b/>
                <w:szCs w:val="21"/>
              </w:rPr>
              <w:t>1983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>12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>8</w:t>
            </w:r>
            <w:r>
              <w:rPr>
                <w:rFonts w:hint="eastAsia"/>
                <w:b/>
                <w:szCs w:val="21"/>
              </w:rPr>
              <w:t>日</w:t>
            </w:r>
          </w:p>
          <w:p w14:paraId="461D831D" w14:textId="47B8CB1F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户籍：上海</w:t>
            </w:r>
          </w:p>
          <w:p w14:paraId="6BE20419" w14:textId="571CEC3B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婚姻状态：已婚</w:t>
            </w:r>
          </w:p>
          <w:p w14:paraId="72E59B74" w14:textId="4ED64116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联系方式：</w:t>
            </w:r>
            <w:hyperlink r:id="rId8" w:history="1">
              <w:r w:rsidRPr="00A4541F">
                <w:rPr>
                  <w:rStyle w:val="a5"/>
                  <w:rFonts w:hint="eastAsia"/>
                  <w:b/>
                  <w:szCs w:val="21"/>
                </w:rPr>
                <w:t>Lijiajun_vwpt@163.com</w:t>
              </w:r>
            </w:hyperlink>
            <w:r>
              <w:rPr>
                <w:rFonts w:hint="eastAsia"/>
                <w:b/>
                <w:szCs w:val="21"/>
              </w:rPr>
              <w:t>, 013761058893</w:t>
            </w:r>
            <w:r w:rsidR="00717A3A">
              <w:rPr>
                <w:rFonts w:hint="eastAsia"/>
                <w:b/>
                <w:szCs w:val="21"/>
              </w:rPr>
              <w:t xml:space="preserve">                              </w:t>
            </w:r>
          </w:p>
          <w:p w14:paraId="0BFBD602" w14:textId="53363DAC" w:rsidR="0031350B" w:rsidRDefault="0031350B" w:rsidP="00852721">
            <w:pPr>
              <w:rPr>
                <w:b/>
                <w:szCs w:val="21"/>
              </w:rPr>
            </w:pPr>
          </w:p>
        </w:tc>
        <w:tc>
          <w:tcPr>
            <w:tcW w:w="0" w:type="auto"/>
          </w:tcPr>
          <w:p w14:paraId="574DC698" w14:textId="0BF9ED3C" w:rsidR="0031350B" w:rsidRPr="0031350B" w:rsidRDefault="0031350B"/>
        </w:tc>
      </w:tr>
    </w:tbl>
    <w:p w14:paraId="3D008B2B" w14:textId="16A07C7B" w:rsidR="00852721" w:rsidRDefault="00717A3A" w:rsidP="00852721">
      <w:pPr>
        <w:shd w:val="clear" w:color="auto" w:fill="999999"/>
        <w:jc w:val="center"/>
        <w:rPr>
          <w:b/>
          <w:sz w:val="24"/>
          <w:szCs w:val="24"/>
        </w:rPr>
      </w:pPr>
      <w:r>
        <w:rPr>
          <w:b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4B4652D6" wp14:editId="00303C6A">
            <wp:simplePos x="0" y="0"/>
            <wp:positionH relativeFrom="column">
              <wp:posOffset>4274820</wp:posOffset>
            </wp:positionH>
            <wp:positionV relativeFrom="paragraph">
              <wp:posOffset>-1357630</wp:posOffset>
            </wp:positionV>
            <wp:extent cx="942340" cy="1186815"/>
            <wp:effectExtent l="0" t="0" r="0" b="6985"/>
            <wp:wrapTight wrapText="right">
              <wp:wrapPolygon edited="0">
                <wp:start x="0" y="0"/>
                <wp:lineTo x="0" y="21265"/>
                <wp:lineTo x="20960" y="21265"/>
                <wp:lineTo x="20960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5李嘉俊04-171105-9070xxxx的副本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721">
        <w:rPr>
          <w:rFonts w:hint="eastAsia"/>
          <w:b/>
          <w:sz w:val="24"/>
          <w:szCs w:val="24"/>
        </w:rPr>
        <w:t>教育背景</w:t>
      </w:r>
    </w:p>
    <w:p w14:paraId="1EEB31E3" w14:textId="03D0438B" w:rsidR="00852721" w:rsidRDefault="00852721" w:rsidP="00852721">
      <w:r>
        <w:rPr>
          <w:rFonts w:hint="eastAsia"/>
          <w:b/>
          <w:bCs/>
        </w:rPr>
        <w:t xml:space="preserve">2002.09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2006.</w:t>
      </w:r>
      <w:r>
        <w:rPr>
          <w:b/>
          <w:bCs/>
        </w:rPr>
        <w:t>0</w:t>
      </w:r>
      <w:r>
        <w:rPr>
          <w:rFonts w:hint="eastAsia"/>
          <w:b/>
          <w:bCs/>
        </w:rPr>
        <w:t>7.</w:t>
      </w:r>
      <w:r>
        <w:rPr>
          <w:b/>
          <w:bCs/>
        </w:rPr>
        <w:t>20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</w:rPr>
        <w:t>上海海事大学</w:t>
      </w:r>
      <w:r w:rsidR="00665D19">
        <w:rPr>
          <w:rFonts w:hint="eastAsia"/>
        </w:rPr>
        <w:t xml:space="preserve">   </w:t>
      </w:r>
      <w:r w:rsidR="00665D19">
        <w:rPr>
          <w:rFonts w:hint="eastAsia"/>
        </w:rPr>
        <w:t>轮机工程</w:t>
      </w:r>
      <w:r w:rsidR="0031350B">
        <w:rPr>
          <w:rFonts w:hint="eastAsia"/>
        </w:rPr>
        <w:t xml:space="preserve"> </w:t>
      </w:r>
      <w:r w:rsidR="0031350B">
        <w:rPr>
          <w:rFonts w:hint="eastAsia"/>
        </w:rPr>
        <w:t>学士学位</w:t>
      </w:r>
    </w:p>
    <w:p w14:paraId="2D49C355" w14:textId="444B31F3" w:rsidR="0031350B" w:rsidRDefault="0031350B" w:rsidP="00852721"/>
    <w:p w14:paraId="171D0C18" w14:textId="4D1D3EDD" w:rsidR="005E0AF5" w:rsidRDefault="00EC4CF0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工作</w:t>
      </w:r>
      <w:r w:rsidR="00B731D0">
        <w:rPr>
          <w:rFonts w:hint="eastAsia"/>
          <w:b/>
          <w:sz w:val="24"/>
          <w:szCs w:val="24"/>
        </w:rPr>
        <w:t>经历</w:t>
      </w:r>
    </w:p>
    <w:p w14:paraId="34220FBB" w14:textId="68DA2435" w:rsidR="0031350B" w:rsidRDefault="00E42D63" w:rsidP="00C65150">
      <w:pPr>
        <w:rPr>
          <w:bCs/>
        </w:rPr>
      </w:pPr>
      <w:r>
        <w:rPr>
          <w:rFonts w:hint="eastAsia"/>
          <w:b/>
          <w:bCs/>
        </w:rPr>
        <w:t>200</w:t>
      </w:r>
      <w:r w:rsidR="00852721">
        <w:rPr>
          <w:rFonts w:hint="eastAsia"/>
          <w:b/>
          <w:bCs/>
        </w:rPr>
        <w:t>6</w:t>
      </w:r>
      <w:r w:rsidR="00C65150">
        <w:rPr>
          <w:rFonts w:hint="eastAsia"/>
          <w:b/>
          <w:bCs/>
        </w:rPr>
        <w:t>.0</w:t>
      </w:r>
      <w:r w:rsidR="00852721">
        <w:rPr>
          <w:b/>
          <w:bCs/>
        </w:rPr>
        <w:t>2</w:t>
      </w:r>
      <w:r w:rsidR="00C65150">
        <w:rPr>
          <w:rFonts w:hint="eastAsia"/>
          <w:b/>
          <w:bCs/>
        </w:rPr>
        <w:t xml:space="preserve"> </w:t>
      </w:r>
      <w:r w:rsidR="00C65150">
        <w:rPr>
          <w:b/>
          <w:bCs/>
        </w:rPr>
        <w:t>–</w:t>
      </w:r>
      <w:r w:rsidR="00C65150">
        <w:rPr>
          <w:rFonts w:hint="eastAsia"/>
          <w:b/>
          <w:bCs/>
        </w:rPr>
        <w:t xml:space="preserve"> </w:t>
      </w:r>
      <w:r w:rsidR="00C65150" w:rsidRPr="00C65150">
        <w:rPr>
          <w:rFonts w:hint="eastAsia"/>
          <w:b/>
          <w:bCs/>
        </w:rPr>
        <w:t>至今</w:t>
      </w:r>
      <w:r w:rsidR="0031350B">
        <w:rPr>
          <w:rFonts w:hint="eastAsia"/>
          <w:b/>
          <w:bCs/>
        </w:rPr>
        <w:tab/>
      </w:r>
      <w:r w:rsidR="00852721" w:rsidRPr="0031350B">
        <w:rPr>
          <w:rFonts w:hint="eastAsia"/>
          <w:b/>
        </w:rPr>
        <w:t>上海大众动力总成有限公司</w:t>
      </w:r>
      <w:r w:rsidR="0031350B">
        <w:rPr>
          <w:rFonts w:hint="eastAsia"/>
        </w:rPr>
        <w:t xml:space="preserve">  </w:t>
      </w:r>
      <w:r w:rsidR="0031350B">
        <w:rPr>
          <w:rFonts w:hint="eastAsia"/>
          <w:bCs/>
        </w:rPr>
        <w:t>规划与物流部</w:t>
      </w:r>
    </w:p>
    <w:p w14:paraId="40693829" w14:textId="77777777" w:rsidR="001673EE" w:rsidRDefault="001673EE" w:rsidP="00C65150"/>
    <w:p w14:paraId="4E08046A" w14:textId="321D87E4" w:rsidR="00C65150" w:rsidRDefault="00E42D63" w:rsidP="005B41F9">
      <w:r w:rsidRPr="00767A4D">
        <w:rPr>
          <w:rFonts w:hint="eastAsia"/>
          <w:b/>
          <w:bCs/>
        </w:rPr>
        <w:t xml:space="preserve">2016.02~ </w:t>
      </w:r>
      <w:r>
        <w:rPr>
          <w:rFonts w:hint="eastAsia"/>
        </w:rPr>
        <w:t xml:space="preserve"> </w:t>
      </w:r>
      <w:r w:rsidR="00852721" w:rsidRPr="00767A4D">
        <w:rPr>
          <w:rFonts w:hint="eastAsia"/>
          <w:b/>
          <w:bCs/>
        </w:rPr>
        <w:t>BKM</w:t>
      </w:r>
      <w:r w:rsidR="00852721" w:rsidRPr="00767A4D">
        <w:rPr>
          <w:rFonts w:hint="eastAsia"/>
          <w:b/>
          <w:bCs/>
        </w:rPr>
        <w:t>需求与供应资源管理专家</w:t>
      </w:r>
    </w:p>
    <w:p w14:paraId="3334F17C" w14:textId="712836D2" w:rsidR="0034006C" w:rsidRDefault="0034006C" w:rsidP="00D64737">
      <w:pPr>
        <w:pStyle w:val="a8"/>
        <w:numPr>
          <w:ilvl w:val="0"/>
          <w:numId w:val="5"/>
        </w:numPr>
        <w:ind w:leftChars="100" w:left="630" w:firstLineChars="0"/>
      </w:pPr>
      <w:r>
        <w:rPr>
          <w:rFonts w:hint="eastAsia"/>
        </w:rPr>
        <w:t>带领并管理资源管理组组员完成年度目标</w:t>
      </w:r>
    </w:p>
    <w:p w14:paraId="6517C212" w14:textId="77777777" w:rsidR="0034006C" w:rsidRPr="00680F38" w:rsidRDefault="0034006C" w:rsidP="0034006C">
      <w:pPr>
        <w:pStyle w:val="a8"/>
        <w:numPr>
          <w:ilvl w:val="0"/>
          <w:numId w:val="6"/>
        </w:numPr>
        <w:ind w:firstLineChars="0"/>
      </w:pPr>
      <w:r w:rsidRPr="00680F38">
        <w:rPr>
          <w:rFonts w:hint="eastAsia"/>
        </w:rPr>
        <w:t>基于实际情况对团队成员的工作进行分配</w:t>
      </w:r>
    </w:p>
    <w:p w14:paraId="5B7D29AB" w14:textId="77777777" w:rsidR="0034006C" w:rsidRPr="00680F38" w:rsidRDefault="0034006C" w:rsidP="0034006C">
      <w:pPr>
        <w:pStyle w:val="a8"/>
        <w:numPr>
          <w:ilvl w:val="0"/>
          <w:numId w:val="6"/>
        </w:numPr>
        <w:ind w:firstLineChars="0"/>
      </w:pPr>
      <w:r w:rsidRPr="00680F38">
        <w:rPr>
          <w:rFonts w:hint="eastAsia"/>
        </w:rPr>
        <w:t>设定供应链管理团队的工作目标</w:t>
      </w:r>
    </w:p>
    <w:p w14:paraId="2ECC0CE7" w14:textId="58F282F1" w:rsidR="0034006C" w:rsidRDefault="0034006C" w:rsidP="00A86E06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 w:rsidRPr="00680F38">
        <w:rPr>
          <w:rFonts w:hint="eastAsia"/>
        </w:rPr>
        <w:t>培训团队成员</w:t>
      </w:r>
    </w:p>
    <w:p w14:paraId="6072DF62" w14:textId="019E5BD0" w:rsidR="00D64737" w:rsidRDefault="00D64737" w:rsidP="00D64737">
      <w:pPr>
        <w:pStyle w:val="a8"/>
        <w:numPr>
          <w:ilvl w:val="0"/>
          <w:numId w:val="5"/>
        </w:numPr>
        <w:ind w:leftChars="100" w:left="630" w:firstLineChars="0"/>
      </w:pPr>
      <w:r w:rsidRPr="00D64737">
        <w:rPr>
          <w:rFonts w:hint="eastAsia"/>
        </w:rPr>
        <w:t>需求与计划</w:t>
      </w:r>
    </w:p>
    <w:p w14:paraId="2F7210EA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定期进行客户预测分析，并将需求分级，识别需求风险与机会</w:t>
      </w:r>
    </w:p>
    <w:p w14:paraId="06A4758F" w14:textId="7777777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控制核心零件库存以平衡生产需求与库存周转率需要</w:t>
      </w:r>
    </w:p>
    <w:p w14:paraId="7D34BF86" w14:textId="0A5FCB47" w:rsidR="00D3667E" w:rsidRPr="00D3667E" w:rsidRDefault="00D3667E" w:rsidP="00D3667E">
      <w:pPr>
        <w:pStyle w:val="a8"/>
        <w:numPr>
          <w:ilvl w:val="0"/>
          <w:numId w:val="6"/>
        </w:numPr>
        <w:ind w:firstLineChars="0"/>
      </w:pPr>
      <w:r w:rsidRPr="00D3667E">
        <w:rPr>
          <w:rFonts w:hint="eastAsia"/>
        </w:rPr>
        <w:t>基于资源状况与计划团队共同设定生产计划与预测</w:t>
      </w:r>
    </w:p>
    <w:p w14:paraId="7D2A8BD0" w14:textId="77777777" w:rsidR="00D64737" w:rsidRDefault="00D64737" w:rsidP="00D64737">
      <w:pPr>
        <w:pStyle w:val="a8"/>
        <w:numPr>
          <w:ilvl w:val="0"/>
          <w:numId w:val="5"/>
        </w:numPr>
        <w:ind w:leftChars="100" w:left="630" w:firstLineChars="0"/>
      </w:pPr>
      <w:r w:rsidRPr="00D64737">
        <w:rPr>
          <w:rFonts w:hint="eastAsia"/>
        </w:rPr>
        <w:t>供应链管理</w:t>
      </w:r>
    </w:p>
    <w:p w14:paraId="381FBFB8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产能管理</w:t>
      </w:r>
    </w:p>
    <w:p w14:paraId="6EC2B885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确保供应链交付的按时按量，以满足生产需求</w:t>
      </w:r>
    </w:p>
    <w:p w14:paraId="701940D4" w14:textId="020A08A1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对供应链的产能进行征询，检查汇总报告并制定预方案。</w:t>
      </w:r>
    </w:p>
    <w:p w14:paraId="6E839AE8" w14:textId="77777777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参加中国区资源管理会议，与大众中国、一汽大众、上汽大众的物流与采购共同讨论零件供应问题与解决方案。</w:t>
      </w:r>
    </w:p>
    <w:p w14:paraId="41F35D11" w14:textId="18BF7B2D" w:rsidR="00EB70B4" w:rsidRP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掌控客户需求、生产计划与零部件资源的供应能力间的平衡</w:t>
      </w:r>
    </w:p>
    <w:p w14:paraId="2A54A6AB" w14:textId="77777777" w:rsidR="007537B4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供应链风险管理</w:t>
      </w:r>
    </w:p>
    <w:p w14:paraId="51CE0265" w14:textId="77777777" w:rsidR="00EB70B4" w:rsidRDefault="00EB70B4" w:rsidP="00EB70B4">
      <w:pPr>
        <w:pStyle w:val="a8"/>
        <w:numPr>
          <w:ilvl w:val="0"/>
          <w:numId w:val="6"/>
        </w:numPr>
        <w:ind w:firstLineChars="0"/>
      </w:pPr>
      <w:r w:rsidRPr="00EB70B4">
        <w:rPr>
          <w:rFonts w:hint="eastAsia"/>
        </w:rPr>
        <w:t>跟踪与监视供应链风险，定期更新“风险零件报告”，并向公司管理层汇报</w:t>
      </w:r>
    </w:p>
    <w:p w14:paraId="3376EFAC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组织</w:t>
      </w:r>
      <w:r w:rsidRPr="00E2727B">
        <w:rPr>
          <w:rFonts w:hint="eastAsia"/>
        </w:rPr>
        <w:t>SVT</w:t>
      </w:r>
      <w:r w:rsidRPr="00E2727B">
        <w:rPr>
          <w:rFonts w:hint="eastAsia"/>
        </w:rPr>
        <w:t>团队</w:t>
      </w:r>
      <w:r w:rsidRPr="00E2727B">
        <w:rPr>
          <w:rFonts w:hint="eastAsia"/>
        </w:rPr>
        <w:t>(</w:t>
      </w:r>
      <w:r w:rsidRPr="00E2727B">
        <w:rPr>
          <w:rFonts w:hint="eastAsia"/>
        </w:rPr>
        <w:t>物流、采购、质保</w:t>
      </w:r>
      <w:r w:rsidRPr="00E2727B">
        <w:rPr>
          <w:rFonts w:hint="eastAsia"/>
        </w:rPr>
        <w:t>)</w:t>
      </w:r>
      <w:r w:rsidRPr="00E2727B">
        <w:rPr>
          <w:rFonts w:hint="eastAsia"/>
        </w:rPr>
        <w:t>，对风险供应商进行访厂，在现场解决供应问题</w:t>
      </w:r>
    </w:p>
    <w:p w14:paraId="3AC198FA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支持新项目与新供应商的起步于爬坡，现场指导供应链运作体系的建立</w:t>
      </w:r>
    </w:p>
    <w:p w14:paraId="53454284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基于需求波动与成本效率，核查并制定零件备库计划</w:t>
      </w:r>
    </w:p>
    <w:p w14:paraId="0CFDD1EE" w14:textId="77777777" w:rsidR="00E2727B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监控供应链环保状况，并不定期访厂进行环保状态核查</w:t>
      </w:r>
    </w:p>
    <w:p w14:paraId="7FAB8106" w14:textId="7C502801" w:rsidR="00EB70B4" w:rsidRPr="00E2727B" w:rsidRDefault="00E2727B" w:rsidP="00E2727B">
      <w:pPr>
        <w:pStyle w:val="a8"/>
        <w:numPr>
          <w:ilvl w:val="0"/>
          <w:numId w:val="6"/>
        </w:numPr>
        <w:spacing w:after="0"/>
        <w:ind w:firstLineChars="0"/>
      </w:pPr>
      <w:r w:rsidRPr="00E2727B">
        <w:rPr>
          <w:rFonts w:hint="eastAsia"/>
        </w:rPr>
        <w:t>制定突发事件征询计划，并汇总报告</w:t>
      </w:r>
    </w:p>
    <w:p w14:paraId="5071983F" w14:textId="2752EC15" w:rsidR="00D3667E" w:rsidRDefault="007537B4" w:rsidP="007537B4">
      <w:pPr>
        <w:pStyle w:val="a8"/>
        <w:numPr>
          <w:ilvl w:val="1"/>
          <w:numId w:val="5"/>
        </w:numPr>
        <w:ind w:firstLineChars="0"/>
      </w:pPr>
      <w:r w:rsidRPr="007537B4">
        <w:rPr>
          <w:rFonts w:hint="eastAsia"/>
        </w:rPr>
        <w:t>运作管理</w:t>
      </w:r>
    </w:p>
    <w:p w14:paraId="4CAF58A6" w14:textId="0D7F62E1" w:rsid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考评供应商运作绩效</w:t>
      </w:r>
      <w:r w:rsidR="003C07FD">
        <w:rPr>
          <w:rFonts w:hint="eastAsia"/>
        </w:rPr>
        <w:t>KPI</w:t>
      </w:r>
      <w:r w:rsidR="003C07FD">
        <w:t>(VW-SRS)</w:t>
      </w:r>
    </w:p>
    <w:p w14:paraId="06ECB7DA" w14:textId="33D6BA3F" w:rsidR="003C07FD" w:rsidRDefault="003C07FD" w:rsidP="00006073">
      <w:pPr>
        <w:pStyle w:val="a8"/>
        <w:numPr>
          <w:ilvl w:val="0"/>
          <w:numId w:val="6"/>
        </w:numPr>
        <w:spacing w:after="0"/>
        <w:ind w:firstLineChars="0"/>
      </w:pPr>
      <w:r w:rsidRPr="003C07FD">
        <w:rPr>
          <w:rFonts w:hint="eastAsia"/>
        </w:rPr>
        <w:lastRenderedPageBreak/>
        <w:t>进行供应评级流程并定义评估</w:t>
      </w:r>
      <w:r w:rsidRPr="003C07FD">
        <w:rPr>
          <w:rFonts w:hint="eastAsia"/>
        </w:rPr>
        <w:t>KPI</w:t>
      </w:r>
      <w:r w:rsidRPr="003C07FD">
        <w:rPr>
          <w:rFonts w:hint="eastAsia"/>
        </w:rPr>
        <w:t>范围</w:t>
      </w:r>
    </w:p>
    <w:p w14:paraId="3882EEF3" w14:textId="2D8F7B6B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与采购部门建立有效的沟通，共同实现供应战略</w:t>
      </w:r>
    </w:p>
    <w:p w14:paraId="5AE5D45F" w14:textId="77777777" w:rsidR="00006073" w:rsidRPr="00006073" w:rsidRDefault="00006073" w:rsidP="00006073">
      <w:pPr>
        <w:pStyle w:val="a8"/>
        <w:numPr>
          <w:ilvl w:val="0"/>
          <w:numId w:val="6"/>
        </w:numPr>
        <w:spacing w:after="0"/>
        <w:ind w:firstLineChars="0"/>
      </w:pPr>
      <w:r w:rsidRPr="00006073">
        <w:rPr>
          <w:rFonts w:hint="eastAsia"/>
        </w:rPr>
        <w:t>跟踪供应商运作问题点，并督促改进以提升绩效</w:t>
      </w:r>
    </w:p>
    <w:p w14:paraId="3EF963EE" w14:textId="7C169CCF" w:rsidR="00B2165A" w:rsidRDefault="00006073" w:rsidP="003C07FD">
      <w:pPr>
        <w:pStyle w:val="a8"/>
        <w:numPr>
          <w:ilvl w:val="0"/>
          <w:numId w:val="6"/>
        </w:numPr>
        <w:spacing w:after="0"/>
        <w:ind w:firstLineChars="0"/>
        <w:rPr>
          <w:rFonts w:hint="eastAsia"/>
        </w:rPr>
      </w:pPr>
      <w:r w:rsidRPr="00006073">
        <w:rPr>
          <w:rFonts w:hint="eastAsia"/>
        </w:rPr>
        <w:t>定期参与项目信息沟通会，与产品，采购，质量共同制定零件生产准备战略与国产化战略</w:t>
      </w:r>
    </w:p>
    <w:p w14:paraId="17B330EF" w14:textId="77777777" w:rsidR="00634281" w:rsidRDefault="00634281" w:rsidP="00634281">
      <w:pPr>
        <w:pStyle w:val="a8"/>
        <w:numPr>
          <w:ilvl w:val="0"/>
          <w:numId w:val="5"/>
        </w:numPr>
        <w:ind w:leftChars="100" w:left="630" w:firstLineChars="0"/>
      </w:pPr>
      <w:r w:rsidRPr="00A45643">
        <w:rPr>
          <w:rFonts w:hint="eastAsia"/>
        </w:rPr>
        <w:t>模具管理</w:t>
      </w:r>
    </w:p>
    <w:p w14:paraId="5DB822C0" w14:textId="1D15CE3A" w:rsidR="004005AD" w:rsidRPr="004005AD" w:rsidRDefault="00E0766B" w:rsidP="004005AD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基于预测战略制定模具预算</w:t>
      </w:r>
    </w:p>
    <w:p w14:paraId="6BC68C91" w14:textId="3CD8F5D8" w:rsidR="0047332D" w:rsidRDefault="0047332D" w:rsidP="0047332D">
      <w:pPr>
        <w:pStyle w:val="a8"/>
        <w:numPr>
          <w:ilvl w:val="0"/>
          <w:numId w:val="6"/>
        </w:numPr>
        <w:ind w:firstLineChars="0"/>
      </w:pPr>
      <w:r w:rsidRPr="0047332D">
        <w:rPr>
          <w:rFonts w:hint="eastAsia"/>
        </w:rPr>
        <w:t>与采购共同控制模具预算，并定期对模具状况进行更新</w:t>
      </w:r>
    </w:p>
    <w:p w14:paraId="6A5C26A6" w14:textId="74F8F274" w:rsidR="00E0766B" w:rsidRDefault="00E0766B" w:rsidP="00E0766B">
      <w:pPr>
        <w:pStyle w:val="a8"/>
        <w:widowControl w:val="0"/>
        <w:numPr>
          <w:ilvl w:val="0"/>
          <w:numId w:val="6"/>
        </w:numPr>
        <w:spacing w:after="0"/>
        <w:ind w:firstLineChars="0"/>
        <w:jc w:val="both"/>
        <w:rPr>
          <w:rFonts w:hint="eastAsia"/>
        </w:rPr>
      </w:pPr>
      <w:r w:rsidRPr="00E0766B">
        <w:rPr>
          <w:rFonts w:hint="eastAsia"/>
        </w:rPr>
        <w:t>将所有模具作为固定资产进行管理，并检查团队成员的检查报告</w:t>
      </w:r>
    </w:p>
    <w:p w14:paraId="5AEDEF08" w14:textId="05E198BE" w:rsidR="0047332D" w:rsidRPr="0047332D" w:rsidRDefault="0047332D" w:rsidP="0047332D">
      <w:pPr>
        <w:pStyle w:val="a8"/>
        <w:numPr>
          <w:ilvl w:val="0"/>
          <w:numId w:val="5"/>
        </w:numPr>
        <w:ind w:leftChars="100" w:left="630" w:firstLineChars="0"/>
      </w:pPr>
      <w:r>
        <w:rPr>
          <w:rFonts w:hint="eastAsia"/>
        </w:rPr>
        <w:t>所参与项目</w:t>
      </w:r>
    </w:p>
    <w:p w14:paraId="498F500E" w14:textId="5C6CAB65" w:rsidR="0050327E" w:rsidRDefault="0050327E" w:rsidP="002F78E6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供应链环保风险评估项目（</w:t>
      </w:r>
      <w:r>
        <w:rPr>
          <w:rFonts w:hint="eastAsia"/>
        </w:rPr>
        <w:t>2017-2018</w:t>
      </w:r>
      <w:r>
        <w:rPr>
          <w:rFonts w:hint="eastAsia"/>
        </w:rPr>
        <w:t>）</w:t>
      </w:r>
    </w:p>
    <w:p w14:paraId="13D53A44" w14:textId="065D5168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作为该项目负责人，</w:t>
      </w:r>
      <w:r w:rsidR="00E50C92">
        <w:rPr>
          <w:rFonts w:hint="eastAsia"/>
        </w:rPr>
        <w:t>组建跨部门团队，</w:t>
      </w:r>
      <w:r w:rsidR="009630A3">
        <w:rPr>
          <w:rFonts w:hint="eastAsia"/>
        </w:rPr>
        <w:t>统筹并主导</w:t>
      </w:r>
      <w:r>
        <w:rPr>
          <w:rFonts w:hint="eastAsia"/>
        </w:rPr>
        <w:t>。</w:t>
      </w:r>
    </w:p>
    <w:p w14:paraId="153B9D60" w14:textId="76290EE7" w:rsidR="0050327E" w:rsidRDefault="0050327E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组织公司采购、质保部，对</w:t>
      </w:r>
      <w:r w:rsidR="008C2404">
        <w:rPr>
          <w:rFonts w:hint="eastAsia"/>
        </w:rPr>
        <w:t>下级供应商进行环保分类、分级管理</w:t>
      </w:r>
      <w:r w:rsidR="0048464E">
        <w:rPr>
          <w:rFonts w:hint="eastAsia"/>
        </w:rPr>
        <w:t>，并建立供应商环保信息档案。</w:t>
      </w:r>
    </w:p>
    <w:p w14:paraId="69EEE741" w14:textId="02EDD9EF" w:rsidR="008C2404" w:rsidRDefault="00356036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制定并统筹供应商</w:t>
      </w:r>
      <w:r w:rsidR="0048464E">
        <w:rPr>
          <w:rFonts w:hint="eastAsia"/>
        </w:rPr>
        <w:t>环保</w:t>
      </w:r>
      <w:r>
        <w:rPr>
          <w:rFonts w:hint="eastAsia"/>
        </w:rPr>
        <w:t>考察计划。</w:t>
      </w:r>
      <w:r w:rsidR="00EF1EA7">
        <w:rPr>
          <w:rFonts w:hint="eastAsia"/>
        </w:rPr>
        <w:t>结合实际现场考察，主导设计了“</w:t>
      </w:r>
      <w:r w:rsidR="00EF1EA7">
        <w:rPr>
          <w:rFonts w:hint="eastAsia"/>
        </w:rPr>
        <w:t>5</w:t>
      </w:r>
      <w:r w:rsidR="00EF1EA7">
        <w:rPr>
          <w:rFonts w:hint="eastAsia"/>
        </w:rPr>
        <w:t>点</w:t>
      </w:r>
      <w:r w:rsidR="00EF1EA7">
        <w:rPr>
          <w:rFonts w:hint="eastAsia"/>
        </w:rPr>
        <w:t>3</w:t>
      </w:r>
      <w:r w:rsidR="00EF1EA7">
        <w:rPr>
          <w:rFonts w:hint="eastAsia"/>
        </w:rPr>
        <w:t>层”的环境评估工具。并将该工具推广至整个供应链。</w:t>
      </w:r>
    </w:p>
    <w:p w14:paraId="7C7E31F9" w14:textId="4A5A9B74" w:rsidR="00EF1EA7" w:rsidRDefault="00EF1EA7" w:rsidP="002F78E6">
      <w:pPr>
        <w:pStyle w:val="a8"/>
        <w:spacing w:after="0"/>
        <w:ind w:left="960" w:firstLineChars="0" w:firstLine="0"/>
      </w:pPr>
      <w:r>
        <w:rPr>
          <w:rFonts w:hint="eastAsia"/>
        </w:rPr>
        <w:t>供应链环保管理工作开创了大众集团的先河。环保管理工作方法及思路整理成册，由外方总经理在</w:t>
      </w:r>
      <w:r>
        <w:t>VGC</w:t>
      </w:r>
      <w:r>
        <w:rPr>
          <w:rFonts w:hint="eastAsia"/>
        </w:rPr>
        <w:t>进行汇报，并向整个大众集团推广。</w:t>
      </w:r>
    </w:p>
    <w:p w14:paraId="30316687" w14:textId="77777777" w:rsidR="00E23B82" w:rsidRDefault="00E23B82" w:rsidP="00E23B82">
      <w:pPr>
        <w:pStyle w:val="a8"/>
        <w:ind w:left="960" w:firstLineChars="0" w:firstLine="0"/>
      </w:pPr>
    </w:p>
    <w:p w14:paraId="2AD1D5E3" w14:textId="1EA8F276" w:rsidR="007E1981" w:rsidRDefault="007E1981" w:rsidP="002F78E6">
      <w:pPr>
        <w:pStyle w:val="a8"/>
        <w:numPr>
          <w:ilvl w:val="1"/>
          <w:numId w:val="5"/>
        </w:numPr>
        <w:ind w:firstLineChars="0"/>
      </w:pPr>
      <w:r>
        <w:t>SRS</w:t>
      </w:r>
      <w:r w:rsidR="00194FDF">
        <w:rPr>
          <w:rFonts w:hint="eastAsia"/>
        </w:rPr>
        <w:t>供应商考评</w:t>
      </w:r>
      <w:r w:rsidR="00A176B1">
        <w:rPr>
          <w:rFonts w:hint="eastAsia"/>
        </w:rPr>
        <w:t>系统</w:t>
      </w:r>
      <w:r>
        <w:rPr>
          <w:rFonts w:hint="eastAsia"/>
        </w:rPr>
        <w:t>项目（</w:t>
      </w:r>
      <w:r>
        <w:rPr>
          <w:rFonts w:hint="eastAsia"/>
        </w:rPr>
        <w:t>2016</w:t>
      </w:r>
      <w:r>
        <w:rPr>
          <w:rFonts w:hint="eastAsia"/>
        </w:rPr>
        <w:t>年）</w:t>
      </w:r>
    </w:p>
    <w:p w14:paraId="0A453B75" w14:textId="2316C677" w:rsidR="00767D6A" w:rsidRDefault="00194FDF" w:rsidP="00E164DE">
      <w:pPr>
        <w:pStyle w:val="a8"/>
        <w:spacing w:after="0"/>
        <w:ind w:left="960" w:firstLineChars="0" w:firstLine="0"/>
      </w:pPr>
      <w:r>
        <w:rPr>
          <w:rFonts w:hint="eastAsia"/>
        </w:rPr>
        <w:t>作为</w:t>
      </w:r>
      <w:r w:rsidR="00A176B1">
        <w:rPr>
          <w:rFonts w:hint="eastAsia"/>
        </w:rPr>
        <w:t>SRS</w:t>
      </w:r>
      <w:r>
        <w:rPr>
          <w:rFonts w:hint="eastAsia"/>
        </w:rPr>
        <w:t>项目</w:t>
      </w:r>
      <w:r w:rsidR="00A176B1">
        <w:rPr>
          <w:rFonts w:hint="eastAsia"/>
        </w:rPr>
        <w:t>的</w:t>
      </w:r>
      <w:r>
        <w:rPr>
          <w:rFonts w:hint="eastAsia"/>
        </w:rPr>
        <w:t>负责人，</w:t>
      </w:r>
      <w:r w:rsidR="00A176B1">
        <w:rPr>
          <w:rFonts w:hint="eastAsia"/>
        </w:rPr>
        <w:t>领导团队制定供应商物流的考评规则和系统开发</w:t>
      </w:r>
      <w:r w:rsidR="005C15B8">
        <w:rPr>
          <w:rFonts w:hint="eastAsia"/>
        </w:rPr>
        <w:t>；</w:t>
      </w:r>
      <w:r>
        <w:rPr>
          <w:rFonts w:hint="eastAsia"/>
        </w:rPr>
        <w:t>该系统</w:t>
      </w:r>
      <w:r w:rsidR="00A176B1">
        <w:rPr>
          <w:rFonts w:hint="eastAsia"/>
        </w:rPr>
        <w:t>的准时上线运行，极大帮助和</w:t>
      </w:r>
      <w:r w:rsidR="007E1981">
        <w:rPr>
          <w:rFonts w:hint="eastAsia"/>
        </w:rPr>
        <w:t>完善</w:t>
      </w:r>
      <w:r w:rsidR="005C15B8">
        <w:rPr>
          <w:rFonts w:hint="eastAsia"/>
        </w:rPr>
        <w:t>了</w:t>
      </w:r>
      <w:r w:rsidR="007E1981">
        <w:rPr>
          <w:rFonts w:hint="eastAsia"/>
        </w:rPr>
        <w:t>供应商物流运作的</w:t>
      </w:r>
      <w:r w:rsidR="007E1981">
        <w:t>KPI</w:t>
      </w:r>
      <w:r w:rsidR="007E1981">
        <w:rPr>
          <w:rFonts w:hint="eastAsia"/>
        </w:rPr>
        <w:t>体系，</w:t>
      </w:r>
      <w:r w:rsidR="00A176B1">
        <w:rPr>
          <w:rFonts w:hint="eastAsia"/>
        </w:rPr>
        <w:t>最终使物流运作考核分数从起初的</w:t>
      </w:r>
      <w:r w:rsidR="00A176B1">
        <w:rPr>
          <w:rFonts w:hint="eastAsia"/>
        </w:rPr>
        <w:t>87</w:t>
      </w:r>
      <w:r w:rsidR="00A176B1">
        <w:rPr>
          <w:rFonts w:hint="eastAsia"/>
        </w:rPr>
        <w:t>分提升至</w:t>
      </w:r>
      <w:r w:rsidR="00A176B1">
        <w:rPr>
          <w:rFonts w:hint="eastAsia"/>
        </w:rPr>
        <w:t>92</w:t>
      </w:r>
      <w:r w:rsidR="00A176B1">
        <w:rPr>
          <w:rFonts w:hint="eastAsia"/>
        </w:rPr>
        <w:t>分；</w:t>
      </w:r>
      <w:r w:rsidR="005C15B8">
        <w:rPr>
          <w:rFonts w:hint="eastAsia"/>
        </w:rPr>
        <w:t>目前</w:t>
      </w:r>
      <w:r w:rsidR="00A176B1">
        <w:rPr>
          <w:rFonts w:hint="eastAsia"/>
        </w:rPr>
        <w:t>该系统已</w:t>
      </w:r>
      <w:r w:rsidR="005C15B8">
        <w:rPr>
          <w:rFonts w:hint="eastAsia"/>
        </w:rPr>
        <w:t>被</w:t>
      </w:r>
      <w:r w:rsidR="003F2820">
        <w:rPr>
          <w:rFonts w:hint="eastAsia"/>
        </w:rPr>
        <w:t>大众中国其它</w:t>
      </w:r>
      <w:r w:rsidR="00A176B1">
        <w:rPr>
          <w:rFonts w:hint="eastAsia"/>
        </w:rPr>
        <w:t>工厂参考</w:t>
      </w:r>
      <w:r w:rsidR="005C15B8">
        <w:rPr>
          <w:rFonts w:hint="eastAsia"/>
        </w:rPr>
        <w:t>并借鉴</w:t>
      </w:r>
      <w:r w:rsidR="00A176B1">
        <w:rPr>
          <w:rFonts w:hint="eastAsia"/>
        </w:rPr>
        <w:t>；</w:t>
      </w:r>
    </w:p>
    <w:p w14:paraId="3FDC26B0" w14:textId="77777777" w:rsidR="00194FDF" w:rsidRDefault="00194FDF" w:rsidP="007E1981">
      <w:pPr>
        <w:pStyle w:val="a8"/>
        <w:ind w:left="480" w:firstLineChars="0" w:firstLine="0"/>
      </w:pPr>
    </w:p>
    <w:p w14:paraId="04573111" w14:textId="77777777" w:rsidR="001673EE" w:rsidRDefault="00BD3069" w:rsidP="001673EE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09.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2016</w:t>
      </w:r>
      <w:r>
        <w:rPr>
          <w:b/>
          <w:bCs/>
        </w:rPr>
        <w:t>.02</w:t>
      </w:r>
      <w:r w:rsidRPr="00BD3069">
        <w:rPr>
          <w:rFonts w:hint="eastAsia"/>
          <w:b/>
          <w:bCs/>
        </w:rPr>
        <w:tab/>
      </w:r>
      <w:r w:rsidRPr="00767A4D">
        <w:rPr>
          <w:rFonts w:hint="eastAsia"/>
          <w:b/>
          <w:bCs/>
        </w:rPr>
        <w:tab/>
      </w:r>
      <w:r w:rsidR="001673EE" w:rsidRPr="00767A4D">
        <w:rPr>
          <w:rFonts w:hint="eastAsia"/>
          <w:b/>
          <w:bCs/>
        </w:rPr>
        <w:t>BKM</w:t>
      </w:r>
      <w:r w:rsidR="001673EE" w:rsidRPr="00767A4D">
        <w:rPr>
          <w:rFonts w:hint="eastAsia"/>
          <w:b/>
          <w:bCs/>
        </w:rPr>
        <w:t>需求与供应资源管理</w:t>
      </w:r>
    </w:p>
    <w:p w14:paraId="129B43C3" w14:textId="1294A2D3" w:rsidR="00250396" w:rsidRDefault="00250396" w:rsidP="00765873">
      <w:pPr>
        <w:pStyle w:val="a8"/>
        <w:numPr>
          <w:ilvl w:val="0"/>
          <w:numId w:val="5"/>
        </w:numPr>
        <w:ind w:leftChars="100" w:left="630" w:firstLineChars="0"/>
      </w:pPr>
      <w:r>
        <w:rPr>
          <w:rFonts w:hint="eastAsia"/>
        </w:rPr>
        <w:t>风险零件</w:t>
      </w:r>
      <w:r w:rsidR="001673EE">
        <w:rPr>
          <w:rFonts w:hint="eastAsia"/>
        </w:rPr>
        <w:t>的</w:t>
      </w:r>
      <w:r>
        <w:rPr>
          <w:rFonts w:hint="eastAsia"/>
        </w:rPr>
        <w:t>控制</w:t>
      </w:r>
      <w:r w:rsidR="001673EE">
        <w:rPr>
          <w:rFonts w:hint="eastAsia"/>
        </w:rPr>
        <w:t>和管理；</w:t>
      </w:r>
    </w:p>
    <w:p w14:paraId="384AE181" w14:textId="51870E53" w:rsidR="00537277" w:rsidRDefault="00250396" w:rsidP="00537277">
      <w:pPr>
        <w:pStyle w:val="a8"/>
        <w:numPr>
          <w:ilvl w:val="0"/>
          <w:numId w:val="5"/>
        </w:numPr>
        <w:ind w:leftChars="100" w:left="630" w:firstLineChars="0"/>
      </w:pPr>
      <w:r>
        <w:rPr>
          <w:rFonts w:hint="eastAsia"/>
        </w:rPr>
        <w:t>供应商产能管理</w:t>
      </w:r>
    </w:p>
    <w:p w14:paraId="453D70DA" w14:textId="4B2A26C9" w:rsidR="00537277" w:rsidRDefault="00537277" w:rsidP="00537277">
      <w:pPr>
        <w:pStyle w:val="a8"/>
        <w:numPr>
          <w:ilvl w:val="0"/>
          <w:numId w:val="5"/>
        </w:numPr>
        <w:ind w:leftChars="100" w:left="630" w:firstLineChars="0"/>
        <w:rPr>
          <w:rFonts w:hint="eastAsia"/>
        </w:rPr>
      </w:pPr>
      <w:r>
        <w:rPr>
          <w:rFonts w:hint="eastAsia"/>
        </w:rPr>
        <w:t>重点项目介绍</w:t>
      </w:r>
    </w:p>
    <w:p w14:paraId="6E925366" w14:textId="6E666B2D" w:rsidR="001B500E" w:rsidRDefault="00DE5426" w:rsidP="001B500E">
      <w:pPr>
        <w:pStyle w:val="a8"/>
        <w:ind w:left="630" w:firstLineChars="0" w:firstLine="0"/>
      </w:pPr>
      <w:r>
        <w:rPr>
          <w:rFonts w:hint="eastAsia"/>
        </w:rPr>
        <w:t>2015</w:t>
      </w:r>
      <w:r>
        <w:rPr>
          <w:rFonts w:hint="eastAsia"/>
        </w:rPr>
        <w:t>年凸轮轴国产化攻关项目，为打破</w:t>
      </w:r>
      <w:r>
        <w:rPr>
          <w:rFonts w:hint="eastAsia"/>
        </w:rPr>
        <w:t>EA211</w:t>
      </w:r>
      <w:r>
        <w:rPr>
          <w:rFonts w:hint="eastAsia"/>
        </w:rPr>
        <w:t>发动机凸轮</w:t>
      </w:r>
      <w:r>
        <w:rPr>
          <w:rFonts w:hint="eastAsia"/>
        </w:rPr>
        <w:t>CKD</w:t>
      </w:r>
      <w:r>
        <w:rPr>
          <w:rFonts w:hint="eastAsia"/>
        </w:rPr>
        <w:t>资源垄断的局面，同时解决</w:t>
      </w:r>
      <w:r>
        <w:rPr>
          <w:rFonts w:hint="eastAsia"/>
        </w:rPr>
        <w:t>2015</w:t>
      </w:r>
      <w:r>
        <w:rPr>
          <w:rFonts w:hint="eastAsia"/>
        </w:rPr>
        <w:t>年大众中国区凸轮轴毛坯产能不足的问题。最终成功引入国产供应商江苏森威；该项目获得了</w:t>
      </w:r>
      <w:r>
        <w:rPr>
          <w:rFonts w:hint="eastAsia"/>
        </w:rPr>
        <w:t>2016</w:t>
      </w:r>
      <w:r>
        <w:rPr>
          <w:rFonts w:hint="eastAsia"/>
        </w:rPr>
        <w:t>年的上海市重点产品质量成果奖</w:t>
      </w:r>
      <w:r>
        <w:rPr>
          <w:rFonts w:hint="eastAsia"/>
        </w:rPr>
        <w:t>-</w:t>
      </w:r>
      <w:r>
        <w:rPr>
          <w:rFonts w:hint="eastAsia"/>
        </w:rPr>
        <w:t>二等奖</w:t>
      </w:r>
      <w:r>
        <w:rPr>
          <w:rFonts w:hint="eastAsia"/>
        </w:rPr>
        <w:t xml:space="preserve"> </w:t>
      </w:r>
      <w:r>
        <w:rPr>
          <w:rFonts w:hint="eastAsia"/>
        </w:rPr>
        <w:t>证书编号：</w:t>
      </w:r>
      <w:r>
        <w:rPr>
          <w:rFonts w:hint="eastAsia"/>
        </w:rPr>
        <w:t>2016010043</w:t>
      </w:r>
    </w:p>
    <w:p w14:paraId="69E2BC0B" w14:textId="77777777" w:rsidR="00A7248C" w:rsidRDefault="00A7248C" w:rsidP="00770796">
      <w:pPr>
        <w:tabs>
          <w:tab w:val="left" w:pos="411"/>
        </w:tabs>
        <w:rPr>
          <w:rFonts w:hint="eastAsia"/>
        </w:rPr>
      </w:pPr>
      <w:bookmarkStart w:id="0" w:name="_GoBack"/>
      <w:bookmarkEnd w:id="0"/>
    </w:p>
    <w:p w14:paraId="691DA316" w14:textId="28856D82" w:rsidR="008F166C" w:rsidRDefault="00194CEA" w:rsidP="00194CEA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06.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2009</w:t>
      </w:r>
      <w:r>
        <w:rPr>
          <w:b/>
          <w:bCs/>
        </w:rPr>
        <w:t>.0</w:t>
      </w:r>
      <w:r>
        <w:rPr>
          <w:rFonts w:hint="eastAsia"/>
          <w:b/>
          <w:bCs/>
        </w:rPr>
        <w:t>6</w:t>
      </w:r>
      <w:r w:rsidRPr="00BD3069">
        <w:rPr>
          <w:rFonts w:hint="eastAsia"/>
          <w:b/>
          <w:bCs/>
        </w:rPr>
        <w:tab/>
      </w:r>
      <w:r w:rsidRPr="00BD3069">
        <w:rPr>
          <w:rFonts w:hint="eastAsia"/>
          <w:b/>
          <w:bCs/>
        </w:rPr>
        <w:tab/>
      </w:r>
      <w:r w:rsidR="001D0088">
        <w:rPr>
          <w:rFonts w:hint="eastAsia"/>
        </w:rPr>
        <w:t>国产件筹措</w:t>
      </w:r>
    </w:p>
    <w:p w14:paraId="0621216C" w14:textId="00E64DF3" w:rsidR="00194CEA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 w:rsidR="002913D3">
        <w:rPr>
          <w:rFonts w:hint="eastAsia"/>
        </w:rPr>
        <w:t>周需求订单</w:t>
      </w:r>
    </w:p>
    <w:p w14:paraId="2FF3FBFB" w14:textId="7FEDB584" w:rsidR="00BF1455" w:rsidRDefault="00BF1455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管理供应商的交付与运作状况</w:t>
      </w:r>
    </w:p>
    <w:p w14:paraId="2F365004" w14:textId="5B3FB586" w:rsidR="00240A1E" w:rsidRDefault="00D72310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按照库存成本与供应安全，管理零部件库存水位</w:t>
      </w:r>
    </w:p>
    <w:p w14:paraId="1E49175B" w14:textId="3CEE3A13" w:rsidR="00966A6D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>
        <w:rPr>
          <w:rFonts w:hint="eastAsia"/>
        </w:rPr>
        <w:t>12</w:t>
      </w:r>
      <w:r>
        <w:rPr>
          <w:rFonts w:hint="eastAsia"/>
        </w:rPr>
        <w:t>周滚动预测</w:t>
      </w:r>
    </w:p>
    <w:p w14:paraId="21A94544" w14:textId="519D0D64" w:rsidR="00194CEA" w:rsidRDefault="00471956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跟踪</w:t>
      </w:r>
      <w:r w:rsidR="00A61A40">
        <w:rPr>
          <w:rFonts w:hint="eastAsia"/>
        </w:rPr>
        <w:t>紧缺</w:t>
      </w:r>
      <w:r>
        <w:rPr>
          <w:rFonts w:hint="eastAsia"/>
        </w:rPr>
        <w:t>零件到货信息</w:t>
      </w:r>
    </w:p>
    <w:p w14:paraId="706AD021" w14:textId="77777777" w:rsidR="005E0AF5" w:rsidRDefault="005E0AF5"/>
    <w:p w14:paraId="4CBF79CC" w14:textId="36945205" w:rsidR="005E0AF5" w:rsidRDefault="00FD1EC4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技能及其他</w:t>
      </w:r>
    </w:p>
    <w:p w14:paraId="3AE40707" w14:textId="77777777" w:rsidR="009158D9" w:rsidRDefault="009158D9"/>
    <w:p w14:paraId="68B07208" w14:textId="65E4CA00" w:rsidR="005E0AF5" w:rsidRDefault="00F32562">
      <w:r>
        <w:rPr>
          <w:rFonts w:hint="eastAsia"/>
        </w:rPr>
        <w:t>语言能力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普通话</w:t>
      </w:r>
      <w:r>
        <w:rPr>
          <w:rFonts w:hint="eastAsia"/>
        </w:rPr>
        <w:t>&amp;</w:t>
      </w:r>
      <w:r>
        <w:rPr>
          <w:rFonts w:hint="eastAsia"/>
        </w:rPr>
        <w:t>上海话：母语</w:t>
      </w:r>
    </w:p>
    <w:p w14:paraId="53435CA8" w14:textId="4D2399CD" w:rsidR="00F32562" w:rsidRDefault="00CA1F12" w:rsidP="00F32562">
      <w:pPr>
        <w:ind w:left="2520" w:firstLine="420"/>
      </w:pPr>
      <w:r>
        <w:rPr>
          <w:rFonts w:hint="eastAsia"/>
        </w:rPr>
        <w:t>英语：听说读写</w:t>
      </w:r>
    </w:p>
    <w:p w14:paraId="5AC72721" w14:textId="60D0819C" w:rsidR="002D0977" w:rsidRDefault="000D09ED" w:rsidP="002D0977">
      <w:pPr>
        <w:ind w:left="2694" w:hanging="2694"/>
        <w:rPr>
          <w:rFonts w:ascii="Tahoma" w:hAnsi="Tahoma"/>
          <w:szCs w:val="21"/>
        </w:rPr>
      </w:pPr>
      <w:r>
        <w:rPr>
          <w:rFonts w:hint="eastAsia"/>
        </w:rPr>
        <w:t>相关证书</w:t>
      </w:r>
      <w:r>
        <w:rPr>
          <w:rFonts w:hint="eastAsia"/>
        </w:rPr>
        <w:tab/>
      </w:r>
      <w:r w:rsidRPr="000D09ED">
        <w:rPr>
          <w:rFonts w:ascii="Tahoma" w:hAnsi="Tahoma" w:hint="eastAsia"/>
          <w:szCs w:val="21"/>
        </w:rPr>
        <w:t xml:space="preserve">- </w:t>
      </w:r>
      <w:r w:rsidRPr="000D09ED">
        <w:rPr>
          <w:rFonts w:ascii="Tahoma" w:hAnsi="Tahoma" w:hint="eastAsia"/>
          <w:szCs w:val="21"/>
        </w:rPr>
        <w:tab/>
      </w:r>
      <w:r w:rsidR="004A1FBF">
        <w:rPr>
          <w:rFonts w:ascii="Tahoma" w:hAnsi="Tahoma" w:hint="eastAsia"/>
          <w:szCs w:val="21"/>
        </w:rPr>
        <w:t>Process-Auditor to VDA6.3</w:t>
      </w:r>
      <w:r w:rsidR="002D0977">
        <w:rPr>
          <w:rFonts w:ascii="Tahoma" w:hAnsi="Tahoma" w:hint="eastAsia"/>
          <w:szCs w:val="21"/>
        </w:rPr>
        <w:t xml:space="preserve"> 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颁发日期：</w:t>
      </w:r>
      <w:r w:rsidR="002D0977">
        <w:rPr>
          <w:rFonts w:ascii="Tahoma" w:hAnsi="Tahoma" w:hint="eastAsia"/>
          <w:szCs w:val="21"/>
        </w:rPr>
        <w:t>2011,10,21 Shanghai</w:t>
      </w:r>
    </w:p>
    <w:p w14:paraId="22AC9D29" w14:textId="531B7E7E" w:rsidR="000D09ED" w:rsidRDefault="000D09ED" w:rsidP="002D0977">
      <w:pPr>
        <w:ind w:left="2694" w:firstLine="246"/>
        <w:rPr>
          <w:rFonts w:ascii="Tahoma" w:hAnsi="Tahoma"/>
          <w:szCs w:val="21"/>
        </w:rPr>
      </w:pPr>
      <w:r w:rsidRPr="006A530E">
        <w:rPr>
          <w:rFonts w:ascii="Tahoma" w:hAnsi="Tahoma" w:hint="eastAsia"/>
          <w:szCs w:val="21"/>
        </w:rPr>
        <w:t>证书编号：</w:t>
      </w:r>
      <w:r w:rsidRPr="006A530E">
        <w:rPr>
          <w:rFonts w:ascii="Tahoma" w:hAnsi="Tahoma" w:hint="eastAsia"/>
          <w:szCs w:val="21"/>
        </w:rPr>
        <w:t>CN/6.3/1011016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颁发机构：</w:t>
      </w:r>
      <w:r w:rsidRPr="006A530E">
        <w:rPr>
          <w:rFonts w:ascii="Tahoma" w:hAnsi="Tahoma" w:hint="eastAsia"/>
          <w:szCs w:val="21"/>
        </w:rPr>
        <w:t>VDA</w:t>
      </w:r>
    </w:p>
    <w:p w14:paraId="03D5DAA2" w14:textId="7CAAA241" w:rsidR="002D0977" w:rsidRPr="002D0977" w:rsidRDefault="002D0977" w:rsidP="00EF503C">
      <w:pPr>
        <w:pStyle w:val="a8"/>
        <w:ind w:left="2694" w:firstLineChars="0" w:firstLine="0"/>
        <w:rPr>
          <w:rFonts w:ascii="Tahoma" w:hAnsi="Tahoma"/>
          <w:szCs w:val="21"/>
        </w:rPr>
      </w:pPr>
      <w:r>
        <w:rPr>
          <w:rFonts w:ascii="Tahoma" w:hAnsi="Tahoma" w:hint="eastAsia"/>
          <w:szCs w:val="21"/>
        </w:rPr>
        <w:lastRenderedPageBreak/>
        <w:t xml:space="preserve">- </w:t>
      </w:r>
      <w:r w:rsidR="00EF503C">
        <w:rPr>
          <w:rFonts w:ascii="Tahoma" w:hAnsi="Tahom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Internal Process Auditor</w:t>
      </w:r>
      <w:r>
        <w:rPr>
          <w:rFonts w:ascii="Tahoma" w:hAnsi="Tahoma" w:hint="eastAsia"/>
          <w:szCs w:val="21"/>
        </w:rPr>
        <w:tab/>
      </w:r>
      <w:r>
        <w:rPr>
          <w:rFonts w:ascii="Tahoma" w:hAnsi="Tahoma" w:hint="eastAsi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颁发日期：</w:t>
      </w:r>
      <w:r w:rsidRPr="002D0977">
        <w:rPr>
          <w:rFonts w:ascii="Tahoma" w:hAnsi="Tahoma" w:hint="eastAsia"/>
          <w:szCs w:val="21"/>
        </w:rPr>
        <w:t>2006,8,13 Shanghai</w:t>
      </w:r>
    </w:p>
    <w:p w14:paraId="35615ECC" w14:textId="3E313039" w:rsidR="000D09ED" w:rsidRPr="002D0977" w:rsidRDefault="000D09ED" w:rsidP="002D0977">
      <w:pPr>
        <w:pStyle w:val="a8"/>
        <w:ind w:left="5880" w:firstLineChars="0" w:firstLine="0"/>
        <w:rPr>
          <w:rFonts w:ascii="Tahoma" w:hAnsi="Tahoma"/>
          <w:szCs w:val="21"/>
        </w:rPr>
      </w:pPr>
      <w:r w:rsidRPr="002D0977">
        <w:rPr>
          <w:rFonts w:ascii="Tahoma" w:hAnsi="Tahoma" w:hint="eastAsia"/>
          <w:szCs w:val="21"/>
        </w:rPr>
        <w:t>颁发机构：</w:t>
      </w:r>
      <w:r w:rsidRPr="002D0977">
        <w:rPr>
          <w:rFonts w:ascii="Tahoma" w:hAnsi="Tahoma" w:hint="eastAsia"/>
          <w:szCs w:val="21"/>
        </w:rPr>
        <w:t>TUV</w:t>
      </w:r>
    </w:p>
    <w:p w14:paraId="3A141587" w14:textId="0F383B6E" w:rsidR="00F32562" w:rsidRDefault="00F32562">
      <w:r>
        <w:rPr>
          <w:rFonts w:hint="eastAsia"/>
        </w:rPr>
        <w:t>计算机能力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MS-Office, SAP, ERP</w:t>
      </w:r>
    </w:p>
    <w:sectPr w:rsidR="00F32562" w:rsidSect="009F4833">
      <w:headerReference w:type="default" r:id="rId10"/>
      <w:footerReference w:type="even" r:id="rId11"/>
      <w:footerReference w:type="default" r:id="rId12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BF0891" w14:textId="77777777" w:rsidR="002F40D3" w:rsidRDefault="002F40D3">
      <w:r>
        <w:separator/>
      </w:r>
    </w:p>
  </w:endnote>
  <w:endnote w:type="continuationSeparator" w:id="0">
    <w:p w14:paraId="6FABC069" w14:textId="77777777" w:rsidR="002F40D3" w:rsidRDefault="002F4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iti SC Light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EF345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7A87DF" w14:textId="77777777" w:rsidR="00E12348" w:rsidRDefault="00E12348" w:rsidP="00F27019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F79666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946D37">
      <w:rPr>
        <w:rStyle w:val="a9"/>
        <w:noProof/>
      </w:rPr>
      <w:t>2</w:t>
    </w:r>
    <w:r>
      <w:rPr>
        <w:rStyle w:val="a9"/>
      </w:rPr>
      <w:fldChar w:fldCharType="end"/>
    </w:r>
  </w:p>
  <w:p w14:paraId="1F728DD3" w14:textId="77777777" w:rsidR="00E12348" w:rsidRDefault="00E12348" w:rsidP="00F27019">
    <w:pPr>
      <w:pStyle w:val="a4"/>
      <w:ind w:right="360"/>
      <w:jc w:val="center"/>
      <w:rPr>
        <w:rStyle w:val="a9"/>
      </w:rPr>
    </w:pPr>
  </w:p>
  <w:p w14:paraId="08B78CEE" w14:textId="77777777" w:rsidR="00E12348" w:rsidRDefault="00E12348" w:rsidP="0003554B">
    <w:pPr>
      <w:pStyle w:val="a4"/>
      <w:jc w:val="center"/>
      <w:rPr>
        <w:rStyle w:val="a9"/>
      </w:rPr>
    </w:pPr>
  </w:p>
  <w:p w14:paraId="47293ECA" w14:textId="7A9D94A6" w:rsidR="00E12348" w:rsidRDefault="00E12348" w:rsidP="0003554B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50F802" w14:textId="77777777" w:rsidR="002F40D3" w:rsidRDefault="002F40D3">
      <w:r>
        <w:separator/>
      </w:r>
    </w:p>
  </w:footnote>
  <w:footnote w:type="continuationSeparator" w:id="0">
    <w:p w14:paraId="451E5F06" w14:textId="77777777" w:rsidR="002F40D3" w:rsidRDefault="002F4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80DEA9" w14:textId="11521BE7" w:rsidR="00E12348" w:rsidRPr="0031350B" w:rsidRDefault="0031350B" w:rsidP="0031350B">
    <w:pPr>
      <w:pStyle w:val="a3"/>
      <w:rPr>
        <w:b/>
        <w:bCs/>
        <w:sz w:val="52"/>
        <w:szCs w:val="52"/>
      </w:rPr>
    </w:pPr>
    <w:r w:rsidRPr="0031350B">
      <w:rPr>
        <w:rFonts w:hint="eastAsia"/>
        <w:b/>
        <w:bCs/>
        <w:sz w:val="40"/>
        <w:szCs w:val="40"/>
      </w:rPr>
      <w:t>个人简历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4.8pt;height:14.8pt" o:bullet="t">
        <v:imagedata r:id="rId1" o:title="Word Work File L_1539754786"/>
      </v:shape>
    </w:pict>
  </w:numPicBullet>
  <w:abstractNum w:abstractNumId="0" w15:restartNumberingAfterBreak="0">
    <w:nsid w:val="019B3F96"/>
    <w:multiLevelType w:val="hybridMultilevel"/>
    <w:tmpl w:val="41ACF60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 w15:restartNumberingAfterBreak="0">
    <w:nsid w:val="083F0BC8"/>
    <w:multiLevelType w:val="hybridMultilevel"/>
    <w:tmpl w:val="CC22AC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AEC342A"/>
    <w:multiLevelType w:val="hybridMultilevel"/>
    <w:tmpl w:val="FD2AD7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136DAB"/>
    <w:multiLevelType w:val="hybridMultilevel"/>
    <w:tmpl w:val="2BA83C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1FD1709"/>
    <w:multiLevelType w:val="hybridMultilevel"/>
    <w:tmpl w:val="C7CA41F6"/>
    <w:lvl w:ilvl="0" w:tplc="04090003">
      <w:start w:val="1"/>
      <w:numFmt w:val="bullet"/>
      <w:lvlText w:val=""/>
      <w:lvlJc w:val="left"/>
      <w:pPr>
        <w:tabs>
          <w:tab w:val="num" w:pos="1836"/>
        </w:tabs>
        <w:ind w:left="1836" w:hanging="420"/>
      </w:pPr>
      <w:rPr>
        <w:rFonts w:ascii="Wingdings" w:hAnsi="Wingdings" w:hint="default"/>
      </w:rPr>
    </w:lvl>
    <w:lvl w:ilvl="1" w:tplc="04A800DE">
      <w:start w:val="1"/>
      <w:numFmt w:val="bullet"/>
      <w:lvlRestart w:val="0"/>
      <w:lvlText w:val=""/>
      <w:lvlJc w:val="left"/>
      <w:pPr>
        <w:tabs>
          <w:tab w:val="num" w:pos="2256"/>
        </w:tabs>
        <w:ind w:left="2256" w:hanging="420"/>
      </w:pPr>
      <w:rPr>
        <w:rFonts w:ascii="Wingdings" w:hAnsi="Wingdings" w:hint="default"/>
      </w:rPr>
    </w:lvl>
    <w:lvl w:ilvl="2" w:tplc="C15C7366">
      <w:start w:val="1"/>
      <w:numFmt w:val="bullet"/>
      <w:lvlRestart w:val="0"/>
      <w:lvlText w:val=""/>
      <w:lvlJc w:val="left"/>
      <w:pPr>
        <w:tabs>
          <w:tab w:val="num" w:pos="2676"/>
        </w:tabs>
        <w:ind w:left="2676" w:hanging="420"/>
      </w:pPr>
      <w:rPr>
        <w:rFonts w:ascii="Wingdings" w:hAnsi="Wingdings" w:hint="default"/>
      </w:rPr>
    </w:lvl>
    <w:lvl w:ilvl="3" w:tplc="7C10E9B6">
      <w:start w:val="1"/>
      <w:numFmt w:val="bullet"/>
      <w:lvlRestart w:val="0"/>
      <w:lvlText w:val=""/>
      <w:lvlJc w:val="left"/>
      <w:pPr>
        <w:tabs>
          <w:tab w:val="num" w:pos="3096"/>
        </w:tabs>
        <w:ind w:left="3096" w:hanging="420"/>
      </w:pPr>
      <w:rPr>
        <w:rFonts w:ascii="Wingdings" w:hAnsi="Wingdings" w:hint="default"/>
      </w:rPr>
    </w:lvl>
    <w:lvl w:ilvl="4" w:tplc="6F14F40C">
      <w:start w:val="1"/>
      <w:numFmt w:val="bullet"/>
      <w:lvlRestart w:val="0"/>
      <w:lvlText w:val=""/>
      <w:lvlJc w:val="left"/>
      <w:pPr>
        <w:tabs>
          <w:tab w:val="num" w:pos="3516"/>
        </w:tabs>
        <w:ind w:left="3516" w:hanging="420"/>
      </w:pPr>
      <w:rPr>
        <w:rFonts w:ascii="Wingdings" w:hAnsi="Wingdings" w:hint="default"/>
      </w:rPr>
    </w:lvl>
    <w:lvl w:ilvl="5" w:tplc="39DE4EB2">
      <w:start w:val="1"/>
      <w:numFmt w:val="bullet"/>
      <w:lvlRestart w:val="0"/>
      <w:lvlText w:val=""/>
      <w:lvlJc w:val="left"/>
      <w:pPr>
        <w:tabs>
          <w:tab w:val="num" w:pos="3936"/>
        </w:tabs>
        <w:ind w:left="3936" w:hanging="420"/>
      </w:pPr>
      <w:rPr>
        <w:rFonts w:ascii="Wingdings" w:hAnsi="Wingdings" w:hint="default"/>
      </w:rPr>
    </w:lvl>
    <w:lvl w:ilvl="6" w:tplc="829C334A">
      <w:start w:val="1"/>
      <w:numFmt w:val="bullet"/>
      <w:lvlRestart w:val="0"/>
      <w:lvlText w:val=""/>
      <w:lvlJc w:val="left"/>
      <w:pPr>
        <w:tabs>
          <w:tab w:val="num" w:pos="4356"/>
        </w:tabs>
        <w:ind w:left="4356" w:hanging="420"/>
      </w:pPr>
      <w:rPr>
        <w:rFonts w:ascii="Wingdings" w:hAnsi="Wingdings" w:hint="default"/>
      </w:rPr>
    </w:lvl>
    <w:lvl w:ilvl="7" w:tplc="1A188C5C">
      <w:start w:val="1"/>
      <w:numFmt w:val="bullet"/>
      <w:lvlRestart w:val="0"/>
      <w:lvlText w:val=""/>
      <w:lvlJc w:val="left"/>
      <w:pPr>
        <w:tabs>
          <w:tab w:val="num" w:pos="4776"/>
        </w:tabs>
        <w:ind w:left="4776" w:hanging="420"/>
      </w:pPr>
      <w:rPr>
        <w:rFonts w:ascii="Wingdings" w:hAnsi="Wingdings" w:hint="default"/>
      </w:rPr>
    </w:lvl>
    <w:lvl w:ilvl="8" w:tplc="3816F762">
      <w:start w:val="1"/>
      <w:numFmt w:val="bullet"/>
      <w:lvlRestart w:val="0"/>
      <w:lvlText w:val=""/>
      <w:lvlJc w:val="left"/>
      <w:pPr>
        <w:tabs>
          <w:tab w:val="num" w:pos="5196"/>
        </w:tabs>
        <w:ind w:left="5196" w:hanging="420"/>
      </w:pPr>
      <w:rPr>
        <w:rFonts w:ascii="Wingdings" w:hAnsi="Wingdings" w:hint="default"/>
      </w:rPr>
    </w:lvl>
  </w:abstractNum>
  <w:abstractNum w:abstractNumId="5" w15:restartNumberingAfterBreak="0">
    <w:nsid w:val="2C085ECE"/>
    <w:multiLevelType w:val="hybridMultilevel"/>
    <w:tmpl w:val="1DF48248"/>
    <w:lvl w:ilvl="0" w:tplc="0409000B">
      <w:start w:val="1"/>
      <w:numFmt w:val="bullet"/>
      <w:lvlText w:val=""/>
      <w:lvlJc w:val="left"/>
      <w:pPr>
        <w:ind w:left="8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2" w:hanging="480"/>
      </w:pPr>
      <w:rPr>
        <w:rFonts w:ascii="Wingdings" w:hAnsi="Wingdings" w:hint="default"/>
      </w:rPr>
    </w:lvl>
  </w:abstractNum>
  <w:abstractNum w:abstractNumId="6" w15:restartNumberingAfterBreak="0">
    <w:nsid w:val="35E43C35"/>
    <w:multiLevelType w:val="hybridMultilevel"/>
    <w:tmpl w:val="A97446CC"/>
    <w:lvl w:ilvl="0" w:tplc="4C54CA1A">
      <w:start w:val="2016"/>
      <w:numFmt w:val="bullet"/>
      <w:lvlText w:val="-"/>
      <w:lvlJc w:val="left"/>
      <w:pPr>
        <w:ind w:left="960" w:hanging="480"/>
      </w:pPr>
      <w:rPr>
        <w:rFonts w:ascii="Calibri" w:eastAsia="宋体" w:hAnsi="Calibri" w:cs="Aria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4C54CA1A">
      <w:start w:val="2016"/>
      <w:numFmt w:val="bullet"/>
      <w:lvlText w:val="-"/>
      <w:lvlJc w:val="left"/>
      <w:pPr>
        <w:ind w:left="2880" w:hanging="480"/>
      </w:pPr>
      <w:rPr>
        <w:rFonts w:ascii="Calibri" w:eastAsia="宋体" w:hAnsi="Calibri" w:cs="Arial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67003C76"/>
    <w:multiLevelType w:val="hybridMultilevel"/>
    <w:tmpl w:val="7D62762E"/>
    <w:lvl w:ilvl="0" w:tplc="04090003">
      <w:start w:val="1"/>
      <w:numFmt w:val="bullet"/>
      <w:lvlText w:val="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8" w15:restartNumberingAfterBreak="0">
    <w:nsid w:val="6AF3401B"/>
    <w:multiLevelType w:val="hybridMultilevel"/>
    <w:tmpl w:val="26620384"/>
    <w:lvl w:ilvl="0" w:tplc="B9FA2B78">
      <w:start w:val="1"/>
      <w:numFmt w:val="decimal"/>
      <w:lvlText w:val="%1）"/>
      <w:lvlJc w:val="left"/>
      <w:pPr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lowerLetter"/>
      <w:lvlText w:val="%5)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lowerLetter"/>
      <w:lvlText w:val="%8)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740652BA"/>
    <w:multiLevelType w:val="hybridMultilevel"/>
    <w:tmpl w:val="CB22575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9EF17E1"/>
    <w:multiLevelType w:val="hybridMultilevel"/>
    <w:tmpl w:val="A48AB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A4F0133"/>
    <w:multiLevelType w:val="hybridMultilevel"/>
    <w:tmpl w:val="D03645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"/>
      <w:lvlText w:val="%3)"/>
      <w:lvlJc w:val="left"/>
      <w:pPr>
        <w:ind w:left="1260" w:hanging="420"/>
      </w:pPr>
      <w:rPr>
        <w:rFonts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8"/>
  </w:num>
  <w:num w:numId="10">
    <w:abstractNumId w:val="1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F5"/>
    <w:rsid w:val="00001F4A"/>
    <w:rsid w:val="000049FC"/>
    <w:rsid w:val="00006073"/>
    <w:rsid w:val="000257B6"/>
    <w:rsid w:val="00030C9F"/>
    <w:rsid w:val="00032003"/>
    <w:rsid w:val="00033091"/>
    <w:rsid w:val="00034183"/>
    <w:rsid w:val="0003554B"/>
    <w:rsid w:val="00041D8C"/>
    <w:rsid w:val="000429A3"/>
    <w:rsid w:val="0009096F"/>
    <w:rsid w:val="000A1028"/>
    <w:rsid w:val="000B500A"/>
    <w:rsid w:val="000C1158"/>
    <w:rsid w:val="000D09ED"/>
    <w:rsid w:val="000D18B7"/>
    <w:rsid w:val="000F5953"/>
    <w:rsid w:val="00116E3E"/>
    <w:rsid w:val="00132CD2"/>
    <w:rsid w:val="00136BE0"/>
    <w:rsid w:val="00143F91"/>
    <w:rsid w:val="00144A66"/>
    <w:rsid w:val="00151656"/>
    <w:rsid w:val="00152B51"/>
    <w:rsid w:val="00163060"/>
    <w:rsid w:val="001673EE"/>
    <w:rsid w:val="00170156"/>
    <w:rsid w:val="00170FB6"/>
    <w:rsid w:val="001758F2"/>
    <w:rsid w:val="00194CEA"/>
    <w:rsid w:val="00194FDF"/>
    <w:rsid w:val="001978A2"/>
    <w:rsid w:val="001A7114"/>
    <w:rsid w:val="001B1E41"/>
    <w:rsid w:val="001B273E"/>
    <w:rsid w:val="001B500E"/>
    <w:rsid w:val="001B701D"/>
    <w:rsid w:val="001B7AD9"/>
    <w:rsid w:val="001C64A1"/>
    <w:rsid w:val="001C6995"/>
    <w:rsid w:val="001D0088"/>
    <w:rsid w:val="001D76DE"/>
    <w:rsid w:val="001E1123"/>
    <w:rsid w:val="00234E86"/>
    <w:rsid w:val="00240A1E"/>
    <w:rsid w:val="00250396"/>
    <w:rsid w:val="002640A7"/>
    <w:rsid w:val="002642BE"/>
    <w:rsid w:val="00266180"/>
    <w:rsid w:val="002761E7"/>
    <w:rsid w:val="00284EB0"/>
    <w:rsid w:val="002913D3"/>
    <w:rsid w:val="002966E9"/>
    <w:rsid w:val="002D0977"/>
    <w:rsid w:val="002E0536"/>
    <w:rsid w:val="002E1753"/>
    <w:rsid w:val="002E3FAA"/>
    <w:rsid w:val="002F40D3"/>
    <w:rsid w:val="002F78E6"/>
    <w:rsid w:val="00300260"/>
    <w:rsid w:val="00311564"/>
    <w:rsid w:val="0031350B"/>
    <w:rsid w:val="00321154"/>
    <w:rsid w:val="00321409"/>
    <w:rsid w:val="00323087"/>
    <w:rsid w:val="0032599C"/>
    <w:rsid w:val="00331B50"/>
    <w:rsid w:val="0034006C"/>
    <w:rsid w:val="003444E2"/>
    <w:rsid w:val="00356036"/>
    <w:rsid w:val="00360186"/>
    <w:rsid w:val="00364518"/>
    <w:rsid w:val="00365DFF"/>
    <w:rsid w:val="00377F91"/>
    <w:rsid w:val="00380938"/>
    <w:rsid w:val="003C07FD"/>
    <w:rsid w:val="003C4D91"/>
    <w:rsid w:val="003C69D4"/>
    <w:rsid w:val="003D2041"/>
    <w:rsid w:val="003E79DE"/>
    <w:rsid w:val="003F2820"/>
    <w:rsid w:val="004005AD"/>
    <w:rsid w:val="004019B7"/>
    <w:rsid w:val="00403831"/>
    <w:rsid w:val="00410CE3"/>
    <w:rsid w:val="00420AD4"/>
    <w:rsid w:val="00426672"/>
    <w:rsid w:val="0042698E"/>
    <w:rsid w:val="00471956"/>
    <w:rsid w:val="0047332D"/>
    <w:rsid w:val="0048460D"/>
    <w:rsid w:val="0048464E"/>
    <w:rsid w:val="004855AC"/>
    <w:rsid w:val="0049254A"/>
    <w:rsid w:val="00494319"/>
    <w:rsid w:val="004A1FBF"/>
    <w:rsid w:val="004A4BFC"/>
    <w:rsid w:val="004B2B91"/>
    <w:rsid w:val="004C3A0D"/>
    <w:rsid w:val="0050327E"/>
    <w:rsid w:val="00503429"/>
    <w:rsid w:val="00503786"/>
    <w:rsid w:val="0051423B"/>
    <w:rsid w:val="00515069"/>
    <w:rsid w:val="00524C11"/>
    <w:rsid w:val="00526B5E"/>
    <w:rsid w:val="005303B2"/>
    <w:rsid w:val="005366C4"/>
    <w:rsid w:val="00537277"/>
    <w:rsid w:val="00540CD1"/>
    <w:rsid w:val="00545320"/>
    <w:rsid w:val="0056157B"/>
    <w:rsid w:val="00582348"/>
    <w:rsid w:val="00593187"/>
    <w:rsid w:val="005B41F9"/>
    <w:rsid w:val="005B57AE"/>
    <w:rsid w:val="005C03B1"/>
    <w:rsid w:val="005C1255"/>
    <w:rsid w:val="005C15B8"/>
    <w:rsid w:val="005C1887"/>
    <w:rsid w:val="005C19B1"/>
    <w:rsid w:val="005D215F"/>
    <w:rsid w:val="005E0AF5"/>
    <w:rsid w:val="005F406C"/>
    <w:rsid w:val="00605738"/>
    <w:rsid w:val="006169BD"/>
    <w:rsid w:val="00616D75"/>
    <w:rsid w:val="00617D47"/>
    <w:rsid w:val="00620066"/>
    <w:rsid w:val="00620C6A"/>
    <w:rsid w:val="006233EE"/>
    <w:rsid w:val="0062650B"/>
    <w:rsid w:val="00634281"/>
    <w:rsid w:val="00642A95"/>
    <w:rsid w:val="006648B1"/>
    <w:rsid w:val="00665D19"/>
    <w:rsid w:val="00665F80"/>
    <w:rsid w:val="0067094A"/>
    <w:rsid w:val="006721CF"/>
    <w:rsid w:val="00680F38"/>
    <w:rsid w:val="006820F4"/>
    <w:rsid w:val="006C1538"/>
    <w:rsid w:val="006C588A"/>
    <w:rsid w:val="006D0DFC"/>
    <w:rsid w:val="006D12FC"/>
    <w:rsid w:val="006D5E38"/>
    <w:rsid w:val="006D5F00"/>
    <w:rsid w:val="006F47A1"/>
    <w:rsid w:val="006F783F"/>
    <w:rsid w:val="00717A3A"/>
    <w:rsid w:val="007241AA"/>
    <w:rsid w:val="00746B01"/>
    <w:rsid w:val="00747420"/>
    <w:rsid w:val="007537B4"/>
    <w:rsid w:val="007558AC"/>
    <w:rsid w:val="00760750"/>
    <w:rsid w:val="00765873"/>
    <w:rsid w:val="00767A4D"/>
    <w:rsid w:val="00767D6A"/>
    <w:rsid w:val="00770796"/>
    <w:rsid w:val="00770DC0"/>
    <w:rsid w:val="00777A11"/>
    <w:rsid w:val="00777F6A"/>
    <w:rsid w:val="00783A65"/>
    <w:rsid w:val="0078733E"/>
    <w:rsid w:val="007925C8"/>
    <w:rsid w:val="007A53EE"/>
    <w:rsid w:val="007B618C"/>
    <w:rsid w:val="007C6A61"/>
    <w:rsid w:val="007D0C9B"/>
    <w:rsid w:val="007E1981"/>
    <w:rsid w:val="00801CF3"/>
    <w:rsid w:val="008034F4"/>
    <w:rsid w:val="00812EAA"/>
    <w:rsid w:val="00816D14"/>
    <w:rsid w:val="0083198C"/>
    <w:rsid w:val="008454CB"/>
    <w:rsid w:val="00852721"/>
    <w:rsid w:val="008607F3"/>
    <w:rsid w:val="00864BE1"/>
    <w:rsid w:val="008774AB"/>
    <w:rsid w:val="00886E97"/>
    <w:rsid w:val="00892480"/>
    <w:rsid w:val="008B294E"/>
    <w:rsid w:val="008C2404"/>
    <w:rsid w:val="008D470A"/>
    <w:rsid w:val="008F166C"/>
    <w:rsid w:val="008F4FA6"/>
    <w:rsid w:val="00914546"/>
    <w:rsid w:val="009158D9"/>
    <w:rsid w:val="00925939"/>
    <w:rsid w:val="0093375C"/>
    <w:rsid w:val="00933893"/>
    <w:rsid w:val="009338F1"/>
    <w:rsid w:val="009422B5"/>
    <w:rsid w:val="009453EB"/>
    <w:rsid w:val="009458B0"/>
    <w:rsid w:val="00946D37"/>
    <w:rsid w:val="0095606B"/>
    <w:rsid w:val="009612CA"/>
    <w:rsid w:val="009630A3"/>
    <w:rsid w:val="0096626E"/>
    <w:rsid w:val="00966A6D"/>
    <w:rsid w:val="009721D2"/>
    <w:rsid w:val="00985B25"/>
    <w:rsid w:val="009B3100"/>
    <w:rsid w:val="009C497F"/>
    <w:rsid w:val="009F058D"/>
    <w:rsid w:val="009F4833"/>
    <w:rsid w:val="009F7B90"/>
    <w:rsid w:val="00A0224F"/>
    <w:rsid w:val="00A12B84"/>
    <w:rsid w:val="00A13B6A"/>
    <w:rsid w:val="00A176B1"/>
    <w:rsid w:val="00A25BB3"/>
    <w:rsid w:val="00A274D1"/>
    <w:rsid w:val="00A318F1"/>
    <w:rsid w:val="00A3225D"/>
    <w:rsid w:val="00A44416"/>
    <w:rsid w:val="00A45643"/>
    <w:rsid w:val="00A4617F"/>
    <w:rsid w:val="00A60574"/>
    <w:rsid w:val="00A61A40"/>
    <w:rsid w:val="00A7248C"/>
    <w:rsid w:val="00A86E06"/>
    <w:rsid w:val="00AA148D"/>
    <w:rsid w:val="00AC1B25"/>
    <w:rsid w:val="00AC2582"/>
    <w:rsid w:val="00AC2A9E"/>
    <w:rsid w:val="00AC323D"/>
    <w:rsid w:val="00AC78F3"/>
    <w:rsid w:val="00AD60D4"/>
    <w:rsid w:val="00AD6EAF"/>
    <w:rsid w:val="00AE1193"/>
    <w:rsid w:val="00AF3EE6"/>
    <w:rsid w:val="00AF5F36"/>
    <w:rsid w:val="00B011C4"/>
    <w:rsid w:val="00B05D4D"/>
    <w:rsid w:val="00B2165A"/>
    <w:rsid w:val="00B229CF"/>
    <w:rsid w:val="00B27D79"/>
    <w:rsid w:val="00B30B80"/>
    <w:rsid w:val="00B31D03"/>
    <w:rsid w:val="00B34C7D"/>
    <w:rsid w:val="00B361CA"/>
    <w:rsid w:val="00B36586"/>
    <w:rsid w:val="00B616BA"/>
    <w:rsid w:val="00B625C7"/>
    <w:rsid w:val="00B65ED1"/>
    <w:rsid w:val="00B731D0"/>
    <w:rsid w:val="00B901F6"/>
    <w:rsid w:val="00BA092B"/>
    <w:rsid w:val="00BB41A0"/>
    <w:rsid w:val="00BC2663"/>
    <w:rsid w:val="00BC6C3B"/>
    <w:rsid w:val="00BD0665"/>
    <w:rsid w:val="00BD096C"/>
    <w:rsid w:val="00BD3069"/>
    <w:rsid w:val="00BE1E13"/>
    <w:rsid w:val="00BF1455"/>
    <w:rsid w:val="00BF32CF"/>
    <w:rsid w:val="00C11D54"/>
    <w:rsid w:val="00C1507F"/>
    <w:rsid w:val="00C21ED9"/>
    <w:rsid w:val="00C23622"/>
    <w:rsid w:val="00C249FE"/>
    <w:rsid w:val="00C32E5D"/>
    <w:rsid w:val="00C370C2"/>
    <w:rsid w:val="00C44873"/>
    <w:rsid w:val="00C55AE7"/>
    <w:rsid w:val="00C65150"/>
    <w:rsid w:val="00C670BD"/>
    <w:rsid w:val="00C67AE4"/>
    <w:rsid w:val="00C71214"/>
    <w:rsid w:val="00C8559C"/>
    <w:rsid w:val="00C93390"/>
    <w:rsid w:val="00CA1F12"/>
    <w:rsid w:val="00CA3F77"/>
    <w:rsid w:val="00CB0393"/>
    <w:rsid w:val="00CB6884"/>
    <w:rsid w:val="00CB7775"/>
    <w:rsid w:val="00CC0CB0"/>
    <w:rsid w:val="00CD12BD"/>
    <w:rsid w:val="00CE06FE"/>
    <w:rsid w:val="00CE17DC"/>
    <w:rsid w:val="00CE53EC"/>
    <w:rsid w:val="00CE7F60"/>
    <w:rsid w:val="00D05762"/>
    <w:rsid w:val="00D2464E"/>
    <w:rsid w:val="00D24A86"/>
    <w:rsid w:val="00D3667E"/>
    <w:rsid w:val="00D40BFE"/>
    <w:rsid w:val="00D418A2"/>
    <w:rsid w:val="00D4267C"/>
    <w:rsid w:val="00D52E97"/>
    <w:rsid w:val="00D64737"/>
    <w:rsid w:val="00D72310"/>
    <w:rsid w:val="00D72470"/>
    <w:rsid w:val="00D86400"/>
    <w:rsid w:val="00D93F04"/>
    <w:rsid w:val="00DB56F6"/>
    <w:rsid w:val="00DB5B45"/>
    <w:rsid w:val="00DB76E6"/>
    <w:rsid w:val="00DE0EA5"/>
    <w:rsid w:val="00DE5426"/>
    <w:rsid w:val="00DE6C1F"/>
    <w:rsid w:val="00DE740C"/>
    <w:rsid w:val="00E02942"/>
    <w:rsid w:val="00E0766B"/>
    <w:rsid w:val="00E12348"/>
    <w:rsid w:val="00E164DE"/>
    <w:rsid w:val="00E20EA8"/>
    <w:rsid w:val="00E23B82"/>
    <w:rsid w:val="00E26038"/>
    <w:rsid w:val="00E2727B"/>
    <w:rsid w:val="00E320C2"/>
    <w:rsid w:val="00E32655"/>
    <w:rsid w:val="00E33483"/>
    <w:rsid w:val="00E42D63"/>
    <w:rsid w:val="00E50C92"/>
    <w:rsid w:val="00E52881"/>
    <w:rsid w:val="00E5624A"/>
    <w:rsid w:val="00E66E7A"/>
    <w:rsid w:val="00E802EA"/>
    <w:rsid w:val="00E81005"/>
    <w:rsid w:val="00E8652B"/>
    <w:rsid w:val="00E93102"/>
    <w:rsid w:val="00E96038"/>
    <w:rsid w:val="00EB4C66"/>
    <w:rsid w:val="00EB70B4"/>
    <w:rsid w:val="00EC12D1"/>
    <w:rsid w:val="00EC4CF0"/>
    <w:rsid w:val="00ED126C"/>
    <w:rsid w:val="00ED1734"/>
    <w:rsid w:val="00EE62B2"/>
    <w:rsid w:val="00EF1EA7"/>
    <w:rsid w:val="00EF503C"/>
    <w:rsid w:val="00F053E8"/>
    <w:rsid w:val="00F10D67"/>
    <w:rsid w:val="00F15B7B"/>
    <w:rsid w:val="00F1773C"/>
    <w:rsid w:val="00F27019"/>
    <w:rsid w:val="00F270BD"/>
    <w:rsid w:val="00F32562"/>
    <w:rsid w:val="00F40B47"/>
    <w:rsid w:val="00F40E40"/>
    <w:rsid w:val="00F50F9B"/>
    <w:rsid w:val="00F87B71"/>
    <w:rsid w:val="00F95166"/>
    <w:rsid w:val="00FA111D"/>
    <w:rsid w:val="00FB3BE6"/>
    <w:rsid w:val="00FB3F73"/>
    <w:rsid w:val="00FC41BE"/>
    <w:rsid w:val="00FD1EC4"/>
    <w:rsid w:val="00F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A66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-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sid w:val="0031350B"/>
    <w:rPr>
      <w:rFonts w:ascii="Calibri" w:hAnsi="Calibri"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1">
    <w:name w:val="列出段落1"/>
    <w:basedOn w:val="a"/>
    <w:pPr>
      <w:ind w:firstLineChars="200" w:firstLine="200"/>
    </w:pPr>
  </w:style>
  <w:style w:type="paragraph" w:styleId="a6">
    <w:name w:val="Balloon Text"/>
    <w:basedOn w:val="a"/>
    <w:link w:val="a7"/>
    <w:uiPriority w:val="99"/>
    <w:semiHidden/>
    <w:unhideWhenUsed/>
    <w:rsid w:val="00C55AE7"/>
    <w:rPr>
      <w:rFonts w:ascii="Heiti SC Light" w:eastAsia="Heiti SC Light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C55AE7"/>
    <w:rPr>
      <w:rFonts w:ascii="Heiti SC Light" w:eastAsia="Heiti SC Light" w:hAnsi="Calibri" w:cs="Arial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422B5"/>
    <w:pPr>
      <w:ind w:firstLineChars="200" w:firstLine="420"/>
    </w:pPr>
  </w:style>
  <w:style w:type="character" w:styleId="a9">
    <w:name w:val="page number"/>
    <w:basedOn w:val="a0"/>
    <w:uiPriority w:val="99"/>
    <w:semiHidden/>
    <w:unhideWhenUsed/>
    <w:rsid w:val="0003554B"/>
  </w:style>
  <w:style w:type="table" w:styleId="-1">
    <w:name w:val="Light Shading Accent 1"/>
    <w:basedOn w:val="a1"/>
    <w:uiPriority w:val="60"/>
    <w:rsid w:val="000355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jiajun_vwpt@163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F40451-2337-1245-8C59-3EB21EC4C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266</Words>
  <Characters>1521</Characters>
  <Application>Microsoft Office Word</Application>
  <DocSecurity>0</DocSecurity>
  <Lines>12</Lines>
  <Paragraphs>3</Paragraphs>
  <ScaleCrop>false</ScaleCrop>
  <Company>BorgWarner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</dc:creator>
  <cp:lastModifiedBy>Microsoft Office User</cp:lastModifiedBy>
  <cp:revision>16</cp:revision>
  <cp:lastPrinted>2017-06-13T11:49:00Z</cp:lastPrinted>
  <dcterms:created xsi:type="dcterms:W3CDTF">2020-07-05T11:37:00Z</dcterms:created>
  <dcterms:modified xsi:type="dcterms:W3CDTF">2020-07-05T13:28:00Z</dcterms:modified>
</cp:coreProperties>
</file>