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044C4" w14:textId="40A1D6F2" w:rsidR="006F0751" w:rsidRPr="00B4517B" w:rsidRDefault="00CF4FE5" w:rsidP="007445DC">
      <w:pPr>
        <w:pStyle w:val="a3"/>
        <w:spacing w:line="320" w:lineRule="exact"/>
        <w:rPr>
          <w:rFonts w:ascii="微软雅黑 Light" w:eastAsia="微软雅黑 Light" w:hAnsi="微软雅黑 Light" w:cs="Times New Roman"/>
          <w:b w:val="0"/>
          <w:bCs w:val="0"/>
        </w:rPr>
      </w:pPr>
      <w:r w:rsidRPr="00B4517B">
        <w:rPr>
          <w:rFonts w:ascii="微软雅黑 Light" w:eastAsia="微软雅黑 Light" w:hAnsi="微软雅黑 Light" w:cs="Times New Roman" w:hint="eastAsia"/>
          <w:b w:val="0"/>
          <w:bCs w:val="0"/>
        </w:rPr>
        <w:t>李嘉俊</w:t>
      </w:r>
    </w:p>
    <w:p w14:paraId="776889A5" w14:textId="713E70AC" w:rsidR="001E48E5" w:rsidRPr="00B4517B" w:rsidRDefault="00743A33" w:rsidP="007445DC">
      <w:pPr>
        <w:spacing w:line="320" w:lineRule="exact"/>
        <w:jc w:val="center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北京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+</w:t>
      </w:r>
      <w:r w:rsidR="000C5429" w:rsidRPr="00B4517B">
        <w:rPr>
          <w:rFonts w:ascii="微软雅黑 Light" w:eastAsia="微软雅黑 Light" w:hAnsi="微软雅黑 Light" w:cs="Times New Roman" w:hint="eastAsia"/>
        </w:rPr>
        <w:t>86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1672B" w:rsidRPr="00B4517B">
        <w:rPr>
          <w:rFonts w:ascii="微软雅黑 Light" w:eastAsia="微软雅黑 Light" w:hAnsi="微软雅黑 Light" w:cs="Times New Roman" w:hint="eastAsia"/>
        </w:rPr>
        <w:t>1</w:t>
      </w:r>
      <w:r w:rsidR="000C5429" w:rsidRPr="00B4517B">
        <w:rPr>
          <w:rFonts w:ascii="微软雅黑 Light" w:eastAsia="微软雅黑 Light" w:hAnsi="微软雅黑 Light" w:cs="Times New Roman" w:hint="eastAsia"/>
        </w:rPr>
        <w:t>37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6105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</w:t>
      </w:r>
      <w:r w:rsidR="000C5429" w:rsidRPr="00B4517B">
        <w:rPr>
          <w:rFonts w:ascii="微软雅黑 Light" w:eastAsia="微软雅黑 Light" w:hAnsi="微软雅黑 Light" w:cs="Times New Roman" w:hint="eastAsia"/>
        </w:rPr>
        <w:t>8893</w:t>
      </w:r>
      <w:r w:rsidR="001E48E5" w:rsidRPr="00B4517B">
        <w:rPr>
          <w:rFonts w:ascii="微软雅黑 Light" w:eastAsia="微软雅黑 Light" w:hAnsi="微软雅黑 Light" w:cs="Times New Roman" w:hint="eastAsia"/>
        </w:rPr>
        <w:t xml:space="preserve"> | </w:t>
      </w:r>
      <w:r w:rsidR="000C5429" w:rsidRPr="00B4517B">
        <w:rPr>
          <w:rFonts w:ascii="微软雅黑 Light" w:eastAsia="微软雅黑 Light" w:hAnsi="微软雅黑 Light" w:hint="eastAsia"/>
        </w:rPr>
        <w:t>Lijiajun_vwpt@163.com</w:t>
      </w:r>
    </w:p>
    <w:p w14:paraId="7DF1DA9B" w14:textId="185883EB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职业汇总</w:t>
      </w:r>
      <w:r w:rsidR="00E74011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</w:t>
      </w:r>
    </w:p>
    <w:p w14:paraId="35AFCB70" w14:textId="5B28DCD9" w:rsidR="00525C3B" w:rsidRDefault="00525C3B" w:rsidP="00525C3B">
      <w:pPr>
        <w:spacing w:line="320" w:lineRule="exact"/>
        <w:rPr>
          <w:rFonts w:ascii="微软雅黑 Light" w:eastAsia="微软雅黑 Light" w:hAnsi="微软雅黑 Light" w:cs="Times New Roman"/>
        </w:rPr>
      </w:pPr>
      <w:r w:rsidRPr="00525C3B">
        <w:rPr>
          <w:rFonts w:ascii="微软雅黑 Light" w:eastAsia="微软雅黑 Light" w:hAnsi="微软雅黑 Light" w:cs="Times New Roman"/>
        </w:rPr>
        <w:t>拥有奥迪/大众双品牌20年深度供应链与运营管理经验，成功打通欧洲标准与中国落地的壁垒；作为VDA6.8认证专家，主导100+家供应商全方位审核，驱动合规标准向运营效能转化</w:t>
      </w:r>
      <w:r w:rsidR="006762E4">
        <w:rPr>
          <w:rFonts w:ascii="微软雅黑 Light" w:eastAsia="微软雅黑 Light" w:hAnsi="微软雅黑 Light" w:cs="Times New Roman" w:hint="eastAsia"/>
        </w:rPr>
        <w:t>。</w:t>
      </w:r>
      <w:r w:rsidRPr="00525C3B">
        <w:rPr>
          <w:rFonts w:ascii="微软雅黑 Light" w:eastAsia="微软雅黑 Light" w:hAnsi="微软雅黑 Light" w:cs="Times New Roman"/>
        </w:rPr>
        <w:t>曾</w:t>
      </w:r>
      <w:r w:rsidR="006762E4">
        <w:rPr>
          <w:rFonts w:ascii="微软雅黑 Light" w:eastAsia="微软雅黑 Light" w:hAnsi="微软雅黑 Light" w:cs="Times New Roman" w:hint="eastAsia"/>
        </w:rPr>
        <w:t>参与组建并带领跨部门团队（南、北大众&amp;大众中国），统筹</w:t>
      </w:r>
      <w:r w:rsidRPr="00525C3B">
        <w:rPr>
          <w:rFonts w:ascii="微软雅黑 Light" w:eastAsia="微软雅黑 Light" w:hAnsi="微软雅黑 Light" w:cs="Times New Roman"/>
        </w:rPr>
        <w:t>年产350万</w:t>
      </w:r>
      <w:r w:rsidR="00521F41">
        <w:rPr>
          <w:rFonts w:ascii="微软雅黑 Light" w:eastAsia="微软雅黑 Light" w:hAnsi="微软雅黑 Light" w:cs="Times New Roman" w:hint="eastAsia"/>
        </w:rPr>
        <w:t>+</w:t>
      </w:r>
      <w:r w:rsidRPr="00525C3B">
        <w:rPr>
          <w:rFonts w:ascii="微软雅黑 Light" w:eastAsia="微软雅黑 Light" w:hAnsi="微软雅黑 Light" w:cs="Times New Roman"/>
        </w:rPr>
        <w:t>台发动机的运营决策，化解100+起断供危机。擅长从0到1搭建符合欧标且具成本竞争力的供应链体系，赋能企业深化制造工厂运营，加速锁定欧洲核心项目全球定点，推动企业从“合格供应商”向“战略伙伴”跃迁。具备“供应链业务+AI自动化”融合能力，能自主构建Python运营决策模型，通过重构生产逻辑实现高效运营与成本平衡。</w:t>
      </w:r>
    </w:p>
    <w:p w14:paraId="7F77B9DB" w14:textId="77777777" w:rsidR="00750495" w:rsidRDefault="00750495" w:rsidP="00525C3B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5E40B453" w14:textId="77777777" w:rsidR="00750495" w:rsidRPr="00B4517B" w:rsidRDefault="00750495" w:rsidP="00750495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/>
          <w:u w:val="single"/>
        </w:rPr>
        <w:t>核心竞争力</w:t>
      </w:r>
      <w:r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</w:t>
      </w:r>
    </w:p>
    <w:p w14:paraId="7352BE79" w14:textId="6F52415E" w:rsidR="00750495" w:rsidRDefault="00750495" w:rsidP="00FC0253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供应链审核</w:t>
      </w:r>
      <w:r>
        <w:rPr>
          <w:rFonts w:ascii="微软雅黑 Light" w:eastAsia="微软雅黑 Light" w:hAnsi="微软雅黑 Light" w:cs="Times New Roman" w:hint="eastAsia"/>
        </w:rPr>
        <w:t>与开发</w:t>
      </w:r>
      <w:r w:rsidRPr="00B4517B">
        <w:rPr>
          <w:rFonts w:ascii="微软雅黑 Light" w:eastAsia="微软雅黑 Light" w:hAnsi="微软雅黑 Light" w:cs="Times New Roman"/>
        </w:rPr>
        <w:t xml:space="preserve">：VDA 6.8, VDA 6.3, </w:t>
      </w:r>
      <w:proofErr w:type="spellStart"/>
      <w:r w:rsidRPr="00B4517B">
        <w:rPr>
          <w:rFonts w:ascii="微软雅黑 Light" w:eastAsia="微软雅黑 Light" w:hAnsi="微软雅黑 Light" w:cs="Times New Roman"/>
        </w:rPr>
        <w:t>QPNi</w:t>
      </w:r>
      <w:proofErr w:type="spellEnd"/>
      <w:r w:rsidRPr="00B4517B">
        <w:rPr>
          <w:rFonts w:ascii="微软雅黑 Light" w:eastAsia="微软雅黑 Light" w:hAnsi="微软雅黑 Light" w:cs="Times New Roman"/>
        </w:rPr>
        <w:t>成熟度管理</w:t>
      </w:r>
    </w:p>
    <w:p w14:paraId="07FBAA7D" w14:textId="759B5DB0" w:rsidR="00D460F6" w:rsidRPr="000C6A30" w:rsidRDefault="00BC470D" w:rsidP="00FC0253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供应商</w:t>
      </w:r>
      <w:r w:rsidR="00D460F6" w:rsidRPr="00B4517B">
        <w:rPr>
          <w:rFonts w:ascii="微软雅黑 Light" w:eastAsia="微软雅黑 Light" w:hAnsi="微软雅黑 Light" w:cs="Times New Roman" w:hint="eastAsia"/>
        </w:rPr>
        <w:t>管</w:t>
      </w:r>
      <w:r w:rsidR="00D460F6" w:rsidRPr="00B4517B">
        <w:rPr>
          <w:rFonts w:ascii="微软雅黑 Light" w:eastAsia="微软雅黑 Light" w:hAnsi="微软雅黑 Light" w:cs="Times New Roman"/>
        </w:rPr>
        <w:t>理：跨文化谈判，</w:t>
      </w:r>
      <w:r w:rsidR="003128B3">
        <w:rPr>
          <w:rFonts w:ascii="微软雅黑 Light" w:eastAsia="微软雅黑 Light" w:hAnsi="微软雅黑 Light" w:cs="Times New Roman" w:hint="eastAsia"/>
        </w:rPr>
        <w:t>代表</w:t>
      </w:r>
      <w:r w:rsidR="00D460F6" w:rsidRPr="00B4517B">
        <w:rPr>
          <w:rFonts w:ascii="微软雅黑 Light" w:eastAsia="微软雅黑 Light" w:hAnsi="微软雅黑 Light" w:cs="Times New Roman"/>
        </w:rPr>
        <w:t>主机厂 (OEM) 与</w:t>
      </w:r>
      <w:r w:rsidR="003128B3">
        <w:rPr>
          <w:rFonts w:ascii="微软雅黑 Light" w:eastAsia="微软雅黑 Light" w:hAnsi="微软雅黑 Light" w:cs="Times New Roman" w:hint="eastAsia"/>
        </w:rPr>
        <w:t>上游供应链伙伴</w:t>
      </w:r>
      <w:r w:rsidR="00D460F6" w:rsidRPr="00B4517B">
        <w:rPr>
          <w:rFonts w:ascii="微软雅黑 Light" w:eastAsia="微软雅黑 Light" w:hAnsi="微软雅黑 Light" w:cs="Times New Roman"/>
        </w:rPr>
        <w:t xml:space="preserve"> (Tier-1</w:t>
      </w:r>
      <w:r w:rsidR="003128B3">
        <w:rPr>
          <w:rFonts w:ascii="微软雅黑 Light" w:eastAsia="微软雅黑 Light" w:hAnsi="微软雅黑 Light" w:cs="Times New Roman" w:hint="eastAsia"/>
        </w:rPr>
        <w:t>～N</w:t>
      </w:r>
      <w:r w:rsidR="00D460F6" w:rsidRPr="00B4517B">
        <w:rPr>
          <w:rFonts w:ascii="微软雅黑 Light" w:eastAsia="微软雅黑 Light" w:hAnsi="微软雅黑 Light" w:cs="Times New Roman"/>
        </w:rPr>
        <w:t>) 对接</w:t>
      </w:r>
      <w:r w:rsidR="003128B3">
        <w:rPr>
          <w:rFonts w:ascii="微软雅黑 Light" w:eastAsia="微软雅黑 Light" w:hAnsi="微软雅黑 Light" w:cs="Times New Roman" w:hint="eastAsia"/>
        </w:rPr>
        <w:t>，</w:t>
      </w:r>
      <w:r>
        <w:rPr>
          <w:rFonts w:ascii="微软雅黑 Light" w:eastAsia="微软雅黑 Light" w:hAnsi="微软雅黑 Light" w:cs="Times New Roman" w:hint="eastAsia"/>
        </w:rPr>
        <w:t>最终</w:t>
      </w:r>
      <w:r w:rsidR="00D460F6" w:rsidRPr="000C6A30">
        <w:rPr>
          <w:rFonts w:ascii="微软雅黑 Light" w:eastAsia="微软雅黑 Light" w:hAnsi="微软雅黑 Light" w:cs="Times New Roman" w:hint="eastAsia"/>
        </w:rPr>
        <w:t>达成双/多赢</w:t>
      </w:r>
      <w:r>
        <w:rPr>
          <w:rFonts w:ascii="微软雅黑 Light" w:eastAsia="微软雅黑 Light" w:hAnsi="微软雅黑 Light" w:cs="Times New Roman" w:hint="eastAsia"/>
        </w:rPr>
        <w:t>目标</w:t>
      </w:r>
    </w:p>
    <w:p w14:paraId="78A26B72" w14:textId="36CEDD73" w:rsidR="00BC470D" w:rsidRPr="00BC470D" w:rsidRDefault="00BC470D" w:rsidP="00BC470D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领导力：组建并带领跨部门/功能团队实现统一战略目标；管理供应链团队深化业务潜力，提升绩效指标</w:t>
      </w:r>
    </w:p>
    <w:p w14:paraId="7960966A" w14:textId="2991CCBE" w:rsidR="00750495" w:rsidRPr="00B4517B" w:rsidRDefault="00750495" w:rsidP="00FC0253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供应</w:t>
      </w:r>
      <w:r w:rsidRPr="00B4517B">
        <w:rPr>
          <w:rFonts w:ascii="微软雅黑 Light" w:eastAsia="微软雅黑 Light" w:hAnsi="微软雅黑 Light" w:cs="Times New Roman"/>
        </w:rPr>
        <w:t>风险管理：S&amp;OP（销售与运营规划集成</w:t>
      </w:r>
      <w:r w:rsidR="00081681">
        <w:rPr>
          <w:rFonts w:ascii="微软雅黑 Light" w:eastAsia="微软雅黑 Light" w:hAnsi="微软雅黑 Light" w:cs="Times New Roman" w:hint="eastAsia"/>
        </w:rPr>
        <w:t>）</w:t>
      </w:r>
      <w:r w:rsidRPr="00B4517B">
        <w:rPr>
          <w:rFonts w:ascii="微软雅黑 Light" w:eastAsia="微软雅黑 Light" w:hAnsi="微软雅黑 Light" w:cs="Times New Roman"/>
        </w:rPr>
        <w:t>，</w:t>
      </w:r>
      <w:r>
        <w:rPr>
          <w:rFonts w:ascii="微软雅黑 Light" w:eastAsia="微软雅黑 Light" w:hAnsi="微软雅黑 Light" w:cs="Times New Roman" w:hint="eastAsia"/>
        </w:rPr>
        <w:t>供应</w:t>
      </w:r>
      <w:r w:rsidRPr="00B4517B">
        <w:rPr>
          <w:rFonts w:ascii="微软雅黑 Light" w:eastAsia="微软雅黑 Light" w:hAnsi="微软雅黑 Light" w:cs="Times New Roman"/>
        </w:rPr>
        <w:t>中断缓解，</w:t>
      </w:r>
      <w:r>
        <w:rPr>
          <w:rFonts w:ascii="微软雅黑 Light" w:eastAsia="微软雅黑 Light" w:hAnsi="微软雅黑 Light" w:cs="Times New Roman" w:hint="eastAsia"/>
        </w:rPr>
        <w:t>连续性生产保障</w:t>
      </w:r>
    </w:p>
    <w:p w14:paraId="0977692E" w14:textId="596BBE0A" w:rsidR="00750495" w:rsidRDefault="00750495" w:rsidP="00FC0253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供应链</w:t>
      </w:r>
      <w:r w:rsidRPr="00B4517B">
        <w:rPr>
          <w:rFonts w:ascii="微软雅黑 Light" w:eastAsia="微软雅黑 Light" w:hAnsi="微软雅黑 Light" w:cs="Times New Roman"/>
        </w:rPr>
        <w:t>咨询：</w:t>
      </w:r>
      <w:r w:rsidR="00EB51D2">
        <w:rPr>
          <w:rFonts w:ascii="微软雅黑 Light" w:eastAsia="微软雅黑 Light" w:hAnsi="微软雅黑 Light" w:cs="Times New Roman" w:hint="eastAsia"/>
        </w:rPr>
        <w:t>供应链</w:t>
      </w:r>
      <w:r w:rsidRPr="00B4517B">
        <w:rPr>
          <w:rFonts w:ascii="微软雅黑 Light" w:eastAsia="微软雅黑 Light" w:hAnsi="微软雅黑 Light" w:cs="Times New Roman"/>
        </w:rPr>
        <w:t>模式搭建（从0到1），成本优化，流程再造</w:t>
      </w:r>
    </w:p>
    <w:p w14:paraId="49D4976B" w14:textId="5C42CDDC" w:rsidR="00750495" w:rsidRDefault="00750495" w:rsidP="00FC0253">
      <w:pPr>
        <w:numPr>
          <w:ilvl w:val="0"/>
          <w:numId w:val="27"/>
        </w:numPr>
        <w:spacing w:line="320" w:lineRule="exact"/>
        <w:ind w:left="397"/>
        <w:rPr>
          <w:rFonts w:ascii="微软雅黑 Light" w:eastAsia="微软雅黑 Light" w:hAnsi="微软雅黑 Light" w:cs="Times New Roman"/>
        </w:rPr>
      </w:pPr>
      <w:r w:rsidRPr="00964199">
        <w:rPr>
          <w:rFonts w:ascii="微软雅黑 Light" w:eastAsia="微软雅黑 Light" w:hAnsi="微软雅黑 Light" w:cs="Times New Roman"/>
        </w:rPr>
        <w:t>供应链业务</w:t>
      </w:r>
      <w:r w:rsidR="000C6A30">
        <w:rPr>
          <w:rFonts w:ascii="微软雅黑 Light" w:eastAsia="微软雅黑 Light" w:hAnsi="微软雅黑 Light" w:cs="Times New Roman" w:hint="eastAsia"/>
        </w:rPr>
        <w:t>（数字）</w:t>
      </w:r>
      <w:r w:rsidRPr="00964199">
        <w:rPr>
          <w:rFonts w:ascii="微软雅黑 Light" w:eastAsia="微软雅黑 Light" w:hAnsi="微软雅黑 Light" w:cs="Times New Roman"/>
        </w:rPr>
        <w:t>软件化</w:t>
      </w:r>
      <w:r>
        <w:rPr>
          <w:rFonts w:ascii="微软雅黑 Light" w:eastAsia="微软雅黑 Light" w:hAnsi="微软雅黑 Light" w:cs="Times New Roman" w:hint="eastAsia"/>
        </w:rPr>
        <w:t>：</w:t>
      </w:r>
      <w:r w:rsidRPr="00964199">
        <w:rPr>
          <w:rFonts w:ascii="微软雅黑 Light" w:eastAsia="微软雅黑 Light" w:hAnsi="微软雅黑 Light" w:cs="Times New Roman"/>
        </w:rPr>
        <w:t>自主构建</w:t>
      </w:r>
      <w:r>
        <w:rPr>
          <w:rFonts w:ascii="微软雅黑 Light" w:eastAsia="微软雅黑 Light" w:hAnsi="微软雅黑 Light" w:cs="Times New Roman" w:hint="eastAsia"/>
        </w:rPr>
        <w:t>软件</w:t>
      </w:r>
      <w:r w:rsidR="00D460F6">
        <w:rPr>
          <w:rFonts w:ascii="微软雅黑 Light" w:eastAsia="微软雅黑 Light" w:hAnsi="微软雅黑 Light" w:cs="Times New Roman" w:hint="eastAsia"/>
        </w:rPr>
        <w:t>（</w:t>
      </w:r>
      <w:r w:rsidRPr="00964199">
        <w:rPr>
          <w:rFonts w:ascii="微软雅黑 Light" w:eastAsia="微软雅黑 Light" w:hAnsi="微软雅黑 Light" w:cs="Times New Roman"/>
        </w:rPr>
        <w:t>Python</w:t>
      </w:r>
      <w:r w:rsidR="00D460F6">
        <w:rPr>
          <w:rFonts w:ascii="微软雅黑 Light" w:eastAsia="微软雅黑 Light" w:hAnsi="微软雅黑 Light" w:cs="Times New Roman" w:hint="eastAsia"/>
        </w:rPr>
        <w:t>）</w:t>
      </w:r>
      <w:r w:rsidRPr="00964199">
        <w:rPr>
          <w:rFonts w:ascii="微软雅黑 Light" w:eastAsia="微软雅黑 Light" w:hAnsi="微软雅黑 Light" w:cs="Times New Roman"/>
        </w:rPr>
        <w:t>决策模型，实现产能动态平衡与运营降本</w:t>
      </w:r>
    </w:p>
    <w:p w14:paraId="01C53489" w14:textId="77777777" w:rsidR="00525C3B" w:rsidRPr="00525C3B" w:rsidRDefault="00525C3B" w:rsidP="00525C3B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7EEB9C83" w14:textId="317D79A0" w:rsidR="00A73ADB" w:rsidRPr="00B4517B" w:rsidRDefault="00CF4FE5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 w:rsidRPr="00B4517B">
        <w:rPr>
          <w:rFonts w:ascii="微软雅黑 Light" w:eastAsia="微软雅黑 Light" w:hAnsi="微软雅黑 Light" w:cs="Times New Roman" w:hint="eastAsia"/>
          <w:u w:val="single"/>
        </w:rPr>
        <w:t>工作经历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</w:t>
      </w:r>
      <w:r w:rsidR="00E47E0B">
        <w:rPr>
          <w:rFonts w:ascii="微软雅黑 Light" w:eastAsia="微软雅黑 Light" w:hAnsi="微软雅黑 Light" w:cs="Times New Roman" w:hint="eastAsia"/>
          <w:u w:val="single"/>
        </w:rPr>
        <w:t xml:space="preserve">        </w:t>
      </w:r>
      <w:r w:rsidR="00A73ADB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</w:t>
      </w:r>
    </w:p>
    <w:p w14:paraId="2972FF57" w14:textId="463F047E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奥迪（中国）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北京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                                                                 </w:t>
      </w:r>
    </w:p>
    <w:p w14:paraId="3BBA6733" w14:textId="3D05696B" w:rsidR="0001672B" w:rsidRPr="00B4517B" w:rsidRDefault="003D25C3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</w:t>
      </w:r>
      <w:r w:rsidR="001D3858">
        <w:rPr>
          <w:rFonts w:ascii="微软雅黑 Light" w:eastAsia="微软雅黑 Light" w:hAnsi="微软雅黑 Light" w:cs="Times New Roman" w:hint="eastAsia"/>
        </w:rPr>
        <w:t>技术管理专家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至今</w:t>
      </w:r>
    </w:p>
    <w:p w14:paraId="2BB2FDF6" w14:textId="03F1A976" w:rsidR="00774395" w:rsidRPr="00774395" w:rsidRDefault="007743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主导亚太区100+家供应商准入审核，</w:t>
      </w:r>
      <w:r>
        <w:rPr>
          <w:rFonts w:ascii="微软雅黑 Light" w:eastAsia="微软雅黑 Light" w:hAnsi="微软雅黑 Light" w:cs="Times New Roman" w:hint="eastAsia"/>
        </w:rPr>
        <w:t>坚守</w:t>
      </w:r>
      <w:r w:rsidR="001D3858">
        <w:rPr>
          <w:rFonts w:ascii="微软雅黑 Light" w:eastAsia="微软雅黑 Light" w:hAnsi="微软雅黑 Light" w:cs="Times New Roman" w:hint="eastAsia"/>
        </w:rPr>
        <w:t>大众集团</w:t>
      </w:r>
      <w:r w:rsidRPr="00774395">
        <w:rPr>
          <w:rFonts w:ascii="微软雅黑 Light" w:eastAsia="微软雅黑 Light" w:hAnsi="微软雅黑 Light" w:cs="Times New Roman"/>
        </w:rPr>
        <w:t>合规门槛，审核结论决定全球项目定点。</w:t>
      </w:r>
    </w:p>
    <w:p w14:paraId="0CC59B44" w14:textId="74AC74FA" w:rsidR="00774395" w:rsidRPr="00774395" w:rsidRDefault="007743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基于VDA6.8</w:t>
      </w:r>
      <w:r w:rsidRPr="00774395">
        <w:rPr>
          <w:rFonts w:ascii="微软雅黑 Light" w:eastAsia="微软雅黑 Light" w:hAnsi="微软雅黑 Light" w:cs="Times New Roman"/>
        </w:rPr>
        <w:t>构建</w:t>
      </w:r>
      <w:r w:rsidR="001D3858">
        <w:rPr>
          <w:rFonts w:ascii="微软雅黑 Light" w:eastAsia="微软雅黑 Light" w:hAnsi="微软雅黑 Light" w:cs="Times New Roman" w:hint="eastAsia"/>
        </w:rPr>
        <w:t>由</w:t>
      </w:r>
      <w:r w:rsidR="00876109">
        <w:rPr>
          <w:rFonts w:ascii="微软雅黑 Light" w:eastAsia="微软雅黑 Light" w:hAnsi="微软雅黑 Light" w:cs="Times New Roman" w:hint="eastAsia"/>
        </w:rPr>
        <w:t>“</w:t>
      </w:r>
      <w:r w:rsidR="001D3858">
        <w:rPr>
          <w:rFonts w:ascii="微软雅黑 Light" w:eastAsia="微软雅黑 Light" w:hAnsi="微软雅黑 Light" w:cs="Times New Roman" w:hint="eastAsia"/>
        </w:rPr>
        <w:t>客户</w:t>
      </w:r>
      <w:r w:rsidRPr="00774395">
        <w:rPr>
          <w:rFonts w:ascii="微软雅黑 Light" w:eastAsia="微软雅黑 Light" w:hAnsi="微软雅黑 Light" w:cs="Times New Roman"/>
        </w:rPr>
        <w:t>计划至发运</w:t>
      </w:r>
      <w:r w:rsidR="00876109">
        <w:rPr>
          <w:rFonts w:ascii="微软雅黑 Light" w:eastAsia="微软雅黑 Light" w:hAnsi="微软雅黑 Light" w:cs="Times New Roman" w:hint="eastAsia"/>
        </w:rPr>
        <w:t>”</w:t>
      </w:r>
      <w:r w:rsidRPr="00774395">
        <w:rPr>
          <w:rFonts w:ascii="微软雅黑 Light" w:eastAsia="微软雅黑 Light" w:hAnsi="微软雅黑 Light" w:cs="Times New Roman"/>
        </w:rPr>
        <w:t>的端到端评估</w:t>
      </w:r>
      <w:r>
        <w:rPr>
          <w:rFonts w:ascii="微软雅黑 Light" w:eastAsia="微软雅黑 Light" w:hAnsi="微软雅黑 Light" w:cs="Times New Roman" w:hint="eastAsia"/>
        </w:rPr>
        <w:t>方案</w:t>
      </w:r>
      <w:r w:rsidRPr="00774395">
        <w:rPr>
          <w:rFonts w:ascii="微软雅黑 Light" w:eastAsia="微软雅黑 Light" w:hAnsi="微软雅黑 Light" w:cs="Times New Roman"/>
        </w:rPr>
        <w:t>，把控</w:t>
      </w:r>
      <w:r w:rsidR="0026107E">
        <w:rPr>
          <w:rFonts w:ascii="微软雅黑 Light" w:eastAsia="微软雅黑 Light" w:hAnsi="微软雅黑 Light" w:cs="Times New Roman" w:hint="eastAsia"/>
        </w:rPr>
        <w:t>“</w:t>
      </w:r>
      <w:r w:rsidR="001D3858">
        <w:rPr>
          <w:rFonts w:ascii="微软雅黑 Light" w:eastAsia="微软雅黑 Light" w:hAnsi="微软雅黑 Light" w:cs="Times New Roman" w:hint="eastAsia"/>
        </w:rPr>
        <w:t>信息&amp;实物</w:t>
      </w:r>
      <w:r w:rsidR="0026107E">
        <w:rPr>
          <w:rFonts w:ascii="微软雅黑 Light" w:eastAsia="微软雅黑 Light" w:hAnsi="微软雅黑 Light" w:cs="Times New Roman" w:hint="eastAsia"/>
        </w:rPr>
        <w:t>”</w:t>
      </w:r>
      <w:r w:rsidRPr="00774395">
        <w:rPr>
          <w:rFonts w:ascii="微软雅黑 Light" w:eastAsia="微软雅黑 Light" w:hAnsi="微软雅黑 Light" w:cs="Times New Roman"/>
        </w:rPr>
        <w:t>双流风险，确保供应链100%符合欧系核心标准。</w:t>
      </w:r>
    </w:p>
    <w:p w14:paraId="13E22B77" w14:textId="362EFF14" w:rsidR="00774395" w:rsidRPr="00774395" w:rsidRDefault="001D3858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带领供应商运营团队将</w:t>
      </w:r>
      <w:r w:rsidR="00774395" w:rsidRPr="00774395">
        <w:rPr>
          <w:rFonts w:ascii="微软雅黑 Light" w:eastAsia="微软雅黑 Light" w:hAnsi="微软雅黑 Light" w:cs="Times New Roman"/>
        </w:rPr>
        <w:t>合规条款落地，从源头规避跨国</w:t>
      </w:r>
      <w:r>
        <w:rPr>
          <w:rFonts w:ascii="微软雅黑 Light" w:eastAsia="微软雅黑 Light" w:hAnsi="微软雅黑 Light" w:cs="Times New Roman" w:hint="eastAsia"/>
        </w:rPr>
        <w:t>、</w:t>
      </w:r>
      <w:r w:rsidR="00774395" w:rsidRPr="00774395">
        <w:rPr>
          <w:rFonts w:ascii="微软雅黑 Light" w:eastAsia="微软雅黑 Light" w:hAnsi="微软雅黑 Light" w:cs="Times New Roman"/>
        </w:rPr>
        <w:t>跨行业风险，支撑</w:t>
      </w:r>
      <w:r>
        <w:rPr>
          <w:rFonts w:ascii="微软雅黑 Light" w:eastAsia="微软雅黑 Light" w:hAnsi="微软雅黑 Light" w:cs="Times New Roman" w:hint="eastAsia"/>
        </w:rPr>
        <w:t>大众</w:t>
      </w:r>
      <w:r w:rsidR="00774395" w:rsidRPr="00774395">
        <w:rPr>
          <w:rFonts w:ascii="微软雅黑 Light" w:eastAsia="微软雅黑 Light" w:hAnsi="微软雅黑 Light" w:cs="Times New Roman"/>
        </w:rPr>
        <w:t>集团关键供应链决策。</w:t>
      </w:r>
    </w:p>
    <w:p w14:paraId="66AA2AB4" w14:textId="7672FE36" w:rsidR="00774395" w:rsidRPr="00774395" w:rsidRDefault="007743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辅导</w:t>
      </w:r>
      <w:r w:rsidR="001D3858">
        <w:rPr>
          <w:rFonts w:ascii="微软雅黑 Light" w:eastAsia="微软雅黑 Light" w:hAnsi="微软雅黑 Light" w:cs="Times New Roman" w:hint="eastAsia"/>
        </w:rPr>
        <w:t>并监管</w:t>
      </w:r>
      <w:r w:rsidRPr="00774395">
        <w:rPr>
          <w:rFonts w:ascii="微软雅黑 Light" w:eastAsia="微软雅黑 Light" w:hAnsi="微软雅黑 Light" w:cs="Times New Roman"/>
        </w:rPr>
        <w:t>13家新供应商及11+家</w:t>
      </w:r>
      <w:r w:rsidR="001D3858">
        <w:rPr>
          <w:rFonts w:ascii="微软雅黑 Light" w:eastAsia="微软雅黑 Light" w:hAnsi="微软雅黑 Light" w:cs="Times New Roman" w:hint="eastAsia"/>
        </w:rPr>
        <w:t>新能源</w:t>
      </w:r>
      <w:r w:rsidRPr="00774395">
        <w:rPr>
          <w:rFonts w:ascii="微软雅黑 Light" w:eastAsia="微软雅黑 Light" w:hAnsi="微软雅黑 Light" w:cs="Times New Roman"/>
        </w:rPr>
        <w:t>巨头（</w:t>
      </w:r>
      <w:r w:rsidRPr="00B4517B">
        <w:rPr>
          <w:rFonts w:ascii="微软雅黑 Light" w:eastAsia="微软雅黑 Light" w:hAnsi="微软雅黑 Light" w:cs="Times New Roman" w:hint="eastAsia"/>
        </w:rPr>
        <w:t>含ZF、舍弗勒、三花等</w:t>
      </w:r>
      <w:r w:rsidRPr="00774395">
        <w:rPr>
          <w:rFonts w:ascii="微软雅黑 Light" w:eastAsia="微软雅黑 Light" w:hAnsi="微软雅黑 Light" w:cs="Times New Roman"/>
        </w:rPr>
        <w:t>）通过</w:t>
      </w:r>
      <w:proofErr w:type="spellStart"/>
      <w:r w:rsidRPr="00774395">
        <w:rPr>
          <w:rFonts w:ascii="微软雅黑 Light" w:eastAsia="微软雅黑 Light" w:hAnsi="微软雅黑 Light" w:cs="Times New Roman"/>
        </w:rPr>
        <w:t>QPNi</w:t>
      </w:r>
      <w:proofErr w:type="spellEnd"/>
      <w:r w:rsidR="001D3858">
        <w:rPr>
          <w:rFonts w:ascii="微软雅黑 Light" w:eastAsia="微软雅黑 Light" w:hAnsi="微软雅黑 Light" w:cs="Times New Roman" w:hint="eastAsia"/>
        </w:rPr>
        <w:t>标准</w:t>
      </w:r>
      <w:r w:rsidRPr="00774395">
        <w:rPr>
          <w:rFonts w:ascii="微软雅黑 Light" w:eastAsia="微软雅黑 Light" w:hAnsi="微软雅黑 Light" w:cs="Times New Roman"/>
        </w:rPr>
        <w:t>，保障</w:t>
      </w:r>
      <w:r w:rsidR="001D3858">
        <w:rPr>
          <w:rFonts w:ascii="微软雅黑 Light" w:eastAsia="微软雅黑 Light" w:hAnsi="微软雅黑 Light" w:cs="Times New Roman" w:hint="eastAsia"/>
        </w:rPr>
        <w:t>奥迪</w:t>
      </w:r>
      <w:r w:rsidRPr="00774395">
        <w:rPr>
          <w:rFonts w:ascii="微软雅黑 Light" w:eastAsia="微软雅黑 Light" w:hAnsi="微软雅黑 Light" w:cs="Times New Roman"/>
        </w:rPr>
        <w:t>6个新</w:t>
      </w:r>
      <w:r>
        <w:rPr>
          <w:rFonts w:ascii="微软雅黑 Light" w:eastAsia="微软雅黑 Light" w:hAnsi="微软雅黑 Light" w:cs="Times New Roman" w:hint="eastAsia"/>
        </w:rPr>
        <w:t>车型</w:t>
      </w:r>
      <w:r w:rsidRPr="00774395">
        <w:rPr>
          <w:rFonts w:ascii="微软雅黑 Light" w:eastAsia="微软雅黑 Light" w:hAnsi="微软雅黑 Light" w:cs="Times New Roman"/>
        </w:rPr>
        <w:t>项目里程碑100%达成。</w:t>
      </w:r>
    </w:p>
    <w:p w14:paraId="29351741" w14:textId="47916CC1" w:rsidR="00774395" w:rsidRPr="00774395" w:rsidRDefault="007743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774395">
        <w:rPr>
          <w:rFonts w:ascii="微软雅黑 Light" w:eastAsia="微软雅黑 Light" w:hAnsi="微软雅黑 Light" w:cs="Times New Roman"/>
        </w:rPr>
        <w:t>统筹全生命周期</w:t>
      </w:r>
      <w:r w:rsidR="001D3858">
        <w:rPr>
          <w:rFonts w:ascii="微软雅黑 Light" w:eastAsia="微软雅黑 Light" w:hAnsi="微软雅黑 Light" w:cs="Times New Roman" w:hint="eastAsia"/>
        </w:rPr>
        <w:t>供应产能</w:t>
      </w:r>
      <w:r w:rsidRPr="00774395">
        <w:rPr>
          <w:rFonts w:ascii="微软雅黑 Light" w:eastAsia="微软雅黑 Light" w:hAnsi="微软雅黑 Light" w:cs="Times New Roman"/>
        </w:rPr>
        <w:t>，</w:t>
      </w:r>
      <w:r w:rsidR="001D3858">
        <w:rPr>
          <w:rFonts w:ascii="微软雅黑 Light" w:eastAsia="微软雅黑 Light" w:hAnsi="微软雅黑 Light" w:cs="Times New Roman" w:hint="eastAsia"/>
        </w:rPr>
        <w:t>管辖范围内的供应商自“项目启动”至“SOP阶段”平均生产效率提升约15%（</w:t>
      </w:r>
      <w:r w:rsidR="002E6208">
        <w:rPr>
          <w:rFonts w:ascii="微软雅黑 Light" w:eastAsia="微软雅黑 Light" w:hAnsi="微软雅黑 Light" w:cs="Times New Roman" w:hint="eastAsia"/>
        </w:rPr>
        <w:t>亮点案例</w:t>
      </w:r>
      <w:r w:rsidR="001D3858">
        <w:rPr>
          <w:rFonts w:ascii="微软雅黑 Light" w:eastAsia="微软雅黑 Light" w:hAnsi="微软雅黑 Light" w:cs="Times New Roman" w:hint="eastAsia"/>
        </w:rPr>
        <w:t>：其中</w:t>
      </w:r>
      <w:r w:rsidR="00A752BC">
        <w:rPr>
          <w:rFonts w:ascii="微软雅黑 Light" w:eastAsia="微软雅黑 Light" w:hAnsi="微软雅黑 Light" w:cs="Times New Roman" w:hint="eastAsia"/>
        </w:rPr>
        <w:t>某</w:t>
      </w:r>
      <w:r w:rsidRPr="00774395">
        <w:rPr>
          <w:rFonts w:ascii="微软雅黑 Light" w:eastAsia="微软雅黑 Light" w:hAnsi="微软雅黑 Light" w:cs="Times New Roman"/>
        </w:rPr>
        <w:t>德资</w:t>
      </w:r>
      <w:r w:rsidR="001D3858">
        <w:rPr>
          <w:rFonts w:ascii="微软雅黑 Light" w:eastAsia="微软雅黑 Light" w:hAnsi="微软雅黑 Light" w:cs="Times New Roman" w:hint="eastAsia"/>
        </w:rPr>
        <w:t>卡钳</w:t>
      </w:r>
      <w:r w:rsidRPr="00774395">
        <w:rPr>
          <w:rFonts w:ascii="微软雅黑 Light" w:eastAsia="微软雅黑 Light" w:hAnsi="微软雅黑 Light" w:cs="Times New Roman"/>
        </w:rPr>
        <w:t>工厂效率+22%），</w:t>
      </w:r>
      <w:r w:rsidR="003030E6">
        <w:rPr>
          <w:rFonts w:ascii="微软雅黑 Light" w:eastAsia="微软雅黑 Light" w:hAnsi="微软雅黑 Light" w:cs="Times New Roman" w:hint="eastAsia"/>
        </w:rPr>
        <w:t>最终</w:t>
      </w:r>
      <w:r w:rsidRPr="00774395">
        <w:rPr>
          <w:rFonts w:ascii="微软雅黑 Light" w:eastAsia="微软雅黑 Light" w:hAnsi="微软雅黑 Light" w:cs="Times New Roman"/>
        </w:rPr>
        <w:t>确保</w:t>
      </w:r>
      <w:r w:rsidR="003030E6">
        <w:rPr>
          <w:rFonts w:ascii="微软雅黑 Light" w:eastAsia="微软雅黑 Light" w:hAnsi="微软雅黑 Light" w:cs="Times New Roman" w:hint="eastAsia"/>
        </w:rPr>
        <w:t>新项目产能100%达标</w:t>
      </w:r>
      <w:r w:rsidRPr="00774395">
        <w:rPr>
          <w:rFonts w:ascii="微软雅黑 Light" w:eastAsia="微软雅黑 Light" w:hAnsi="微软雅黑 Light" w:cs="Times New Roman"/>
        </w:rPr>
        <w:t>。</w:t>
      </w:r>
    </w:p>
    <w:p w14:paraId="74C9E69C" w14:textId="2281FBFF" w:rsidR="00774395" w:rsidRPr="00774395" w:rsidRDefault="003030E6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作为核心初创成员，协同跨国际团队</w:t>
      </w:r>
      <w:r w:rsidR="00774395" w:rsidRPr="00774395">
        <w:rPr>
          <w:rFonts w:ascii="微软雅黑 Light" w:eastAsia="微软雅黑 Light" w:hAnsi="微软雅黑 Light" w:cs="Times New Roman"/>
        </w:rPr>
        <w:t>3个月内从0到1构建奥迪中国供应链咨询业务，将VDA6.8标准转化为可复制的高价值产品</w:t>
      </w:r>
      <w:r>
        <w:rPr>
          <w:rFonts w:ascii="微软雅黑 Light" w:eastAsia="微软雅黑 Light" w:hAnsi="微软雅黑 Light" w:cs="Times New Roman" w:hint="eastAsia"/>
        </w:rPr>
        <w:t>。在为企业创收的同时，进一步将VW与VDA标准嵌入奥迪供应链</w:t>
      </w:r>
      <w:r w:rsidR="00774395" w:rsidRPr="00774395">
        <w:rPr>
          <w:rFonts w:ascii="微软雅黑 Light" w:eastAsia="微软雅黑 Light" w:hAnsi="微软雅黑 Light" w:cs="Times New Roman" w:hint="eastAsia"/>
        </w:rPr>
        <w:t>。</w:t>
      </w:r>
    </w:p>
    <w:p w14:paraId="4989CA3F" w14:textId="09006037" w:rsidR="00A752BC" w:rsidRDefault="003030E6" w:rsidP="00FC0253">
      <w:pPr>
        <w:pStyle w:val="ab"/>
        <w:spacing w:line="320" w:lineRule="exact"/>
        <w:ind w:left="397" w:firstLineChars="0" w:firstLine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*在</w:t>
      </w:r>
      <w:r w:rsidR="00774395" w:rsidRPr="00774395">
        <w:rPr>
          <w:rFonts w:ascii="微软雅黑 Light" w:eastAsia="微软雅黑 Light" w:hAnsi="微软雅黑 Light" w:cs="Times New Roman"/>
        </w:rPr>
        <w:t>2025年</w:t>
      </w:r>
      <w:r>
        <w:rPr>
          <w:rFonts w:ascii="微软雅黑 Light" w:eastAsia="微软雅黑 Light" w:hAnsi="微软雅黑 Light" w:cs="Times New Roman" w:hint="eastAsia"/>
        </w:rPr>
        <w:t>的全部咨询项目中，本人带领其中</w:t>
      </w:r>
      <w:r w:rsidR="00774395" w:rsidRPr="00774395">
        <w:rPr>
          <w:rFonts w:ascii="微软雅黑 Light" w:eastAsia="微软雅黑 Light" w:hAnsi="微软雅黑 Light" w:cs="Times New Roman"/>
        </w:rPr>
        <w:t>4个（占</w:t>
      </w:r>
      <w:r w:rsidR="002B1A72">
        <w:rPr>
          <w:rFonts w:ascii="微软雅黑 Light" w:eastAsia="微软雅黑 Light" w:hAnsi="微软雅黑 Light" w:cs="Times New Roman" w:hint="eastAsia"/>
        </w:rPr>
        <w:t>总量</w:t>
      </w:r>
      <w:r w:rsidR="00774395" w:rsidRPr="00774395">
        <w:rPr>
          <w:rFonts w:ascii="微软雅黑 Light" w:eastAsia="微软雅黑 Light" w:hAnsi="微软雅黑 Light" w:cs="Times New Roman"/>
        </w:rPr>
        <w:t>80%），</w:t>
      </w:r>
      <w:r w:rsidR="002B1A72">
        <w:rPr>
          <w:rFonts w:ascii="微软雅黑 Light" w:eastAsia="微软雅黑 Light" w:hAnsi="微软雅黑 Light" w:cs="Times New Roman" w:hint="eastAsia"/>
        </w:rPr>
        <w:t>也进一步</w:t>
      </w:r>
      <w:r w:rsidR="00774395" w:rsidRPr="00774395">
        <w:rPr>
          <w:rFonts w:ascii="微软雅黑 Light" w:eastAsia="微软雅黑 Light" w:hAnsi="微软雅黑 Light" w:cs="Times New Roman"/>
        </w:rPr>
        <w:t>验证</w:t>
      </w:r>
      <w:r w:rsidR="002B1A72">
        <w:rPr>
          <w:rFonts w:ascii="微软雅黑 Light" w:eastAsia="微软雅黑 Light" w:hAnsi="微软雅黑 Light" w:cs="Times New Roman" w:hint="eastAsia"/>
        </w:rPr>
        <w:t>了</w:t>
      </w:r>
      <w:r w:rsidR="00774395" w:rsidRPr="00774395">
        <w:rPr>
          <w:rFonts w:ascii="微软雅黑 Light" w:eastAsia="微软雅黑 Light" w:hAnsi="微软雅黑 Light" w:cs="Times New Roman"/>
        </w:rPr>
        <w:t>体系化赋能商业价值</w:t>
      </w:r>
      <w:r w:rsidR="002B1A72">
        <w:rPr>
          <w:rFonts w:ascii="微软雅黑 Light" w:eastAsia="微软雅黑 Light" w:hAnsi="微软雅黑 Light" w:cs="Times New Roman" w:hint="eastAsia"/>
        </w:rPr>
        <w:t>的可能性</w:t>
      </w:r>
      <w:r w:rsidR="00774395" w:rsidRPr="00774395">
        <w:rPr>
          <w:rFonts w:ascii="微软雅黑 Light" w:eastAsia="微软雅黑 Light" w:hAnsi="微软雅黑 Light" w:cs="Times New Roman"/>
        </w:rPr>
        <w:t>。</w:t>
      </w:r>
    </w:p>
    <w:p w14:paraId="47B9830B" w14:textId="4DAD6482" w:rsidR="00935B72" w:rsidRPr="00935B72" w:rsidRDefault="005B584A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5B584A">
        <w:rPr>
          <w:rFonts w:ascii="微软雅黑 Light" w:eastAsia="微软雅黑 Light" w:hAnsi="微软雅黑 Light" w:cs="Times New Roman"/>
        </w:rPr>
        <w:t>引入AI赋能实际业务，将</w:t>
      </w:r>
      <w:r>
        <w:rPr>
          <w:rFonts w:ascii="微软雅黑 Light" w:eastAsia="微软雅黑 Light" w:hAnsi="微软雅黑 Light" w:cs="Times New Roman" w:hint="eastAsia"/>
        </w:rPr>
        <w:t>供应链</w:t>
      </w:r>
      <w:r w:rsidRPr="005B584A">
        <w:rPr>
          <w:rFonts w:ascii="微软雅黑 Light" w:eastAsia="微软雅黑 Light" w:hAnsi="微软雅黑 Light" w:cs="Times New Roman"/>
        </w:rPr>
        <w:t>管理</w:t>
      </w:r>
      <w:r w:rsidR="00270E8A">
        <w:rPr>
          <w:rFonts w:ascii="微软雅黑 Light" w:eastAsia="微软雅黑 Light" w:hAnsi="微软雅黑 Light" w:cs="Times New Roman" w:hint="eastAsia"/>
        </w:rPr>
        <w:t>（in-house）</w:t>
      </w:r>
      <w:r w:rsidRPr="005B584A">
        <w:rPr>
          <w:rFonts w:ascii="微软雅黑 Light" w:eastAsia="微软雅黑 Light" w:hAnsi="微软雅黑 Light" w:cs="Times New Roman"/>
        </w:rPr>
        <w:t>专业思路构建为Python自动化工具，通过整合多维数据重构生产目标，平衡产能并降低无效</w:t>
      </w:r>
      <w:r>
        <w:rPr>
          <w:rFonts w:ascii="微软雅黑 Light" w:eastAsia="微软雅黑 Light" w:hAnsi="微软雅黑 Light" w:cs="Times New Roman" w:hint="eastAsia"/>
        </w:rPr>
        <w:t>运营成本</w:t>
      </w:r>
      <w:r w:rsidRPr="005B584A">
        <w:rPr>
          <w:rFonts w:ascii="微软雅黑 Light" w:eastAsia="微软雅黑 Light" w:hAnsi="微软雅黑 Light" w:cs="Times New Roman" w:hint="eastAsia"/>
        </w:rPr>
        <w:t>。</w:t>
      </w:r>
    </w:p>
    <w:p w14:paraId="5A03FE96" w14:textId="77777777" w:rsidR="0001672B" w:rsidRPr="00B4517B" w:rsidRDefault="0001672B" w:rsidP="007445DC">
      <w:pPr>
        <w:pStyle w:val="ab"/>
        <w:spacing w:line="320" w:lineRule="exact"/>
        <w:ind w:left="360" w:firstLineChars="0" w:firstLine="0"/>
        <w:rPr>
          <w:rFonts w:ascii="微软雅黑 Light" w:eastAsia="微软雅黑 Light" w:hAnsi="微软雅黑 Light" w:cs="Times New Roman"/>
        </w:rPr>
      </w:pPr>
    </w:p>
    <w:p w14:paraId="5AF51EE5" w14:textId="32BF95E2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上汽大众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上海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, </w:t>
      </w:r>
      <w:r w:rsidRPr="00B4517B">
        <w:rPr>
          <w:rFonts w:ascii="微软雅黑 Light" w:eastAsia="微软雅黑 Light" w:hAnsi="微软雅黑 Light" w:cs="Times New Roman" w:hint="eastAsia"/>
        </w:rPr>
        <w:t>中国</w:t>
      </w:r>
    </w:p>
    <w:p w14:paraId="08AF2890" w14:textId="7494B917" w:rsidR="0001672B" w:rsidRPr="00B4517B" w:rsidRDefault="008473D2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供应链管理专家</w:t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="00A93B6E">
        <w:rPr>
          <w:rFonts w:ascii="微软雅黑 Light" w:eastAsia="微软雅黑 Light" w:hAnsi="微软雅黑 Light" w:cs="Times New Roman"/>
        </w:rPr>
        <w:tab/>
      </w:r>
      <w:r w:rsidRPr="00B4517B">
        <w:rPr>
          <w:rFonts w:ascii="微软雅黑 Light" w:eastAsia="微软雅黑 Light" w:hAnsi="微软雅黑 Light" w:cs="Times New Roman" w:hint="eastAsia"/>
        </w:rPr>
        <w:t>07</w:t>
      </w:r>
      <w:r w:rsidR="0001672B" w:rsidRPr="00B4517B">
        <w:rPr>
          <w:rFonts w:ascii="微软雅黑 Light" w:eastAsia="微软雅黑 Light" w:hAnsi="微软雅黑 Light" w:cs="Times New Roman" w:hint="eastAsia"/>
        </w:rPr>
        <w:t>.20</w:t>
      </w:r>
      <w:r w:rsidR="002B1A72">
        <w:rPr>
          <w:rFonts w:ascii="微软雅黑 Light" w:eastAsia="微软雅黑 Light" w:hAnsi="微软雅黑 Light" w:cs="Times New Roman" w:hint="eastAsia"/>
        </w:rPr>
        <w:t>06</w:t>
      </w:r>
      <w:r w:rsidR="0001672B" w:rsidRPr="00B4517B">
        <w:rPr>
          <w:rFonts w:ascii="微软雅黑 Light" w:eastAsia="微软雅黑 Light" w:hAnsi="微软雅黑 Light" w:cs="Times New Roman" w:hint="eastAsia"/>
        </w:rPr>
        <w:t xml:space="preserve"> – </w:t>
      </w:r>
      <w:r w:rsidRPr="00B4517B">
        <w:rPr>
          <w:rFonts w:ascii="微软雅黑 Light" w:eastAsia="微软雅黑 Light" w:hAnsi="微软雅黑 Light" w:cs="Times New Roman" w:hint="eastAsia"/>
        </w:rPr>
        <w:t>05</w:t>
      </w:r>
      <w:r w:rsidR="0001672B" w:rsidRPr="00B4517B">
        <w:rPr>
          <w:rFonts w:ascii="微软雅黑 Light" w:eastAsia="微软雅黑 Light" w:hAnsi="微软雅黑 Light" w:cs="Times New Roman" w:hint="eastAsia"/>
        </w:rPr>
        <w:t>.202</w:t>
      </w:r>
      <w:r w:rsidRPr="00B4517B">
        <w:rPr>
          <w:rFonts w:ascii="微软雅黑 Light" w:eastAsia="微软雅黑 Light" w:hAnsi="微软雅黑 Light" w:cs="Times New Roman" w:hint="eastAsia"/>
        </w:rPr>
        <w:t>2</w:t>
      </w:r>
    </w:p>
    <w:p w14:paraId="5FB8F92A" w14:textId="20C9135C" w:rsidR="00A752BC" w:rsidRDefault="002B1A72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A752BC">
        <w:rPr>
          <w:rFonts w:ascii="微软雅黑 Light" w:eastAsia="微软雅黑 Light" w:hAnsi="微软雅黑 Light" w:cs="Times New Roman"/>
        </w:rPr>
        <w:t>组建跨职能团队</w:t>
      </w:r>
      <w:r>
        <w:rPr>
          <w:rFonts w:ascii="微软雅黑 Light" w:eastAsia="微软雅黑 Light" w:hAnsi="微软雅黑 Light" w:cs="Times New Roman" w:hint="eastAsia"/>
        </w:rPr>
        <w:t>（含大众中国、一汽大众，及</w:t>
      </w:r>
      <w:r w:rsidR="002F322C">
        <w:rPr>
          <w:rFonts w:ascii="微软雅黑 Light" w:eastAsia="微软雅黑 Light" w:hAnsi="微软雅黑 Light" w:cs="Times New Roman" w:hint="eastAsia"/>
        </w:rPr>
        <w:t>采购、质保等</w:t>
      </w:r>
      <w:r>
        <w:rPr>
          <w:rFonts w:ascii="微软雅黑 Light" w:eastAsia="微软雅黑 Light" w:hAnsi="微软雅黑 Light" w:cs="Times New Roman" w:hint="eastAsia"/>
        </w:rPr>
        <w:t>相关职能部门），</w:t>
      </w:r>
      <w:r w:rsidR="00A752BC" w:rsidRPr="00A752BC">
        <w:rPr>
          <w:rFonts w:ascii="微软雅黑 Light" w:eastAsia="微软雅黑 Light" w:hAnsi="微软雅黑 Light" w:cs="Times New Roman"/>
        </w:rPr>
        <w:t>统筹大众中国区350万+台年产量S&amp;OP，管控EA211项目150+材料组（含500+零件、35个芯片），化解</w:t>
      </w:r>
      <w:r w:rsidR="00A752BC">
        <w:rPr>
          <w:rFonts w:ascii="微软雅黑 Light" w:eastAsia="微软雅黑 Light" w:hAnsi="微软雅黑 Light" w:cs="Times New Roman" w:hint="eastAsia"/>
        </w:rPr>
        <w:t>超</w:t>
      </w:r>
      <w:r w:rsidR="00A752BC" w:rsidRPr="00A752BC">
        <w:rPr>
          <w:rFonts w:ascii="微软雅黑 Light" w:eastAsia="微软雅黑 Light" w:hAnsi="微软雅黑 Light" w:cs="Times New Roman"/>
        </w:rPr>
        <w:t>百起</w:t>
      </w:r>
      <w:r w:rsidR="00A752BC">
        <w:rPr>
          <w:rFonts w:ascii="微软雅黑 Light" w:eastAsia="微软雅黑 Light" w:hAnsi="微软雅黑 Light" w:cs="Times New Roman" w:hint="eastAsia"/>
        </w:rPr>
        <w:t>供应</w:t>
      </w:r>
      <w:r w:rsidR="00A752BC" w:rsidRPr="00A752BC">
        <w:rPr>
          <w:rFonts w:ascii="微软雅黑 Light" w:eastAsia="微软雅黑 Light" w:hAnsi="微软雅黑 Light" w:cs="Times New Roman"/>
        </w:rPr>
        <w:t>危机，确保</w:t>
      </w:r>
      <w:r w:rsidR="00387FFB">
        <w:rPr>
          <w:rFonts w:ascii="微软雅黑 Light" w:eastAsia="微软雅黑 Light" w:hAnsi="微软雅黑 Light" w:cs="Times New Roman" w:hint="eastAsia"/>
        </w:rPr>
        <w:t>整车</w:t>
      </w:r>
      <w:r w:rsidR="00A752BC" w:rsidRPr="00A752BC">
        <w:rPr>
          <w:rFonts w:ascii="微软雅黑 Light" w:eastAsia="微软雅黑 Light" w:hAnsi="微软雅黑 Light" w:cs="Times New Roman"/>
        </w:rPr>
        <w:t>计划100%达成。</w:t>
      </w:r>
    </w:p>
    <w:p w14:paraId="0CAEFBC2" w14:textId="2FFD067D" w:rsidR="00750495" w:rsidRPr="00A752BC" w:rsidRDefault="007504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 w:hint="eastAsia"/>
        </w:rPr>
        <w:t>主导跨部门专项攻坚，统筹采购、质保、HSE等团队完成供应商环保风险排查</w:t>
      </w:r>
      <w:r w:rsidRPr="00A752BC">
        <w:rPr>
          <w:rFonts w:ascii="微软雅黑 Light" w:eastAsia="微软雅黑 Light" w:hAnsi="微软雅黑 Light" w:cs="Times New Roman"/>
        </w:rPr>
        <w:t>，建立“筛选 - 核查 - 存档”闭环，确保下级供应商100%合规，填补集团环保管理空白。</w:t>
      </w:r>
    </w:p>
    <w:p w14:paraId="563BADE0" w14:textId="092AAA4D" w:rsidR="00A752BC" w:rsidRPr="00A752BC" w:rsidRDefault="007504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带领并扶持</w:t>
      </w:r>
      <w:r w:rsidR="00A752BC" w:rsidRPr="00A752BC">
        <w:rPr>
          <w:rFonts w:ascii="微软雅黑 Light" w:eastAsia="微软雅黑 Light" w:hAnsi="微软雅黑 Light" w:cs="Times New Roman"/>
        </w:rPr>
        <w:t>多家</w:t>
      </w:r>
      <w:r w:rsidR="002B1A72">
        <w:rPr>
          <w:rFonts w:ascii="微软雅黑 Light" w:eastAsia="微软雅黑 Light" w:hAnsi="微软雅黑 Light" w:cs="Times New Roman" w:hint="eastAsia"/>
        </w:rPr>
        <w:t>战略</w:t>
      </w:r>
      <w:r w:rsidR="00A752BC">
        <w:rPr>
          <w:rFonts w:ascii="微软雅黑 Light" w:eastAsia="微软雅黑 Light" w:hAnsi="微软雅黑 Light" w:cs="Times New Roman" w:hint="eastAsia"/>
        </w:rPr>
        <w:t>供应商</w:t>
      </w:r>
      <w:r w:rsidR="00A752BC" w:rsidRPr="00A752BC">
        <w:rPr>
          <w:rFonts w:ascii="微软雅黑 Light" w:eastAsia="微软雅黑 Light" w:hAnsi="微软雅黑 Light" w:cs="Times New Roman"/>
        </w:rPr>
        <w:t>从</w:t>
      </w:r>
      <w:r w:rsidR="002B1A72">
        <w:rPr>
          <w:rFonts w:ascii="微软雅黑 Light" w:eastAsia="微软雅黑 Light" w:hAnsi="微软雅黑 Light" w:cs="Times New Roman" w:hint="eastAsia"/>
        </w:rPr>
        <w:t>0-1起步</w:t>
      </w:r>
      <w:r w:rsidR="00387FFB">
        <w:rPr>
          <w:rFonts w:ascii="微软雅黑 Light" w:eastAsia="微软雅黑 Light" w:hAnsi="微软雅黑 Light" w:cs="Times New Roman" w:hint="eastAsia"/>
        </w:rPr>
        <w:t>（如：上汽皮尔博格铝压铸业务模块）</w:t>
      </w:r>
      <w:r w:rsidR="00A752BC" w:rsidRPr="00A752BC">
        <w:rPr>
          <w:rFonts w:ascii="微软雅黑 Light" w:eastAsia="微软雅黑 Light" w:hAnsi="微软雅黑 Light" w:cs="Times New Roman"/>
        </w:rPr>
        <w:t>，</w:t>
      </w:r>
      <w:r w:rsidR="00A752BC">
        <w:rPr>
          <w:rFonts w:ascii="微软雅黑 Light" w:eastAsia="微软雅黑 Light" w:hAnsi="微软雅黑 Light" w:cs="Times New Roman" w:hint="eastAsia"/>
        </w:rPr>
        <w:t>并</w:t>
      </w:r>
      <w:r w:rsidR="00A752BC" w:rsidRPr="00A752BC">
        <w:rPr>
          <w:rFonts w:ascii="微软雅黑 Light" w:eastAsia="微软雅黑 Light" w:hAnsi="微软雅黑 Light" w:cs="Times New Roman"/>
        </w:rPr>
        <w:t>助推</w:t>
      </w:r>
      <w:r w:rsidR="00A752BC">
        <w:rPr>
          <w:rFonts w:ascii="微软雅黑 Light" w:eastAsia="微软雅黑 Light" w:hAnsi="微软雅黑 Light" w:cs="Times New Roman" w:hint="eastAsia"/>
        </w:rPr>
        <w:t>其中多家</w:t>
      </w:r>
      <w:r w:rsidR="00A752BC" w:rsidRPr="00A752BC">
        <w:rPr>
          <w:rFonts w:ascii="微软雅黑 Light" w:eastAsia="微软雅黑 Light" w:hAnsi="微软雅黑 Light" w:cs="Times New Roman"/>
        </w:rPr>
        <w:t>年产量跃居行业前五</w:t>
      </w:r>
      <w:r w:rsidR="00387FFB">
        <w:rPr>
          <w:rFonts w:ascii="微软雅黑 Light" w:eastAsia="微软雅黑 Light" w:hAnsi="微软雅黑 Light" w:cs="Times New Roman" w:hint="eastAsia"/>
        </w:rPr>
        <w:t>，深层确保了大众集团供应链稳定。</w:t>
      </w:r>
    </w:p>
    <w:p w14:paraId="39A932A3" w14:textId="7E80DEB1" w:rsidR="00A752BC" w:rsidRPr="00750495" w:rsidRDefault="00387FFB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优化</w:t>
      </w:r>
      <w:r w:rsidR="00A752BC" w:rsidRPr="00B4517B">
        <w:rPr>
          <w:rFonts w:ascii="微软雅黑 Light" w:eastAsia="微软雅黑 Light" w:hAnsi="微软雅黑 Light" w:cs="Times New Roman" w:hint="eastAsia"/>
        </w:rPr>
        <w:t>供应商绩效管理</w:t>
      </w:r>
      <w:r w:rsidR="00A752BC" w:rsidRPr="00A752BC">
        <w:rPr>
          <w:rFonts w:ascii="微软雅黑 Light" w:eastAsia="微软雅黑 Light" w:hAnsi="微软雅黑 Light" w:cs="Times New Roman"/>
        </w:rPr>
        <w:t>KPI考核体系，</w:t>
      </w:r>
      <w:r w:rsidR="00935B72">
        <w:rPr>
          <w:rFonts w:ascii="微软雅黑 Light" w:eastAsia="微软雅黑 Light" w:hAnsi="微软雅黑 Light" w:cs="Times New Roman" w:hint="eastAsia"/>
        </w:rPr>
        <w:t>推动</w:t>
      </w:r>
      <w:r w:rsidR="00935B72" w:rsidRPr="00B4517B">
        <w:rPr>
          <w:rFonts w:ascii="微软雅黑 Light" w:eastAsia="微软雅黑 Light" w:hAnsi="微软雅黑 Light" w:cs="Times New Roman" w:hint="eastAsia"/>
        </w:rPr>
        <w:t>供应商运作水平显著跃迁，</w:t>
      </w:r>
      <w:r>
        <w:rPr>
          <w:rFonts w:ascii="微软雅黑 Light" w:eastAsia="微软雅黑 Light" w:hAnsi="微软雅黑 Light" w:cs="Times New Roman" w:hint="eastAsia"/>
        </w:rPr>
        <w:t>月</w:t>
      </w:r>
      <w:r w:rsidR="00A752BC" w:rsidRPr="00A752BC">
        <w:rPr>
          <w:rFonts w:ascii="微软雅黑 Light" w:eastAsia="微软雅黑 Light" w:hAnsi="微软雅黑 Light" w:cs="Times New Roman"/>
        </w:rPr>
        <w:t>平均绩效从78分提升至90+。</w:t>
      </w:r>
    </w:p>
    <w:p w14:paraId="7A8A2CDB" w14:textId="77DA9AC3" w:rsidR="0001672B" w:rsidRPr="002B1A72" w:rsidRDefault="000C6A30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作</w:t>
      </w:r>
      <w:r w:rsidRPr="00A752BC">
        <w:rPr>
          <w:rFonts w:ascii="微软雅黑 Light" w:eastAsia="微软雅黑 Light" w:hAnsi="微软雅黑 Light" w:cs="Times New Roman"/>
        </w:rPr>
        <w:t>为SAIC</w:t>
      </w:r>
      <w:r>
        <w:rPr>
          <w:rFonts w:ascii="微软雅黑 Light" w:eastAsia="微软雅黑 Light" w:hAnsi="微软雅黑 Light" w:cs="Times New Roman" w:hint="eastAsia"/>
        </w:rPr>
        <w:t>培训中心</w:t>
      </w:r>
      <w:r w:rsidRPr="00A752BC">
        <w:rPr>
          <w:rFonts w:ascii="微软雅黑 Light" w:eastAsia="微软雅黑 Light" w:hAnsi="微软雅黑 Light" w:cs="Times New Roman"/>
        </w:rPr>
        <w:t>外聘讲师</w:t>
      </w:r>
      <w:r>
        <w:rPr>
          <w:rFonts w:ascii="微软雅黑 Light" w:eastAsia="微软雅黑 Light" w:hAnsi="微软雅黑 Light" w:cs="Times New Roman" w:hint="eastAsia"/>
        </w:rPr>
        <w:t>，</w:t>
      </w:r>
      <w:r w:rsidR="00A752BC" w:rsidRPr="00A752BC">
        <w:rPr>
          <w:rFonts w:ascii="微软雅黑 Light" w:eastAsia="微软雅黑 Light" w:hAnsi="微软雅黑 Light" w:cs="Times New Roman"/>
        </w:rPr>
        <w:t>转化实战经验为</w:t>
      </w:r>
      <w:r>
        <w:rPr>
          <w:rFonts w:ascii="微软雅黑 Light" w:eastAsia="微软雅黑 Light" w:hAnsi="微软雅黑 Light" w:cs="Times New Roman" w:hint="eastAsia"/>
        </w:rPr>
        <w:t>培训</w:t>
      </w:r>
      <w:r w:rsidR="00A752BC" w:rsidRPr="00A752BC">
        <w:rPr>
          <w:rFonts w:ascii="微软雅黑 Light" w:eastAsia="微软雅黑 Light" w:hAnsi="微软雅黑 Light" w:cs="Times New Roman"/>
        </w:rPr>
        <w:t>课程，</w:t>
      </w:r>
      <w:r>
        <w:rPr>
          <w:rFonts w:ascii="微软雅黑 Light" w:eastAsia="微软雅黑 Light" w:hAnsi="微软雅黑 Light" w:cs="Times New Roman" w:hint="eastAsia"/>
        </w:rPr>
        <w:t>并</w:t>
      </w:r>
      <w:r w:rsidR="00A752BC" w:rsidRPr="00A752BC">
        <w:rPr>
          <w:rFonts w:ascii="微软雅黑 Light" w:eastAsia="微软雅黑 Light" w:hAnsi="微软雅黑 Light" w:cs="Times New Roman"/>
        </w:rPr>
        <w:t>入围400+人参赛的讲师大赛12强（前3%）</w:t>
      </w:r>
      <w:r>
        <w:rPr>
          <w:rFonts w:ascii="微软雅黑 Light" w:eastAsia="微软雅黑 Light" w:hAnsi="微软雅黑 Light" w:cs="Times New Roman" w:hint="eastAsia"/>
        </w:rPr>
        <w:t>。</w:t>
      </w:r>
    </w:p>
    <w:p w14:paraId="558B7E04" w14:textId="4797AF0A" w:rsidR="00E171F8" w:rsidRPr="00E171F8" w:rsidRDefault="00750495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lastRenderedPageBreak/>
        <w:t>参与</w:t>
      </w:r>
      <w:r w:rsidR="00E171F8" w:rsidRPr="00E171F8">
        <w:rPr>
          <w:rFonts w:ascii="微软雅黑 Light" w:eastAsia="微软雅黑 Light" w:hAnsi="微软雅黑 Light" w:cs="Times New Roman"/>
        </w:rPr>
        <w:t>SAP MRP及WEB-EDI搭建，将业务逻辑转化为系统参数，实现物料计划自动发布与数据交互零误差。</w:t>
      </w:r>
    </w:p>
    <w:p w14:paraId="636E41D5" w14:textId="38AEBD6F" w:rsidR="00E171F8" w:rsidRPr="00E171F8" w:rsidRDefault="00E171F8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>精准</w:t>
      </w:r>
      <w:r w:rsidRPr="00E171F8">
        <w:rPr>
          <w:rFonts w:ascii="微软雅黑 Light" w:eastAsia="微软雅黑 Light" w:hAnsi="微软雅黑 Light" w:cs="Times New Roman"/>
        </w:rPr>
        <w:t>维护MRP核心参数，平衡库存成本与供应需求，保障产线物料连续供应。</w:t>
      </w:r>
    </w:p>
    <w:p w14:paraId="17E0752D" w14:textId="77777777" w:rsidR="00E171F8" w:rsidRPr="00E171F8" w:rsidRDefault="00E171F8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协同优化物流方案降低单件运输成本，建立到货追踪与催货机制，彻底消除缺料隐患。</w:t>
      </w:r>
    </w:p>
    <w:p w14:paraId="6402A427" w14:textId="1CDD602E" w:rsidR="00F613AB" w:rsidRPr="00E171F8" w:rsidRDefault="00E171F8" w:rsidP="00FC0253">
      <w:pPr>
        <w:pStyle w:val="ab"/>
        <w:numPr>
          <w:ilvl w:val="0"/>
          <w:numId w:val="22"/>
        </w:numPr>
        <w:spacing w:line="320" w:lineRule="exact"/>
        <w:ind w:left="397" w:firstLineChars="0"/>
        <w:rPr>
          <w:rFonts w:ascii="微软雅黑 Light" w:eastAsia="微软雅黑 Light" w:hAnsi="微软雅黑 Light" w:cs="Times New Roman"/>
        </w:rPr>
      </w:pPr>
      <w:r w:rsidRPr="00E171F8">
        <w:rPr>
          <w:rFonts w:ascii="微软雅黑 Light" w:eastAsia="微软雅黑 Light" w:hAnsi="微软雅黑 Light" w:cs="Times New Roman"/>
        </w:rPr>
        <w:t>基于物料齐套实时数据辅助排产决策，确保计划落地，为产能规模化扩张奠定执行基础。</w:t>
      </w:r>
    </w:p>
    <w:p w14:paraId="3A6A1A35" w14:textId="77777777" w:rsidR="00B4517B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</w:p>
    <w:p w14:paraId="414D24BB" w14:textId="67F890F2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  <w:u w:val="single"/>
        </w:rPr>
      </w:pPr>
      <w:r>
        <w:rPr>
          <w:rFonts w:ascii="微软雅黑 Light" w:eastAsia="微软雅黑 Light" w:hAnsi="微软雅黑 Light" w:cs="Times New Roman" w:hint="eastAsia"/>
          <w:u w:val="single"/>
        </w:rPr>
        <w:t>教育背景</w:t>
      </w:r>
      <w:r w:rsidR="00155A35" w:rsidRPr="00B4517B">
        <w:rPr>
          <w:rFonts w:ascii="微软雅黑 Light" w:eastAsia="微软雅黑 Light" w:hAnsi="微软雅黑 Light" w:cs="Times New Roman" w:hint="eastAsia"/>
          <w:u w:val="single"/>
        </w:rPr>
        <w:t xml:space="preserve">                                                                                                 </w:t>
      </w:r>
    </w:p>
    <w:p w14:paraId="4786EB02" w14:textId="2F3594E1" w:rsidR="00155A35" w:rsidRPr="00B4517B" w:rsidRDefault="00B4517B" w:rsidP="007445DC">
      <w:pPr>
        <w:spacing w:line="320" w:lineRule="exact"/>
        <w:jc w:val="left"/>
        <w:rPr>
          <w:rFonts w:ascii="微软雅黑 Light" w:eastAsia="微软雅黑 Light" w:hAnsi="微软雅黑 Light" w:cs="Times New Roman"/>
        </w:rPr>
      </w:pPr>
      <w:r>
        <w:rPr>
          <w:rFonts w:ascii="微软雅黑 Light" w:eastAsia="微软雅黑 Light" w:hAnsi="微软雅黑 Light" w:cs="Times New Roman" w:hint="eastAsia"/>
        </w:rPr>
        <w:t xml:space="preserve">上海海事大学 </w:t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</w:r>
      <w:r w:rsidR="003C7CD8">
        <w:rPr>
          <w:rFonts w:ascii="微软雅黑 Light" w:eastAsia="微软雅黑 Light" w:hAnsi="微软雅黑 Light" w:cs="Times New Roman"/>
        </w:rPr>
        <w:tab/>
        <w:t xml:space="preserve">   </w:t>
      </w:r>
      <w:r w:rsidR="003C7CD8" w:rsidRPr="00B4517B">
        <w:rPr>
          <w:rFonts w:ascii="微软雅黑 Light" w:eastAsia="微软雅黑 Light" w:hAnsi="微软雅黑 Light" w:cs="Times New Roman" w:hint="eastAsia"/>
        </w:rPr>
        <w:t>0</w:t>
      </w:r>
      <w:r w:rsidR="003C7CD8">
        <w:rPr>
          <w:rFonts w:ascii="微软雅黑 Light" w:eastAsia="微软雅黑 Light" w:hAnsi="微软雅黑 Light" w:cs="Times New Roman"/>
        </w:rPr>
        <w:t>9</w:t>
      </w:r>
      <w:r w:rsidR="003C7CD8" w:rsidRPr="00B4517B">
        <w:rPr>
          <w:rFonts w:ascii="微软雅黑 Light" w:eastAsia="微软雅黑 Light" w:hAnsi="微软雅黑 Light" w:cs="Times New Roman" w:hint="eastAsia"/>
        </w:rPr>
        <w:t>.200</w:t>
      </w:r>
      <w:r w:rsidR="003C7CD8">
        <w:rPr>
          <w:rFonts w:ascii="微软雅黑 Light" w:eastAsia="微软雅黑 Light" w:hAnsi="微软雅黑 Light" w:cs="Times New Roman"/>
        </w:rPr>
        <w:t>2</w:t>
      </w:r>
      <w:r w:rsidR="003C7CD8" w:rsidRPr="00B4517B">
        <w:rPr>
          <w:rFonts w:ascii="微软雅黑 Light" w:eastAsia="微软雅黑 Light" w:hAnsi="微软雅黑 Light" w:cs="Times New Roman" w:hint="eastAsia"/>
        </w:rPr>
        <w:t xml:space="preserve"> – 0</w:t>
      </w:r>
      <w:r w:rsidR="003C7CD8">
        <w:rPr>
          <w:rFonts w:ascii="微软雅黑 Light" w:eastAsia="微软雅黑 Light" w:hAnsi="微软雅黑 Light" w:cs="Times New Roman"/>
        </w:rPr>
        <w:t>6</w:t>
      </w:r>
      <w:r w:rsidR="003C7CD8" w:rsidRPr="00B4517B">
        <w:rPr>
          <w:rFonts w:ascii="微软雅黑 Light" w:eastAsia="微软雅黑 Light" w:hAnsi="微软雅黑 Light" w:cs="Times New Roman" w:hint="eastAsia"/>
        </w:rPr>
        <w:t>.20</w:t>
      </w:r>
      <w:r w:rsidR="003C7CD8">
        <w:rPr>
          <w:rFonts w:ascii="微软雅黑 Light" w:eastAsia="微软雅黑 Light" w:hAnsi="微软雅黑 Light" w:cs="Times New Roman"/>
        </w:rPr>
        <w:t>06</w:t>
      </w:r>
      <w:r>
        <w:rPr>
          <w:rFonts w:ascii="微软雅黑 Light" w:eastAsia="微软雅黑 Light" w:hAnsi="微软雅黑 Light" w:cs="Times New Roman" w:hint="eastAsia"/>
        </w:rPr>
        <w:t>上海，中国</w:t>
      </w:r>
    </w:p>
    <w:p w14:paraId="4142F8BC" w14:textId="4A5DAE62" w:rsidR="00155A35" w:rsidRPr="00B4517B" w:rsidRDefault="00B4517B" w:rsidP="007445DC">
      <w:pPr>
        <w:spacing w:line="320" w:lineRule="exact"/>
        <w:rPr>
          <w:rFonts w:ascii="微软雅黑 Light" w:eastAsia="微软雅黑 Light" w:hAnsi="微软雅黑 Light" w:cs="Times New Roman"/>
        </w:rPr>
      </w:pPr>
      <w:r w:rsidRPr="00B4517B">
        <w:rPr>
          <w:rFonts w:ascii="微软雅黑 Light" w:eastAsia="微软雅黑 Light" w:hAnsi="微软雅黑 Light" w:cs="Times New Roman"/>
        </w:rPr>
        <w:t>轮机工程专业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</w:t>
      </w:r>
      <w:r>
        <w:rPr>
          <w:rFonts w:ascii="微软雅黑 Light" w:eastAsia="微软雅黑 Light" w:hAnsi="微软雅黑 Light" w:cs="Times New Roman" w:hint="eastAsia"/>
        </w:rPr>
        <w:t>（工学学士）</w:t>
      </w:r>
      <w:r w:rsidR="00155A35" w:rsidRPr="00B4517B">
        <w:rPr>
          <w:rFonts w:ascii="微软雅黑 Light" w:eastAsia="微软雅黑 Light" w:hAnsi="微软雅黑 Light" w:cs="Times New Roman" w:hint="eastAsia"/>
        </w:rPr>
        <w:t xml:space="preserve">   </w:t>
      </w:r>
    </w:p>
    <w:sectPr w:rsidR="00155A35" w:rsidRPr="00B4517B" w:rsidSect="00BA285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799A08" w14:textId="77777777" w:rsidR="00AF2379" w:rsidRDefault="00AF2379" w:rsidP="001E48E5">
      <w:r>
        <w:separator/>
      </w:r>
    </w:p>
  </w:endnote>
  <w:endnote w:type="continuationSeparator" w:id="0">
    <w:p w14:paraId="768658A0" w14:textId="77777777" w:rsidR="00AF2379" w:rsidRDefault="00AF2379" w:rsidP="001E48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altName w:val="宋体"/>
    <w:panose1 w:val="020B0502040204020203"/>
    <w:charset w:val="86"/>
    <w:family w:val="swiss"/>
    <w:pitch w:val="variable"/>
    <w:sig w:usb0="80000287" w:usb1="2ACF001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53A36" w14:textId="77777777" w:rsidR="00AF2379" w:rsidRDefault="00AF2379" w:rsidP="001E48E5">
      <w:r>
        <w:separator/>
      </w:r>
    </w:p>
  </w:footnote>
  <w:footnote w:type="continuationSeparator" w:id="0">
    <w:p w14:paraId="30519555" w14:textId="77777777" w:rsidR="00AF2379" w:rsidRDefault="00AF2379" w:rsidP="001E48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52EB6"/>
    <w:multiLevelType w:val="hybridMultilevel"/>
    <w:tmpl w:val="D9C8901E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43E7A86"/>
    <w:multiLevelType w:val="hybridMultilevel"/>
    <w:tmpl w:val="8356015C"/>
    <w:lvl w:ilvl="0" w:tplc="3E687C5E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BE03997"/>
    <w:multiLevelType w:val="multilevel"/>
    <w:tmpl w:val="0B1A4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C2656A"/>
    <w:multiLevelType w:val="hybridMultilevel"/>
    <w:tmpl w:val="AD7A9476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2F2817"/>
    <w:multiLevelType w:val="multilevel"/>
    <w:tmpl w:val="8844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93ACB"/>
    <w:multiLevelType w:val="multilevel"/>
    <w:tmpl w:val="56CA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037B3A"/>
    <w:multiLevelType w:val="multilevel"/>
    <w:tmpl w:val="8280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F1E16"/>
    <w:multiLevelType w:val="multilevel"/>
    <w:tmpl w:val="EC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C7D08"/>
    <w:multiLevelType w:val="multilevel"/>
    <w:tmpl w:val="F7FC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3056D1"/>
    <w:multiLevelType w:val="multilevel"/>
    <w:tmpl w:val="B14A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3325D4"/>
    <w:multiLevelType w:val="multilevel"/>
    <w:tmpl w:val="CBD2E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A954C2"/>
    <w:multiLevelType w:val="hybridMultilevel"/>
    <w:tmpl w:val="04581A3C"/>
    <w:lvl w:ilvl="0" w:tplc="EA6E3F0C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581A7A"/>
    <w:multiLevelType w:val="hybridMultilevel"/>
    <w:tmpl w:val="9CBA0D6E"/>
    <w:lvl w:ilvl="0" w:tplc="0196586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29BD7620"/>
    <w:multiLevelType w:val="multilevel"/>
    <w:tmpl w:val="12E4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B73B6"/>
    <w:multiLevelType w:val="multilevel"/>
    <w:tmpl w:val="C15E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336FA8"/>
    <w:multiLevelType w:val="multilevel"/>
    <w:tmpl w:val="7FD6B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DA690F"/>
    <w:multiLevelType w:val="hybridMultilevel"/>
    <w:tmpl w:val="73C25554"/>
    <w:lvl w:ilvl="0" w:tplc="54E0AF1C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421C5BFE"/>
    <w:multiLevelType w:val="hybridMultilevel"/>
    <w:tmpl w:val="1180C5F0"/>
    <w:lvl w:ilvl="0" w:tplc="5BF8C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46C37C1A"/>
    <w:multiLevelType w:val="multilevel"/>
    <w:tmpl w:val="6894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901946"/>
    <w:multiLevelType w:val="multilevel"/>
    <w:tmpl w:val="A7C8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6C38B2"/>
    <w:multiLevelType w:val="multilevel"/>
    <w:tmpl w:val="A794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2F39FF"/>
    <w:multiLevelType w:val="hybridMultilevel"/>
    <w:tmpl w:val="76E2475A"/>
    <w:lvl w:ilvl="0" w:tplc="CAF0EF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828A9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4679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0A55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870D9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6C95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72FA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9CEE8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64A5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58D52E6E"/>
    <w:multiLevelType w:val="multilevel"/>
    <w:tmpl w:val="F402B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907887"/>
    <w:multiLevelType w:val="hybridMultilevel"/>
    <w:tmpl w:val="D7D242A2"/>
    <w:lvl w:ilvl="0" w:tplc="0372A7D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4" w15:restartNumberingAfterBreak="0">
    <w:nsid w:val="698D0AC6"/>
    <w:multiLevelType w:val="hybridMultilevel"/>
    <w:tmpl w:val="2E90A2AC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 w15:restartNumberingAfterBreak="0">
    <w:nsid w:val="69E665E1"/>
    <w:multiLevelType w:val="hybridMultilevel"/>
    <w:tmpl w:val="E1B0DDCA"/>
    <w:lvl w:ilvl="0" w:tplc="ED662264">
      <w:numFmt w:val="bullet"/>
      <w:lvlText w:val="-"/>
      <w:lvlJc w:val="left"/>
      <w:pPr>
        <w:ind w:left="360" w:hanging="360"/>
      </w:pPr>
      <w:rPr>
        <w:rFonts w:ascii="DengXian" w:eastAsia="DengXian" w:hAnsi="DengXian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76183A8E"/>
    <w:multiLevelType w:val="multilevel"/>
    <w:tmpl w:val="21EA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AD7B3B"/>
    <w:multiLevelType w:val="multilevel"/>
    <w:tmpl w:val="CF7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0206148">
    <w:abstractNumId w:val="25"/>
  </w:num>
  <w:num w:numId="2" w16cid:durableId="1252011467">
    <w:abstractNumId w:val="3"/>
  </w:num>
  <w:num w:numId="3" w16cid:durableId="1527478332">
    <w:abstractNumId w:val="24"/>
  </w:num>
  <w:num w:numId="4" w16cid:durableId="992029351">
    <w:abstractNumId w:val="13"/>
  </w:num>
  <w:num w:numId="5" w16cid:durableId="715157383">
    <w:abstractNumId w:val="10"/>
  </w:num>
  <w:num w:numId="6" w16cid:durableId="1183669119">
    <w:abstractNumId w:val="0"/>
  </w:num>
  <w:num w:numId="7" w16cid:durableId="1368792503">
    <w:abstractNumId w:val="16"/>
  </w:num>
  <w:num w:numId="8" w16cid:durableId="221988334">
    <w:abstractNumId w:val="12"/>
  </w:num>
  <w:num w:numId="9" w16cid:durableId="287400438">
    <w:abstractNumId w:val="16"/>
  </w:num>
  <w:num w:numId="10" w16cid:durableId="280960421">
    <w:abstractNumId w:val="5"/>
  </w:num>
  <w:num w:numId="11" w16cid:durableId="1023822054">
    <w:abstractNumId w:val="11"/>
  </w:num>
  <w:num w:numId="12" w16cid:durableId="1908346107">
    <w:abstractNumId w:val="18"/>
  </w:num>
  <w:num w:numId="13" w16cid:durableId="2122723799">
    <w:abstractNumId w:val="19"/>
  </w:num>
  <w:num w:numId="14" w16cid:durableId="630398861">
    <w:abstractNumId w:val="4"/>
  </w:num>
  <w:num w:numId="15" w16cid:durableId="583077510">
    <w:abstractNumId w:val="9"/>
  </w:num>
  <w:num w:numId="16" w16cid:durableId="1521772273">
    <w:abstractNumId w:val="27"/>
  </w:num>
  <w:num w:numId="17" w16cid:durableId="1188983742">
    <w:abstractNumId w:val="14"/>
  </w:num>
  <w:num w:numId="18" w16cid:durableId="1977105285">
    <w:abstractNumId w:val="1"/>
  </w:num>
  <w:num w:numId="19" w16cid:durableId="1464617942">
    <w:abstractNumId w:val="8"/>
  </w:num>
  <w:num w:numId="20" w16cid:durableId="1466200716">
    <w:abstractNumId w:val="17"/>
  </w:num>
  <w:num w:numId="21" w16cid:durableId="640427448">
    <w:abstractNumId w:val="22"/>
  </w:num>
  <w:num w:numId="22" w16cid:durableId="1983536397">
    <w:abstractNumId w:val="23"/>
  </w:num>
  <w:num w:numId="23" w16cid:durableId="1604528902">
    <w:abstractNumId w:val="26"/>
  </w:num>
  <w:num w:numId="24" w16cid:durableId="269705859">
    <w:abstractNumId w:val="6"/>
  </w:num>
  <w:num w:numId="25" w16cid:durableId="1296907857">
    <w:abstractNumId w:val="2"/>
  </w:num>
  <w:num w:numId="26" w16cid:durableId="223034026">
    <w:abstractNumId w:val="20"/>
  </w:num>
  <w:num w:numId="27" w16cid:durableId="1033463454">
    <w:abstractNumId w:val="21"/>
  </w:num>
  <w:num w:numId="28" w16cid:durableId="1449159785">
    <w:abstractNumId w:val="15"/>
  </w:num>
  <w:num w:numId="29" w16cid:durableId="2016739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doNotDisplayPageBoundarie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30E"/>
    <w:rsid w:val="00006059"/>
    <w:rsid w:val="000101FA"/>
    <w:rsid w:val="00016248"/>
    <w:rsid w:val="0001672B"/>
    <w:rsid w:val="00016E35"/>
    <w:rsid w:val="00042EE0"/>
    <w:rsid w:val="00050BB6"/>
    <w:rsid w:val="00055342"/>
    <w:rsid w:val="00081681"/>
    <w:rsid w:val="00083AAB"/>
    <w:rsid w:val="000A0798"/>
    <w:rsid w:val="000C3A27"/>
    <w:rsid w:val="000C5429"/>
    <w:rsid w:val="000C6A30"/>
    <w:rsid w:val="000F6270"/>
    <w:rsid w:val="001229BE"/>
    <w:rsid w:val="001269BF"/>
    <w:rsid w:val="00131073"/>
    <w:rsid w:val="00132DDF"/>
    <w:rsid w:val="00133D99"/>
    <w:rsid w:val="001524EB"/>
    <w:rsid w:val="00155A35"/>
    <w:rsid w:val="00167A97"/>
    <w:rsid w:val="00173D2F"/>
    <w:rsid w:val="00177DBC"/>
    <w:rsid w:val="001A5459"/>
    <w:rsid w:val="001D3858"/>
    <w:rsid w:val="001E48E5"/>
    <w:rsid w:val="0022188F"/>
    <w:rsid w:val="00221B26"/>
    <w:rsid w:val="002258D2"/>
    <w:rsid w:val="002506DA"/>
    <w:rsid w:val="0026107E"/>
    <w:rsid w:val="0026562B"/>
    <w:rsid w:val="00270E8A"/>
    <w:rsid w:val="002B1A72"/>
    <w:rsid w:val="002B277D"/>
    <w:rsid w:val="002E6208"/>
    <w:rsid w:val="002F322C"/>
    <w:rsid w:val="002F42BF"/>
    <w:rsid w:val="003030E6"/>
    <w:rsid w:val="00307455"/>
    <w:rsid w:val="003128B3"/>
    <w:rsid w:val="00374065"/>
    <w:rsid w:val="00375707"/>
    <w:rsid w:val="003758BA"/>
    <w:rsid w:val="0038420B"/>
    <w:rsid w:val="0038434E"/>
    <w:rsid w:val="00387FFB"/>
    <w:rsid w:val="003A2094"/>
    <w:rsid w:val="003B55E6"/>
    <w:rsid w:val="003B5F83"/>
    <w:rsid w:val="003C7CD8"/>
    <w:rsid w:val="003D25C3"/>
    <w:rsid w:val="003D4ECF"/>
    <w:rsid w:val="003F2AD0"/>
    <w:rsid w:val="003F38F0"/>
    <w:rsid w:val="00401886"/>
    <w:rsid w:val="00416853"/>
    <w:rsid w:val="00433AC1"/>
    <w:rsid w:val="00434A8A"/>
    <w:rsid w:val="00462D0E"/>
    <w:rsid w:val="0046524F"/>
    <w:rsid w:val="00465CFB"/>
    <w:rsid w:val="00472BFA"/>
    <w:rsid w:val="00477890"/>
    <w:rsid w:val="00491E53"/>
    <w:rsid w:val="004A5A0A"/>
    <w:rsid w:val="004A6E03"/>
    <w:rsid w:val="004B7B75"/>
    <w:rsid w:val="004C690C"/>
    <w:rsid w:val="004D05BB"/>
    <w:rsid w:val="004D63FE"/>
    <w:rsid w:val="004E6562"/>
    <w:rsid w:val="004E7BAC"/>
    <w:rsid w:val="00511084"/>
    <w:rsid w:val="005200A5"/>
    <w:rsid w:val="00521F41"/>
    <w:rsid w:val="005228BE"/>
    <w:rsid w:val="00525571"/>
    <w:rsid w:val="00525C3B"/>
    <w:rsid w:val="00570F94"/>
    <w:rsid w:val="005915A8"/>
    <w:rsid w:val="005B584A"/>
    <w:rsid w:val="005B5FD8"/>
    <w:rsid w:val="005E63B6"/>
    <w:rsid w:val="005F179E"/>
    <w:rsid w:val="006001E4"/>
    <w:rsid w:val="00615F96"/>
    <w:rsid w:val="006217A9"/>
    <w:rsid w:val="006315FB"/>
    <w:rsid w:val="00644597"/>
    <w:rsid w:val="00657B4E"/>
    <w:rsid w:val="006762E4"/>
    <w:rsid w:val="00695541"/>
    <w:rsid w:val="006F0751"/>
    <w:rsid w:val="006F7FDE"/>
    <w:rsid w:val="00705330"/>
    <w:rsid w:val="00711492"/>
    <w:rsid w:val="00722743"/>
    <w:rsid w:val="00743A33"/>
    <w:rsid w:val="007445DC"/>
    <w:rsid w:val="00750495"/>
    <w:rsid w:val="00763736"/>
    <w:rsid w:val="00770ED3"/>
    <w:rsid w:val="00774395"/>
    <w:rsid w:val="007A18DC"/>
    <w:rsid w:val="007A518E"/>
    <w:rsid w:val="007A630E"/>
    <w:rsid w:val="007C04B9"/>
    <w:rsid w:val="007D2DFF"/>
    <w:rsid w:val="007E63ED"/>
    <w:rsid w:val="007F5770"/>
    <w:rsid w:val="0082463B"/>
    <w:rsid w:val="00827F87"/>
    <w:rsid w:val="008350E2"/>
    <w:rsid w:val="0083522D"/>
    <w:rsid w:val="008473D2"/>
    <w:rsid w:val="00872A0F"/>
    <w:rsid w:val="00872CAC"/>
    <w:rsid w:val="00876109"/>
    <w:rsid w:val="008A75B1"/>
    <w:rsid w:val="008B4C8C"/>
    <w:rsid w:val="008B5B0A"/>
    <w:rsid w:val="008F23A0"/>
    <w:rsid w:val="00901363"/>
    <w:rsid w:val="00902DE7"/>
    <w:rsid w:val="00913677"/>
    <w:rsid w:val="00925938"/>
    <w:rsid w:val="00935B72"/>
    <w:rsid w:val="0093692C"/>
    <w:rsid w:val="00942AEF"/>
    <w:rsid w:val="00950830"/>
    <w:rsid w:val="0096339F"/>
    <w:rsid w:val="00964199"/>
    <w:rsid w:val="00967668"/>
    <w:rsid w:val="00987494"/>
    <w:rsid w:val="009A77D1"/>
    <w:rsid w:val="009B0012"/>
    <w:rsid w:val="009D5729"/>
    <w:rsid w:val="009E0CBB"/>
    <w:rsid w:val="009E0E27"/>
    <w:rsid w:val="009E4B4A"/>
    <w:rsid w:val="00A016A2"/>
    <w:rsid w:val="00A111B4"/>
    <w:rsid w:val="00A34DA1"/>
    <w:rsid w:val="00A52F90"/>
    <w:rsid w:val="00A63769"/>
    <w:rsid w:val="00A73ADB"/>
    <w:rsid w:val="00A752BC"/>
    <w:rsid w:val="00A865F5"/>
    <w:rsid w:val="00A87243"/>
    <w:rsid w:val="00A93B6E"/>
    <w:rsid w:val="00A968EA"/>
    <w:rsid w:val="00AA697A"/>
    <w:rsid w:val="00AB4C88"/>
    <w:rsid w:val="00AB75B4"/>
    <w:rsid w:val="00AB7D37"/>
    <w:rsid w:val="00AD7D30"/>
    <w:rsid w:val="00AE5293"/>
    <w:rsid w:val="00AF2379"/>
    <w:rsid w:val="00B119D0"/>
    <w:rsid w:val="00B32575"/>
    <w:rsid w:val="00B4517B"/>
    <w:rsid w:val="00B600E1"/>
    <w:rsid w:val="00B81A57"/>
    <w:rsid w:val="00B82FBC"/>
    <w:rsid w:val="00B93F57"/>
    <w:rsid w:val="00BA2853"/>
    <w:rsid w:val="00BA3834"/>
    <w:rsid w:val="00BB1084"/>
    <w:rsid w:val="00BC12C2"/>
    <w:rsid w:val="00BC470D"/>
    <w:rsid w:val="00BE57AC"/>
    <w:rsid w:val="00C00ED8"/>
    <w:rsid w:val="00C1456A"/>
    <w:rsid w:val="00C448FD"/>
    <w:rsid w:val="00C54F92"/>
    <w:rsid w:val="00C702CD"/>
    <w:rsid w:val="00C82828"/>
    <w:rsid w:val="00C8335B"/>
    <w:rsid w:val="00CB7A35"/>
    <w:rsid w:val="00CD18A5"/>
    <w:rsid w:val="00CF1C2D"/>
    <w:rsid w:val="00CF4FE5"/>
    <w:rsid w:val="00D245C2"/>
    <w:rsid w:val="00D337D0"/>
    <w:rsid w:val="00D33D94"/>
    <w:rsid w:val="00D460F6"/>
    <w:rsid w:val="00D557EF"/>
    <w:rsid w:val="00D735F4"/>
    <w:rsid w:val="00D81C7D"/>
    <w:rsid w:val="00D91D78"/>
    <w:rsid w:val="00D938D9"/>
    <w:rsid w:val="00D93928"/>
    <w:rsid w:val="00DA16F5"/>
    <w:rsid w:val="00DB2566"/>
    <w:rsid w:val="00DB6B10"/>
    <w:rsid w:val="00DC0409"/>
    <w:rsid w:val="00E0433E"/>
    <w:rsid w:val="00E1564C"/>
    <w:rsid w:val="00E171F8"/>
    <w:rsid w:val="00E24354"/>
    <w:rsid w:val="00E3382A"/>
    <w:rsid w:val="00E37B01"/>
    <w:rsid w:val="00E47E0B"/>
    <w:rsid w:val="00E74011"/>
    <w:rsid w:val="00E74542"/>
    <w:rsid w:val="00E81915"/>
    <w:rsid w:val="00E94EB9"/>
    <w:rsid w:val="00E97FBE"/>
    <w:rsid w:val="00EA3AD2"/>
    <w:rsid w:val="00EB51D2"/>
    <w:rsid w:val="00EE0515"/>
    <w:rsid w:val="00EE411D"/>
    <w:rsid w:val="00EF14F7"/>
    <w:rsid w:val="00F12304"/>
    <w:rsid w:val="00F613AB"/>
    <w:rsid w:val="00F71C90"/>
    <w:rsid w:val="00F92DF5"/>
    <w:rsid w:val="00F932CD"/>
    <w:rsid w:val="00F938EC"/>
    <w:rsid w:val="00FB11CD"/>
    <w:rsid w:val="00FC0253"/>
    <w:rsid w:val="00FC403D"/>
    <w:rsid w:val="00FC69DB"/>
    <w:rsid w:val="00FD1056"/>
    <w:rsid w:val="00FE7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A5A280"/>
  <w15:chartTrackingRefBased/>
  <w15:docId w15:val="{50178DB5-FFFD-4A70-9930-BD582D13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E48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E48E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E48E5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E48E5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E48E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E48E5"/>
    <w:rPr>
      <w:b/>
      <w:bCs/>
      <w:sz w:val="32"/>
      <w:szCs w:val="32"/>
    </w:rPr>
  </w:style>
  <w:style w:type="paragraph" w:styleId="a3">
    <w:name w:val="Subtitle"/>
    <w:basedOn w:val="a"/>
    <w:next w:val="a"/>
    <w:link w:val="a4"/>
    <w:uiPriority w:val="11"/>
    <w:qFormat/>
    <w:rsid w:val="001E48E5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4">
    <w:name w:val="副标题 字符"/>
    <w:basedOn w:val="a0"/>
    <w:link w:val="a3"/>
    <w:uiPriority w:val="11"/>
    <w:rsid w:val="001E48E5"/>
    <w:rPr>
      <w:b/>
      <w:bCs/>
      <w:kern w:val="28"/>
      <w:sz w:val="32"/>
      <w:szCs w:val="32"/>
    </w:rPr>
  </w:style>
  <w:style w:type="character" w:styleId="a5">
    <w:name w:val="Hyperlink"/>
    <w:basedOn w:val="a0"/>
    <w:uiPriority w:val="99"/>
    <w:unhideWhenUsed/>
    <w:rsid w:val="001E48E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1E48E5"/>
    <w:rPr>
      <w:color w:val="605E5C"/>
      <w:shd w:val="clear" w:color="auto" w:fill="E1DFDD"/>
    </w:rPr>
  </w:style>
  <w:style w:type="paragraph" w:styleId="a7">
    <w:name w:val="header"/>
    <w:basedOn w:val="a"/>
    <w:link w:val="a8"/>
    <w:uiPriority w:val="99"/>
    <w:unhideWhenUsed/>
    <w:rsid w:val="001E48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1E48E5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E48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1E48E5"/>
    <w:rPr>
      <w:sz w:val="18"/>
      <w:szCs w:val="18"/>
    </w:rPr>
  </w:style>
  <w:style w:type="paragraph" w:styleId="ab">
    <w:name w:val="List Paragraph"/>
    <w:basedOn w:val="a"/>
    <w:uiPriority w:val="34"/>
    <w:qFormat/>
    <w:rsid w:val="001E48E5"/>
    <w:pPr>
      <w:ind w:firstLineChars="200" w:firstLine="420"/>
    </w:pPr>
  </w:style>
  <w:style w:type="paragraph" w:styleId="ac">
    <w:name w:val="Normal (Web)"/>
    <w:basedOn w:val="a"/>
    <w:uiPriority w:val="99"/>
    <w:semiHidden/>
    <w:unhideWhenUsed/>
    <w:rsid w:val="0098749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d">
    <w:name w:val="Strong"/>
    <w:basedOn w:val="a0"/>
    <w:uiPriority w:val="22"/>
    <w:qFormat/>
    <w:rsid w:val="00F613AB"/>
    <w:rPr>
      <w:b/>
      <w:bCs/>
    </w:rPr>
  </w:style>
  <w:style w:type="paragraph" w:customStyle="1" w:styleId="qk-md-li">
    <w:name w:val="qk-md-li"/>
    <w:basedOn w:val="a"/>
    <w:rsid w:val="003D25C3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qk-md-text">
    <w:name w:val="qk-md-text"/>
    <w:basedOn w:val="a0"/>
    <w:rsid w:val="003D25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3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7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4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8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52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1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3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11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38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344</Words>
  <Characters>1965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佳辰 黄</dc:creator>
  <cp:keywords/>
  <dc:description/>
  <cp:lastModifiedBy>Li Jiajun</cp:lastModifiedBy>
  <cp:revision>24</cp:revision>
  <cp:lastPrinted>2023-02-13T23:10:00Z</cp:lastPrinted>
  <dcterms:created xsi:type="dcterms:W3CDTF">2026-03-07T07:46:00Z</dcterms:created>
  <dcterms:modified xsi:type="dcterms:W3CDTF">2026-03-08T11:40:00Z</dcterms:modified>
</cp:coreProperties>
</file>