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38" w:rsidRDefault="002E4338" w:rsidP="002E4338">
      <w:pPr>
        <w:pStyle w:val="1"/>
        <w:spacing w:before="400" w:after="200"/>
      </w:pPr>
      <w:r>
        <w:rPr>
          <w:rFonts w:hint="eastAsia"/>
        </w:rPr>
        <w:t>比較整理</w:t>
      </w:r>
    </w:p>
    <w:p w:rsidR="006F6311" w:rsidRDefault="0000362F" w:rsidP="002E4338">
      <w:pPr>
        <w:pStyle w:val="21"/>
        <w:spacing w:before="200" w:after="40"/>
      </w:pPr>
      <w:r>
        <w:rPr>
          <w:rFonts w:hint="eastAsia"/>
        </w:rPr>
        <w:t>重</w:t>
      </w:r>
      <w:r w:rsidR="0046799D">
        <w:rPr>
          <w:rFonts w:hint="eastAsia"/>
        </w:rPr>
        <w:t>載與重寫</w:t>
      </w:r>
    </w:p>
    <w:p w:rsidR="007B1179" w:rsidRDefault="007B1179" w:rsidP="006F6311">
      <w:pPr>
        <w:ind w:firstLineChars="0" w:firstLine="0"/>
        <w:sectPr w:rsidR="007B1179" w:rsidSect="007B1179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567" w:right="567" w:bottom="567" w:left="567" w:header="284" w:footer="284" w:gutter="0"/>
          <w:cols w:sep="1" w:space="620"/>
          <w:docGrid w:type="lines" w:linePitch="400"/>
        </w:sectPr>
      </w:pPr>
    </w:p>
    <w:tbl>
      <w:tblPr>
        <w:tblStyle w:val="ab"/>
        <w:tblW w:w="10774" w:type="dxa"/>
        <w:tblCellMar>
          <w:left w:w="0" w:type="dxa"/>
          <w:right w:w="0" w:type="dxa"/>
        </w:tblCellMar>
        <w:tblLook w:val="04A0"/>
      </w:tblPr>
      <w:tblGrid>
        <w:gridCol w:w="2268"/>
        <w:gridCol w:w="1417"/>
        <w:gridCol w:w="1418"/>
        <w:gridCol w:w="1418"/>
        <w:gridCol w:w="4253"/>
      </w:tblGrid>
      <w:tr w:rsidR="006F6311" w:rsidTr="00BD48A0">
        <w:tc>
          <w:tcPr>
            <w:tcW w:w="2268" w:type="dxa"/>
            <w:vAlign w:val="center"/>
          </w:tcPr>
          <w:p w:rsidR="006F6311" w:rsidRDefault="006F6311" w:rsidP="002D7D63">
            <w:pPr>
              <w:spacing w:afterLines="0"/>
              <w:ind w:firstLineChars="0" w:firstLine="0"/>
            </w:pPr>
          </w:p>
        </w:tc>
        <w:tc>
          <w:tcPr>
            <w:tcW w:w="4253" w:type="dxa"/>
            <w:gridSpan w:val="3"/>
            <w:vAlign w:val="center"/>
          </w:tcPr>
          <w:p w:rsidR="006F6311" w:rsidRDefault="0000362F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重載</w:t>
            </w:r>
          </w:p>
        </w:tc>
        <w:tc>
          <w:tcPr>
            <w:tcW w:w="4253" w:type="dxa"/>
            <w:vAlign w:val="center"/>
          </w:tcPr>
          <w:p w:rsidR="006F6311" w:rsidRDefault="0000362F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重寫</w:t>
            </w:r>
          </w:p>
        </w:tc>
      </w:tr>
      <w:tr w:rsidR="006F6311" w:rsidTr="00BD48A0">
        <w:tc>
          <w:tcPr>
            <w:tcW w:w="2268" w:type="dxa"/>
            <w:vAlign w:val="center"/>
          </w:tcPr>
          <w:p w:rsidR="006F6311" w:rsidRDefault="0046799D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253" w:type="dxa"/>
            <w:gridSpan w:val="3"/>
            <w:vAlign w:val="center"/>
          </w:tcPr>
          <w:p w:rsidR="006F6311" w:rsidRDefault="0046799D" w:rsidP="002D7D63">
            <w:pPr>
              <w:spacing w:afterLines="0"/>
              <w:ind w:firstLineChars="0" w:firstLine="0"/>
              <w:jc w:val="center"/>
            </w:pPr>
            <w:r>
              <w:t>overload</w:t>
            </w:r>
          </w:p>
        </w:tc>
        <w:tc>
          <w:tcPr>
            <w:tcW w:w="4253" w:type="dxa"/>
            <w:vAlign w:val="center"/>
          </w:tcPr>
          <w:p w:rsidR="006F6311" w:rsidRDefault="0046799D" w:rsidP="002D7D63">
            <w:pPr>
              <w:spacing w:afterLines="0"/>
              <w:ind w:firstLineChars="0" w:firstLine="0"/>
              <w:jc w:val="center"/>
            </w:pPr>
            <w:r>
              <w:t>Override</w:t>
            </w:r>
          </w:p>
        </w:tc>
      </w:tr>
      <w:tr w:rsidR="006F6311" w:rsidTr="00BD48A0">
        <w:tc>
          <w:tcPr>
            <w:tcW w:w="2268" w:type="dxa"/>
            <w:vAlign w:val="center"/>
          </w:tcPr>
          <w:p w:rsidR="006F6311" w:rsidRDefault="00D91519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物件</w:t>
            </w:r>
          </w:p>
        </w:tc>
        <w:tc>
          <w:tcPr>
            <w:tcW w:w="4253" w:type="dxa"/>
            <w:gridSpan w:val="3"/>
            <w:vAlign w:val="center"/>
          </w:tcPr>
          <w:p w:rsidR="006F6311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253" w:type="dxa"/>
            <w:vAlign w:val="center"/>
          </w:tcPr>
          <w:p w:rsidR="006F6311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方法</w:t>
            </w:r>
            <w:r>
              <w:t xml:space="preserve">, </w:t>
            </w:r>
            <w:r>
              <w:rPr>
                <w:rFonts w:hint="eastAsia"/>
              </w:rPr>
              <w:t>屬性</w:t>
            </w:r>
          </w:p>
        </w:tc>
      </w:tr>
      <w:tr w:rsidR="00BD48A0" w:rsidTr="00BD48A0">
        <w:tc>
          <w:tcPr>
            <w:tcW w:w="2268" w:type="dxa"/>
            <w:vMerge w:val="restart"/>
            <w:vAlign w:val="center"/>
          </w:tcPr>
          <w:p w:rsidR="00BD48A0" w:rsidRDefault="0046799D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判別</w:t>
            </w:r>
          </w:p>
        </w:tc>
        <w:tc>
          <w:tcPr>
            <w:tcW w:w="1417" w:type="dxa"/>
            <w:vAlign w:val="center"/>
          </w:tcPr>
          <w:p w:rsidR="00BD48A0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相同</w:t>
            </w:r>
          </w:p>
        </w:tc>
        <w:tc>
          <w:tcPr>
            <w:tcW w:w="1418" w:type="dxa"/>
            <w:vAlign w:val="center"/>
          </w:tcPr>
          <w:p w:rsidR="00BD48A0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可同可不同</w:t>
            </w:r>
          </w:p>
        </w:tc>
        <w:tc>
          <w:tcPr>
            <w:tcW w:w="1418" w:type="dxa"/>
            <w:vAlign w:val="center"/>
          </w:tcPr>
          <w:p w:rsidR="00BD48A0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不同</w:t>
            </w:r>
          </w:p>
        </w:tc>
        <w:tc>
          <w:tcPr>
            <w:tcW w:w="4253" w:type="dxa"/>
            <w:vMerge w:val="restart"/>
            <w:vAlign w:val="center"/>
          </w:tcPr>
          <w:p w:rsidR="00BD48A0" w:rsidRDefault="0046799D" w:rsidP="00E367C4">
            <w:pPr>
              <w:spacing w:afterLines="0"/>
              <w:ind w:firstLineChars="0" w:firstLine="0"/>
              <w:jc w:val="left"/>
            </w:pPr>
            <w:r>
              <w:rPr>
                <w:rFonts w:hint="eastAsia"/>
              </w:rPr>
              <w:t>方法名稱</w:t>
            </w:r>
            <w:r>
              <w:t xml:space="preserve">, </w:t>
            </w:r>
            <w:r>
              <w:rPr>
                <w:rFonts w:hint="eastAsia"/>
              </w:rPr>
              <w:t>輸出值型態</w:t>
            </w:r>
            <w:r>
              <w:t xml:space="preserve">, </w:t>
            </w:r>
            <w:r>
              <w:rPr>
                <w:rFonts w:hint="eastAsia"/>
              </w:rPr>
              <w:t>參數個數</w:t>
            </w:r>
            <w:r>
              <w:t xml:space="preserve">, </w:t>
            </w:r>
            <w:r>
              <w:rPr>
                <w:rFonts w:hint="eastAsia"/>
              </w:rPr>
              <w:t>參數型態</w:t>
            </w:r>
            <w:r>
              <w:t xml:space="preserve">, </w:t>
            </w:r>
            <w:r>
              <w:rPr>
                <w:rFonts w:hint="eastAsia"/>
              </w:rPr>
              <w:t>參數排序皆相同</w:t>
            </w:r>
          </w:p>
        </w:tc>
      </w:tr>
      <w:tr w:rsidR="00BD48A0" w:rsidTr="00BD48A0">
        <w:tc>
          <w:tcPr>
            <w:tcW w:w="2268" w:type="dxa"/>
            <w:vMerge/>
            <w:vAlign w:val="center"/>
          </w:tcPr>
          <w:p w:rsidR="00BD48A0" w:rsidRDefault="00BD48A0" w:rsidP="002D7D63">
            <w:pPr>
              <w:spacing w:afterLines="0"/>
              <w:ind w:firstLineChars="0" w:firstLine="0"/>
            </w:pPr>
          </w:p>
        </w:tc>
        <w:tc>
          <w:tcPr>
            <w:tcW w:w="1417" w:type="dxa"/>
            <w:vAlign w:val="center"/>
          </w:tcPr>
          <w:p w:rsidR="00BD48A0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方法名稱</w:t>
            </w:r>
          </w:p>
        </w:tc>
        <w:tc>
          <w:tcPr>
            <w:tcW w:w="1418" w:type="dxa"/>
            <w:vAlign w:val="center"/>
          </w:tcPr>
          <w:p w:rsidR="00BD48A0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輸出值型態</w:t>
            </w:r>
          </w:p>
        </w:tc>
        <w:tc>
          <w:tcPr>
            <w:tcW w:w="1418" w:type="dxa"/>
            <w:vAlign w:val="center"/>
          </w:tcPr>
          <w:p w:rsidR="00BD48A0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參數個數</w:t>
            </w:r>
          </w:p>
          <w:p w:rsidR="00BD48A0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參數型態</w:t>
            </w:r>
          </w:p>
          <w:p w:rsidR="00BD48A0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參數排序</w:t>
            </w:r>
          </w:p>
        </w:tc>
        <w:tc>
          <w:tcPr>
            <w:tcW w:w="4253" w:type="dxa"/>
            <w:vMerge/>
            <w:vAlign w:val="center"/>
          </w:tcPr>
          <w:p w:rsidR="00BD48A0" w:rsidRDefault="00BD48A0" w:rsidP="002D7D63">
            <w:pPr>
              <w:spacing w:afterLines="0"/>
              <w:ind w:firstLineChars="0" w:firstLine="0"/>
              <w:jc w:val="center"/>
            </w:pPr>
          </w:p>
        </w:tc>
      </w:tr>
      <w:tr w:rsidR="006F6311" w:rsidTr="00BD48A0">
        <w:tc>
          <w:tcPr>
            <w:tcW w:w="2268" w:type="dxa"/>
            <w:vAlign w:val="center"/>
          </w:tcPr>
          <w:p w:rsidR="006F6311" w:rsidRDefault="0046799D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範圍</w:t>
            </w:r>
          </w:p>
        </w:tc>
        <w:tc>
          <w:tcPr>
            <w:tcW w:w="4253" w:type="dxa"/>
            <w:gridSpan w:val="3"/>
            <w:vAlign w:val="center"/>
          </w:tcPr>
          <w:p w:rsidR="006F6311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同一個類別</w:t>
            </w:r>
          </w:p>
        </w:tc>
        <w:tc>
          <w:tcPr>
            <w:tcW w:w="4253" w:type="dxa"/>
            <w:vAlign w:val="center"/>
          </w:tcPr>
          <w:p w:rsidR="006F6311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子類別</w:t>
            </w:r>
          </w:p>
        </w:tc>
      </w:tr>
      <w:tr w:rsidR="006F6311" w:rsidTr="00BD48A0">
        <w:tc>
          <w:tcPr>
            <w:tcW w:w="2268" w:type="dxa"/>
            <w:vAlign w:val="center"/>
          </w:tcPr>
          <w:p w:rsidR="006F6311" w:rsidRDefault="0046799D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權限</w:t>
            </w:r>
          </w:p>
        </w:tc>
        <w:tc>
          <w:tcPr>
            <w:tcW w:w="4253" w:type="dxa"/>
            <w:gridSpan w:val="3"/>
            <w:vAlign w:val="center"/>
          </w:tcPr>
          <w:p w:rsidR="006F6311" w:rsidRDefault="0046799D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沒有權限控制</w:t>
            </w:r>
          </w:p>
        </w:tc>
        <w:tc>
          <w:tcPr>
            <w:tcW w:w="4253" w:type="dxa"/>
            <w:vAlign w:val="center"/>
          </w:tcPr>
          <w:p w:rsidR="006F6311" w:rsidRDefault="0046799D" w:rsidP="00E367C4">
            <w:pPr>
              <w:spacing w:afterLines="0"/>
              <w:ind w:firstLineChars="0" w:firstLine="0"/>
              <w:jc w:val="left"/>
            </w:pPr>
            <w:r>
              <w:rPr>
                <w:rFonts w:hint="eastAsia"/>
              </w:rPr>
              <w:t>子類別覆寫的方法不能比父類別更高的權限</w:t>
            </w:r>
          </w:p>
        </w:tc>
      </w:tr>
      <w:tr w:rsidR="006F65A7" w:rsidTr="004B6053">
        <w:tc>
          <w:tcPr>
            <w:tcW w:w="2268" w:type="dxa"/>
            <w:vAlign w:val="center"/>
          </w:tcPr>
          <w:p w:rsidR="006F65A7" w:rsidRDefault="006F65A7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static</w:t>
            </w:r>
            <w:r w:rsidR="0000362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00362F">
              <w:rPr>
                <w:rFonts w:hint="eastAsia"/>
              </w:rPr>
              <w:t>private, final</w:t>
            </w:r>
            <w:r>
              <w:rPr>
                <w:rFonts w:hint="eastAsia"/>
              </w:rPr>
              <w:t>方法</w:t>
            </w:r>
          </w:p>
        </w:tc>
        <w:tc>
          <w:tcPr>
            <w:tcW w:w="4253" w:type="dxa"/>
            <w:gridSpan w:val="3"/>
            <w:vAlign w:val="center"/>
          </w:tcPr>
          <w:p w:rsidR="006F65A7" w:rsidRDefault="006F65A7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可</w:t>
            </w:r>
          </w:p>
        </w:tc>
        <w:tc>
          <w:tcPr>
            <w:tcW w:w="4253" w:type="dxa"/>
            <w:vAlign w:val="center"/>
          </w:tcPr>
          <w:p w:rsidR="006F65A7" w:rsidRDefault="006F65A7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不可</w:t>
            </w:r>
          </w:p>
        </w:tc>
      </w:tr>
      <w:tr w:rsidR="006F65A7" w:rsidTr="004B6053">
        <w:tc>
          <w:tcPr>
            <w:tcW w:w="2268" w:type="dxa"/>
            <w:vAlign w:val="center"/>
          </w:tcPr>
          <w:p w:rsidR="006F65A7" w:rsidRDefault="0000362F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253" w:type="dxa"/>
            <w:gridSpan w:val="3"/>
            <w:vAlign w:val="center"/>
          </w:tcPr>
          <w:p w:rsidR="006F65A7" w:rsidRDefault="0000362F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增加程式可讀性</w:t>
            </w:r>
          </w:p>
        </w:tc>
        <w:tc>
          <w:tcPr>
            <w:tcW w:w="4253" w:type="dxa"/>
            <w:vAlign w:val="center"/>
          </w:tcPr>
          <w:p w:rsidR="006F65A7" w:rsidRDefault="0000362F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對父類別的方法實作或修改</w:t>
            </w:r>
          </w:p>
        </w:tc>
      </w:tr>
      <w:tr w:rsidR="0000362F" w:rsidTr="00A5665E">
        <w:tc>
          <w:tcPr>
            <w:tcW w:w="2268" w:type="dxa"/>
            <w:vAlign w:val="center"/>
          </w:tcPr>
          <w:p w:rsidR="0000362F" w:rsidRDefault="0000362F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進行時間</w:t>
            </w:r>
          </w:p>
        </w:tc>
        <w:tc>
          <w:tcPr>
            <w:tcW w:w="4253" w:type="dxa"/>
            <w:gridSpan w:val="3"/>
            <w:vAlign w:val="center"/>
          </w:tcPr>
          <w:p w:rsidR="0000362F" w:rsidRDefault="0000362F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compile</w:t>
            </w:r>
          </w:p>
        </w:tc>
        <w:tc>
          <w:tcPr>
            <w:tcW w:w="4253" w:type="dxa"/>
            <w:vAlign w:val="center"/>
          </w:tcPr>
          <w:p w:rsidR="0000362F" w:rsidRDefault="0000362F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run</w:t>
            </w:r>
          </w:p>
        </w:tc>
      </w:tr>
      <w:tr w:rsidR="006F65A7" w:rsidTr="004B6053">
        <w:tc>
          <w:tcPr>
            <w:tcW w:w="2268" w:type="dxa"/>
            <w:vAlign w:val="center"/>
          </w:tcPr>
          <w:p w:rsidR="006F65A7" w:rsidRDefault="0000362F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速度</w:t>
            </w:r>
          </w:p>
        </w:tc>
        <w:tc>
          <w:tcPr>
            <w:tcW w:w="4253" w:type="dxa"/>
            <w:gridSpan w:val="3"/>
            <w:vAlign w:val="center"/>
          </w:tcPr>
          <w:p w:rsidR="006F65A7" w:rsidRDefault="0000362F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快</w:t>
            </w:r>
          </w:p>
        </w:tc>
        <w:tc>
          <w:tcPr>
            <w:tcW w:w="4253" w:type="dxa"/>
            <w:vAlign w:val="center"/>
          </w:tcPr>
          <w:p w:rsidR="006F65A7" w:rsidRDefault="0000362F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慢</w:t>
            </w:r>
          </w:p>
        </w:tc>
      </w:tr>
    </w:tbl>
    <w:p w:rsidR="006F6311" w:rsidRDefault="002D7D63" w:rsidP="002D7D63">
      <w:pPr>
        <w:pStyle w:val="21"/>
        <w:spacing w:before="200" w:after="4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和</w:t>
      </w:r>
      <w:r>
        <w:rPr>
          <w:rFonts w:hint="eastAsia"/>
        </w:rPr>
        <w:t>super</w:t>
      </w:r>
    </w:p>
    <w:tbl>
      <w:tblPr>
        <w:tblStyle w:val="ab"/>
        <w:tblW w:w="10774" w:type="dxa"/>
        <w:tblCellMar>
          <w:left w:w="0" w:type="dxa"/>
          <w:right w:w="0" w:type="dxa"/>
        </w:tblCellMar>
        <w:tblLook w:val="04A0"/>
      </w:tblPr>
      <w:tblGrid>
        <w:gridCol w:w="2268"/>
        <w:gridCol w:w="4253"/>
        <w:gridCol w:w="4253"/>
      </w:tblGrid>
      <w:tr w:rsidR="00B97EEF" w:rsidTr="00E81401">
        <w:tc>
          <w:tcPr>
            <w:tcW w:w="2268" w:type="dxa"/>
            <w:vAlign w:val="center"/>
          </w:tcPr>
          <w:p w:rsidR="00B97EEF" w:rsidRDefault="00B97EEF" w:rsidP="002D7D63">
            <w:pPr>
              <w:spacing w:afterLines="0"/>
              <w:ind w:firstLineChars="0" w:firstLine="0"/>
            </w:pPr>
          </w:p>
        </w:tc>
        <w:tc>
          <w:tcPr>
            <w:tcW w:w="4253" w:type="dxa"/>
            <w:vAlign w:val="center"/>
          </w:tcPr>
          <w:p w:rsidR="00B97EEF" w:rsidRDefault="002E4338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this</w:t>
            </w:r>
          </w:p>
        </w:tc>
        <w:tc>
          <w:tcPr>
            <w:tcW w:w="4253" w:type="dxa"/>
            <w:vAlign w:val="center"/>
          </w:tcPr>
          <w:p w:rsidR="00B97EEF" w:rsidRDefault="002E4338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super</w:t>
            </w:r>
          </w:p>
        </w:tc>
      </w:tr>
      <w:tr w:rsidR="002D7D63" w:rsidTr="00E81401">
        <w:tc>
          <w:tcPr>
            <w:tcW w:w="2268" w:type="dxa"/>
            <w:vAlign w:val="center"/>
          </w:tcPr>
          <w:p w:rsidR="002D7D63" w:rsidRDefault="002D7D63" w:rsidP="002D7D63">
            <w:pPr>
              <w:spacing w:afterLines="0"/>
              <w:ind w:firstLineChars="0" w:firstLine="0"/>
            </w:pPr>
            <w:bookmarkStart w:id="0" w:name="OLE_LINK3"/>
            <w:r>
              <w:rPr>
                <w:rFonts w:hint="eastAsia"/>
              </w:rPr>
              <w:t>呼叫</w:t>
            </w:r>
            <w:bookmarkEnd w:id="0"/>
            <w:r>
              <w:rPr>
                <w:rFonts w:hint="eastAsia"/>
              </w:rPr>
              <w:t>屬性</w:t>
            </w:r>
          </w:p>
        </w:tc>
        <w:tc>
          <w:tcPr>
            <w:tcW w:w="4253" w:type="dxa"/>
            <w:vAlign w:val="center"/>
          </w:tcPr>
          <w:p w:rsidR="002D7D63" w:rsidRDefault="002D7D63" w:rsidP="00E367C4">
            <w:pPr>
              <w:spacing w:afterLines="0"/>
              <w:ind w:firstLineChars="0" w:firstLine="0"/>
              <w:jc w:val="left"/>
            </w:pPr>
            <w:bookmarkStart w:id="1" w:name="OLE_LINK1"/>
            <w:r>
              <w:rPr>
                <w:rFonts w:hint="eastAsia"/>
              </w:rPr>
              <w:t>呼叫本類別的屬性，找不到則向父類別尋找</w:t>
            </w:r>
            <w:bookmarkEnd w:id="1"/>
          </w:p>
        </w:tc>
        <w:tc>
          <w:tcPr>
            <w:tcW w:w="4253" w:type="dxa"/>
            <w:vAlign w:val="center"/>
          </w:tcPr>
          <w:p w:rsidR="002D7D63" w:rsidRDefault="002D7D63" w:rsidP="00E367C4">
            <w:pPr>
              <w:spacing w:afterLines="0"/>
              <w:ind w:firstLineChars="0" w:firstLine="0"/>
              <w:jc w:val="left"/>
            </w:pPr>
            <w:bookmarkStart w:id="2" w:name="OLE_LINK4"/>
            <w:r>
              <w:rPr>
                <w:rFonts w:hint="eastAsia"/>
              </w:rPr>
              <w:t>呼叫父類別的屬性</w:t>
            </w:r>
            <w:bookmarkEnd w:id="2"/>
          </w:p>
        </w:tc>
      </w:tr>
      <w:tr w:rsidR="002D7D63" w:rsidTr="00E81401">
        <w:tc>
          <w:tcPr>
            <w:tcW w:w="2268" w:type="dxa"/>
            <w:vAlign w:val="center"/>
          </w:tcPr>
          <w:p w:rsidR="002D7D63" w:rsidRDefault="002D7D63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呼叫</w:t>
            </w:r>
            <w:bookmarkStart w:id="3" w:name="OLE_LINK5"/>
            <w:r>
              <w:rPr>
                <w:rFonts w:hint="eastAsia"/>
              </w:rPr>
              <w:t>方法</w:t>
            </w:r>
            <w:bookmarkEnd w:id="3"/>
          </w:p>
        </w:tc>
        <w:tc>
          <w:tcPr>
            <w:tcW w:w="4253" w:type="dxa"/>
            <w:vAlign w:val="center"/>
          </w:tcPr>
          <w:p w:rsidR="002D7D63" w:rsidRDefault="002D7D63" w:rsidP="00E367C4">
            <w:pPr>
              <w:spacing w:afterLines="0"/>
              <w:ind w:firstLineChars="0" w:firstLine="0"/>
              <w:jc w:val="left"/>
            </w:pPr>
            <w:r>
              <w:rPr>
                <w:rFonts w:hint="eastAsia"/>
              </w:rPr>
              <w:t>呼叫本類別的方法，找不到則向父類別尋找</w:t>
            </w:r>
          </w:p>
        </w:tc>
        <w:tc>
          <w:tcPr>
            <w:tcW w:w="4253" w:type="dxa"/>
            <w:vAlign w:val="center"/>
          </w:tcPr>
          <w:p w:rsidR="002D7D63" w:rsidRDefault="002D7D63" w:rsidP="00E367C4">
            <w:pPr>
              <w:spacing w:afterLines="0"/>
              <w:ind w:firstLineChars="0" w:firstLine="0"/>
              <w:jc w:val="left"/>
            </w:pPr>
            <w:r>
              <w:rPr>
                <w:rFonts w:hint="eastAsia"/>
              </w:rPr>
              <w:t>呼叫父類別的方法</w:t>
            </w:r>
          </w:p>
        </w:tc>
      </w:tr>
      <w:tr w:rsidR="002D7D63" w:rsidTr="00E81401">
        <w:tc>
          <w:tcPr>
            <w:tcW w:w="2268" w:type="dxa"/>
            <w:vAlign w:val="center"/>
          </w:tcPr>
          <w:p w:rsidR="002D7D63" w:rsidRDefault="002D7D63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呼叫建構子</w:t>
            </w:r>
          </w:p>
        </w:tc>
        <w:tc>
          <w:tcPr>
            <w:tcW w:w="4253" w:type="dxa"/>
            <w:vAlign w:val="center"/>
          </w:tcPr>
          <w:p w:rsidR="002D7D63" w:rsidRDefault="002D7D63" w:rsidP="00E367C4">
            <w:pPr>
              <w:spacing w:afterLines="0"/>
              <w:ind w:firstLineChars="0" w:firstLine="0"/>
              <w:jc w:val="left"/>
            </w:pPr>
            <w:r>
              <w:rPr>
                <w:rFonts w:hint="eastAsia"/>
              </w:rPr>
              <w:t>this(</w:t>
            </w:r>
            <w:r>
              <w:t>)</w:t>
            </w:r>
            <w:r>
              <w:rPr>
                <w:rFonts w:hint="eastAsia"/>
              </w:rPr>
              <w:t>只呼叫本類別建構子</w:t>
            </w:r>
          </w:p>
        </w:tc>
        <w:tc>
          <w:tcPr>
            <w:tcW w:w="4253" w:type="dxa"/>
            <w:vAlign w:val="center"/>
          </w:tcPr>
          <w:p w:rsidR="002D7D63" w:rsidRDefault="002D7D63" w:rsidP="00E367C4">
            <w:pPr>
              <w:spacing w:afterLines="0"/>
              <w:ind w:firstLineChars="0" w:firstLine="0"/>
              <w:jc w:val="left"/>
            </w:pPr>
            <w:r>
              <w:rPr>
                <w:rFonts w:hint="eastAsia"/>
              </w:rPr>
              <w:t>super(</w:t>
            </w:r>
            <w:r>
              <w:t>)</w:t>
            </w:r>
            <w:r>
              <w:rPr>
                <w:rFonts w:hint="eastAsia"/>
              </w:rPr>
              <w:t>只呼叫父類別建構子</w:t>
            </w:r>
          </w:p>
        </w:tc>
      </w:tr>
      <w:tr w:rsidR="002D7D63" w:rsidTr="00214D2B">
        <w:tc>
          <w:tcPr>
            <w:tcW w:w="2268" w:type="dxa"/>
            <w:vAlign w:val="center"/>
          </w:tcPr>
          <w:p w:rsidR="002D7D63" w:rsidRDefault="002D7D63" w:rsidP="002D7D63">
            <w:pPr>
              <w:spacing w:afterLines="0"/>
              <w:ind w:firstLineChars="0" w:firstLine="0"/>
            </w:pPr>
          </w:p>
        </w:tc>
        <w:tc>
          <w:tcPr>
            <w:tcW w:w="8506" w:type="dxa"/>
            <w:gridSpan w:val="2"/>
            <w:vAlign w:val="center"/>
          </w:tcPr>
          <w:p w:rsidR="002D7D63" w:rsidRDefault="002D7D63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只在</w:t>
            </w:r>
            <w:bookmarkStart w:id="4" w:name="OLE_LINK6"/>
            <w:r>
              <w:rPr>
                <w:rFonts w:hint="eastAsia"/>
              </w:rPr>
              <w:t>建構子</w:t>
            </w:r>
            <w:bookmarkEnd w:id="4"/>
            <w:r>
              <w:rPr>
                <w:rFonts w:hint="eastAsia"/>
              </w:rPr>
              <w:t>第一行</w:t>
            </w:r>
          </w:p>
        </w:tc>
      </w:tr>
      <w:tr w:rsidR="002D7D63" w:rsidTr="0056789B">
        <w:tc>
          <w:tcPr>
            <w:tcW w:w="2268" w:type="dxa"/>
            <w:vAlign w:val="center"/>
          </w:tcPr>
          <w:p w:rsidR="002D7D63" w:rsidRDefault="002D7D63" w:rsidP="002D7D63">
            <w:pPr>
              <w:spacing w:afterLines="0"/>
              <w:ind w:firstLineChars="0" w:firstLine="0"/>
            </w:pPr>
          </w:p>
        </w:tc>
        <w:tc>
          <w:tcPr>
            <w:tcW w:w="8506" w:type="dxa"/>
            <w:gridSpan w:val="2"/>
            <w:vAlign w:val="center"/>
          </w:tcPr>
          <w:p w:rsidR="002D7D63" w:rsidRDefault="002D7D63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只能使用一次</w:t>
            </w:r>
          </w:p>
        </w:tc>
      </w:tr>
      <w:tr w:rsidR="002D7D63" w:rsidTr="002931F8">
        <w:tc>
          <w:tcPr>
            <w:tcW w:w="2268" w:type="dxa"/>
            <w:vAlign w:val="center"/>
          </w:tcPr>
          <w:p w:rsidR="002D7D63" w:rsidRDefault="002D7D63" w:rsidP="002D7D63">
            <w:pPr>
              <w:spacing w:afterLines="0"/>
              <w:ind w:firstLineChars="0" w:firstLine="0"/>
            </w:pPr>
          </w:p>
        </w:tc>
        <w:tc>
          <w:tcPr>
            <w:tcW w:w="8506" w:type="dxa"/>
            <w:gridSpan w:val="2"/>
            <w:vAlign w:val="center"/>
          </w:tcPr>
          <w:p w:rsidR="002D7D63" w:rsidRDefault="002D7D63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不能兩個一起使用</w:t>
            </w:r>
          </w:p>
        </w:tc>
      </w:tr>
      <w:tr w:rsidR="002D7D63" w:rsidTr="009F20D1">
        <w:tc>
          <w:tcPr>
            <w:tcW w:w="2268" w:type="dxa"/>
            <w:vAlign w:val="center"/>
          </w:tcPr>
          <w:p w:rsidR="002D7D63" w:rsidRDefault="002D7D63" w:rsidP="002D7D63">
            <w:pPr>
              <w:spacing w:afterLines="0"/>
              <w:ind w:firstLineChars="0" w:firstLine="0"/>
            </w:pPr>
            <w:bookmarkStart w:id="5" w:name="OLE_LINK2"/>
          </w:p>
        </w:tc>
        <w:tc>
          <w:tcPr>
            <w:tcW w:w="8506" w:type="dxa"/>
            <w:gridSpan w:val="2"/>
            <w:vAlign w:val="center"/>
          </w:tcPr>
          <w:p w:rsidR="002D7D63" w:rsidRDefault="002D7D63" w:rsidP="002D7D63">
            <w:pPr>
              <w:spacing w:afterLines="0"/>
              <w:ind w:firstLineChars="0" w:firstLine="0"/>
              <w:jc w:val="center"/>
            </w:pPr>
            <w:r>
              <w:rPr>
                <w:rFonts w:hint="eastAsia"/>
              </w:rPr>
              <w:t>都不使用時，預設為</w:t>
            </w:r>
            <w:r>
              <w:rPr>
                <w:rFonts w:hint="eastAsia"/>
              </w:rPr>
              <w:t>sup</w:t>
            </w:r>
            <w:bookmarkEnd w:id="5"/>
            <w:r>
              <w:rPr>
                <w:rFonts w:hint="eastAsia"/>
              </w:rPr>
              <w:t>er()</w:t>
            </w:r>
          </w:p>
        </w:tc>
      </w:tr>
      <w:tr w:rsidR="002D7D63" w:rsidTr="004B6053">
        <w:tc>
          <w:tcPr>
            <w:tcW w:w="2268" w:type="dxa"/>
            <w:vAlign w:val="center"/>
          </w:tcPr>
          <w:p w:rsidR="002D7D63" w:rsidRDefault="002D7D63" w:rsidP="002D7D63">
            <w:pPr>
              <w:spacing w:afterLines="0"/>
              <w:ind w:firstLineChars="0" w:firstLine="0"/>
            </w:pPr>
            <w:r>
              <w:rPr>
                <w:rFonts w:hint="eastAsia"/>
              </w:rPr>
              <w:t>物件</w:t>
            </w:r>
          </w:p>
        </w:tc>
        <w:tc>
          <w:tcPr>
            <w:tcW w:w="4253" w:type="dxa"/>
            <w:vAlign w:val="center"/>
          </w:tcPr>
          <w:p w:rsidR="002D7D63" w:rsidRDefault="002D7D63" w:rsidP="00E367C4">
            <w:pPr>
              <w:spacing w:afterLines="0"/>
              <w:ind w:firstLineChars="0" w:firstLine="0"/>
              <w:jc w:val="left"/>
            </w:pPr>
            <w:r>
              <w:rPr>
                <w:rFonts w:hint="eastAsia"/>
              </w:rPr>
              <w:t>現在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正在呼叫該屬性、方法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的物件</w:t>
            </w:r>
          </w:p>
        </w:tc>
        <w:tc>
          <w:tcPr>
            <w:tcW w:w="4253" w:type="dxa"/>
            <w:vAlign w:val="center"/>
          </w:tcPr>
          <w:p w:rsidR="002D7D63" w:rsidRDefault="002D7D63" w:rsidP="002D7D63">
            <w:pPr>
              <w:spacing w:afterLines="0"/>
              <w:ind w:firstLineChars="0" w:firstLine="0"/>
              <w:jc w:val="center"/>
            </w:pPr>
          </w:p>
        </w:tc>
      </w:tr>
    </w:tbl>
    <w:p w:rsidR="007B1179" w:rsidRDefault="007B1179" w:rsidP="003A1351">
      <w:pPr>
        <w:pStyle w:val="21"/>
        <w:spacing w:before="200" w:after="40"/>
        <w:rPr>
          <w:lang w:eastAsia="zh-HK"/>
        </w:rPr>
        <w:sectPr w:rsidR="007B1179" w:rsidSect="007B1179">
          <w:type w:val="continuous"/>
          <w:pgSz w:w="11906" w:h="16838" w:code="9"/>
          <w:pgMar w:top="567" w:right="567" w:bottom="567" w:left="567" w:header="284" w:footer="284" w:gutter="0"/>
          <w:cols w:sep="1" w:space="620"/>
          <w:docGrid w:type="lines" w:linePitch="400"/>
        </w:sectPr>
      </w:pPr>
    </w:p>
    <w:p w:rsidR="006F6311" w:rsidRDefault="0046799D" w:rsidP="003A1351">
      <w:pPr>
        <w:pStyle w:val="21"/>
        <w:spacing w:before="200" w:after="40"/>
      </w:pPr>
      <w:r>
        <w:rPr>
          <w:rFonts w:hint="eastAsia"/>
        </w:rPr>
        <w:lastRenderedPageBreak/>
        <w:t>抽象類別與介面</w:t>
      </w:r>
    </w:p>
    <w:tbl>
      <w:tblPr>
        <w:tblStyle w:val="ab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273"/>
        <w:gridCol w:w="4253"/>
        <w:gridCol w:w="4253"/>
      </w:tblGrid>
      <w:tr w:rsidR="006F6311" w:rsidRPr="002E4338" w:rsidTr="002D042F">
        <w:tc>
          <w:tcPr>
            <w:tcW w:w="2273" w:type="dxa"/>
            <w:vAlign w:val="center"/>
          </w:tcPr>
          <w:p w:rsidR="006F6311" w:rsidRPr="002E4338" w:rsidRDefault="005313E4" w:rsidP="003A1351">
            <w:pPr>
              <w:spacing w:afterLines="0"/>
              <w:ind w:firstLineChars="0" w:firstLine="0"/>
              <w:jc w:val="center"/>
            </w:pPr>
            <w:r w:rsidRPr="002E4338">
              <w:rPr>
                <w:rFonts w:hint="eastAsia"/>
              </w:rPr>
              <w:t>比較</w:t>
            </w:r>
          </w:p>
        </w:tc>
        <w:tc>
          <w:tcPr>
            <w:tcW w:w="4253" w:type="dxa"/>
            <w:vAlign w:val="center"/>
          </w:tcPr>
          <w:p w:rsidR="006F6311" w:rsidRPr="002E4338" w:rsidRDefault="005313E4" w:rsidP="003A1351">
            <w:pPr>
              <w:spacing w:afterLines="0"/>
              <w:ind w:firstLineChars="0" w:firstLine="0"/>
              <w:jc w:val="center"/>
            </w:pPr>
            <w:r w:rsidRPr="002E4338">
              <w:rPr>
                <w:rFonts w:ascii="Microsoft YaHei" w:hAnsi="Microsoft YaHei" w:cs="新細明體" w:hint="eastAsia"/>
                <w:b/>
                <w:bCs/>
                <w:color w:val="000000"/>
                <w:kern w:val="0"/>
              </w:rPr>
              <w:t>抽象類別</w:t>
            </w:r>
          </w:p>
        </w:tc>
        <w:tc>
          <w:tcPr>
            <w:tcW w:w="4253" w:type="dxa"/>
            <w:vAlign w:val="center"/>
          </w:tcPr>
          <w:p w:rsidR="006F6311" w:rsidRPr="002E4338" w:rsidRDefault="005313E4" w:rsidP="003A1351">
            <w:pPr>
              <w:spacing w:afterLines="0"/>
              <w:ind w:firstLineChars="0" w:firstLine="0"/>
              <w:jc w:val="center"/>
            </w:pPr>
            <w:r w:rsidRPr="002E4338">
              <w:rPr>
                <w:rFonts w:ascii="Microsoft YaHei" w:hAnsi="Microsoft YaHei" w:cs="新細明體" w:hint="eastAsia"/>
                <w:b/>
                <w:bCs/>
                <w:color w:val="000000"/>
                <w:kern w:val="0"/>
              </w:rPr>
              <w:t>介面</w:t>
            </w:r>
          </w:p>
        </w:tc>
      </w:tr>
      <w:tr w:rsidR="006F6311" w:rsidRPr="002E4338" w:rsidTr="002D042F">
        <w:tc>
          <w:tcPr>
            <w:tcW w:w="227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關鍵字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t>abstract class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t>interface</w:t>
            </w:r>
          </w:p>
        </w:tc>
      </w:tr>
      <w:tr w:rsidR="006F6311" w:rsidRPr="002E4338" w:rsidTr="002D042F">
        <w:tc>
          <w:tcPr>
            <w:tcW w:w="227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組成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屬性</w:t>
            </w:r>
            <w:r w:rsidRPr="002E4338">
              <w:t xml:space="preserve">, </w:t>
            </w:r>
            <w:r w:rsidRPr="002E4338">
              <w:rPr>
                <w:rFonts w:hint="eastAsia"/>
              </w:rPr>
              <w:t>全域常數</w:t>
            </w:r>
            <w:r w:rsidRPr="002E4338">
              <w:t xml:space="preserve">, </w:t>
            </w:r>
            <w:r w:rsidRPr="002E4338">
              <w:rPr>
                <w:rFonts w:hint="eastAsia"/>
              </w:rPr>
              <w:t>構造方法</w:t>
            </w:r>
            <w:r w:rsidRPr="002E4338">
              <w:t xml:space="preserve">, </w:t>
            </w:r>
            <w:r w:rsidRPr="002E4338">
              <w:rPr>
                <w:rFonts w:hint="eastAsia"/>
              </w:rPr>
              <w:t>普通方法</w:t>
            </w:r>
            <w:r w:rsidRPr="002E4338">
              <w:t xml:space="preserve">, </w:t>
            </w:r>
            <w:r w:rsidRPr="002E4338">
              <w:rPr>
                <w:rFonts w:hint="eastAsia"/>
              </w:rPr>
              <w:t>抽象方法</w:t>
            </w:r>
            <w:r w:rsidRPr="002E4338">
              <w:t>, static</w:t>
            </w:r>
            <w:r w:rsidRPr="002E4338">
              <w:rPr>
                <w:rFonts w:hint="eastAsia"/>
              </w:rPr>
              <w:t>方法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全域常數</w:t>
            </w:r>
            <w:r w:rsidRPr="002E4338">
              <w:t xml:space="preserve">, </w:t>
            </w:r>
            <w:r w:rsidRPr="002E4338">
              <w:rPr>
                <w:rFonts w:hint="eastAsia"/>
              </w:rPr>
              <w:t>抽象方法</w:t>
            </w:r>
          </w:p>
        </w:tc>
      </w:tr>
      <w:tr w:rsidR="006F6311" w:rsidRPr="002E4338" w:rsidTr="002D042F">
        <w:tc>
          <w:tcPr>
            <w:tcW w:w="227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權限</w:t>
            </w:r>
            <w:r w:rsidR="002E4338"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(</w:t>
            </w:r>
            <w:r w:rsidR="002E4338"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存取</w:t>
            </w:r>
            <w:r w:rsidR="002E4338"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)</w:t>
            </w:r>
            <w:r w:rsidR="002E4338"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訪問權限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各種權限皆可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只能使用</w:t>
            </w:r>
            <w:r w:rsidRPr="002E4338">
              <w:t>public</w:t>
            </w:r>
            <w:r w:rsidRPr="002E4338">
              <w:rPr>
                <w:rFonts w:hint="eastAsia"/>
              </w:rPr>
              <w:t>權限</w:t>
            </w:r>
          </w:p>
        </w:tc>
      </w:tr>
      <w:tr w:rsidR="006F6311" w:rsidRPr="002E4338" w:rsidTr="002D042F">
        <w:tc>
          <w:tcPr>
            <w:tcW w:w="227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使用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必須有子類別</w:t>
            </w:r>
            <w:r w:rsidRPr="002E4338">
              <w:t xml:space="preserve">, </w:t>
            </w:r>
            <w:r w:rsidRPr="002E4338">
              <w:rPr>
                <w:rFonts w:hint="eastAsia"/>
              </w:rPr>
              <w:t>子類別繼承抽象類別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介面必須有子類別</w:t>
            </w:r>
            <w:r w:rsidRPr="002E4338">
              <w:t xml:space="preserve">, </w:t>
            </w:r>
            <w:r w:rsidRPr="002E4338">
              <w:rPr>
                <w:rFonts w:hint="eastAsia"/>
              </w:rPr>
              <w:t>子類別實作介面</w:t>
            </w:r>
          </w:p>
        </w:tc>
      </w:tr>
      <w:tr w:rsidR="006F6311" w:rsidRPr="002E4338" w:rsidTr="002D042F">
        <w:tc>
          <w:tcPr>
            <w:tcW w:w="227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子類別宣告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t xml:space="preserve">class </w:t>
            </w:r>
            <w:r w:rsidRPr="002E4338">
              <w:rPr>
                <w:rFonts w:hint="eastAsia"/>
              </w:rPr>
              <w:t>子類別</w:t>
            </w:r>
            <w:r w:rsidRPr="002E4338">
              <w:t xml:space="preserve"> extends </w:t>
            </w:r>
            <w:r w:rsidRPr="002E4338">
              <w:rPr>
                <w:rFonts w:hint="eastAsia"/>
              </w:rPr>
              <w:t>抽象類別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t xml:space="preserve">class </w:t>
            </w:r>
            <w:r w:rsidRPr="002E4338">
              <w:rPr>
                <w:rFonts w:hint="eastAsia"/>
              </w:rPr>
              <w:t>子類別</w:t>
            </w:r>
            <w:r w:rsidRPr="002E4338">
              <w:t xml:space="preserve"> implements </w:t>
            </w:r>
            <w:r w:rsidRPr="002E4338">
              <w:rPr>
                <w:rFonts w:hint="eastAsia"/>
              </w:rPr>
              <w:t>介面</w:t>
            </w:r>
            <w:r w:rsidRPr="002E4338">
              <w:t xml:space="preserve">A, </w:t>
            </w:r>
            <w:r w:rsidRPr="002E4338">
              <w:rPr>
                <w:rFonts w:hint="eastAsia"/>
              </w:rPr>
              <w:t>介面</w:t>
            </w:r>
            <w:r w:rsidRPr="002E4338">
              <w:t>B</w:t>
            </w:r>
          </w:p>
        </w:tc>
      </w:tr>
      <w:tr w:rsidR="006F6311" w:rsidRPr="002E4338" w:rsidTr="002D042F">
        <w:tc>
          <w:tcPr>
            <w:tcW w:w="227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關係</w:t>
            </w:r>
          </w:p>
        </w:tc>
        <w:tc>
          <w:tcPr>
            <w:tcW w:w="4253" w:type="dxa"/>
            <w:vAlign w:val="center"/>
          </w:tcPr>
          <w:p w:rsidR="007B1179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抽象類別實作多個介面</w:t>
            </w:r>
          </w:p>
        </w:tc>
        <w:tc>
          <w:tcPr>
            <w:tcW w:w="4253" w:type="dxa"/>
            <w:vAlign w:val="center"/>
          </w:tcPr>
          <w:p w:rsidR="006F6311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介面不能繼承抽象類別</w:t>
            </w:r>
          </w:p>
          <w:p w:rsidR="00A4757B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介面可以繼承多個介面</w:t>
            </w:r>
          </w:p>
        </w:tc>
      </w:tr>
      <w:tr w:rsidR="00A4757B" w:rsidRPr="002E4338" w:rsidTr="002D042F">
        <w:tc>
          <w:tcPr>
            <w:tcW w:w="2273" w:type="dxa"/>
            <w:vMerge w:val="restart"/>
            <w:vAlign w:val="center"/>
          </w:tcPr>
          <w:p w:rsidR="00A4757B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設計模式</w:t>
            </w:r>
          </w:p>
        </w:tc>
        <w:tc>
          <w:tcPr>
            <w:tcW w:w="4253" w:type="dxa"/>
            <w:vAlign w:val="center"/>
          </w:tcPr>
          <w:p w:rsidR="00A4757B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範本設計模式</w:t>
            </w:r>
          </w:p>
        </w:tc>
        <w:tc>
          <w:tcPr>
            <w:tcW w:w="4253" w:type="dxa"/>
            <w:vAlign w:val="center"/>
          </w:tcPr>
          <w:p w:rsidR="00A4757B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工廠設計</w:t>
            </w:r>
            <w:r w:rsidRPr="002E4338">
              <w:t xml:space="preserve">, </w:t>
            </w:r>
            <w:r w:rsidRPr="002E4338">
              <w:rPr>
                <w:rFonts w:hint="eastAsia"/>
              </w:rPr>
              <w:t>代理設計</w:t>
            </w:r>
          </w:p>
        </w:tc>
      </w:tr>
      <w:tr w:rsidR="00A4757B" w:rsidRPr="002E4338" w:rsidTr="002D042F">
        <w:tc>
          <w:tcPr>
            <w:tcW w:w="2273" w:type="dxa"/>
            <w:vMerge/>
            <w:vAlign w:val="center"/>
          </w:tcPr>
          <w:p w:rsidR="00A4757B" w:rsidRPr="002E4338" w:rsidRDefault="00A4757B" w:rsidP="003A1351">
            <w:pPr>
              <w:spacing w:afterLines="0"/>
              <w:ind w:firstLineChars="0" w:firstLine="0"/>
            </w:pPr>
          </w:p>
        </w:tc>
        <w:tc>
          <w:tcPr>
            <w:tcW w:w="8506" w:type="dxa"/>
            <w:gridSpan w:val="2"/>
            <w:vAlign w:val="center"/>
          </w:tcPr>
          <w:p w:rsidR="00A4757B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兩者合用可以做轉接器</w:t>
            </w:r>
          </w:p>
        </w:tc>
      </w:tr>
      <w:tr w:rsidR="007B1179" w:rsidRPr="002E4338" w:rsidTr="002D042F">
        <w:tc>
          <w:tcPr>
            <w:tcW w:w="2273" w:type="dxa"/>
            <w:vAlign w:val="center"/>
          </w:tcPr>
          <w:p w:rsidR="007B1179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繼承關係</w:t>
            </w:r>
          </w:p>
        </w:tc>
        <w:tc>
          <w:tcPr>
            <w:tcW w:w="4253" w:type="dxa"/>
            <w:vAlign w:val="center"/>
          </w:tcPr>
          <w:p w:rsidR="007B1179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子類別只能繼承一個父類別，單繼承</w:t>
            </w:r>
          </w:p>
        </w:tc>
        <w:tc>
          <w:tcPr>
            <w:tcW w:w="4253" w:type="dxa"/>
            <w:vAlign w:val="center"/>
          </w:tcPr>
          <w:p w:rsidR="007B1179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子類別可以實作多個介面</w:t>
            </w:r>
          </w:p>
          <w:p w:rsidR="00A4757B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不受單一繼承限制</w:t>
            </w:r>
          </w:p>
        </w:tc>
      </w:tr>
      <w:tr w:rsidR="00B510F9" w:rsidRPr="002E4338" w:rsidTr="002D042F">
        <w:tc>
          <w:tcPr>
            <w:tcW w:w="2273" w:type="dxa"/>
            <w:vAlign w:val="center"/>
          </w:tcPr>
          <w:p w:rsidR="00B510F9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方法預設行為</w:t>
            </w:r>
          </w:p>
        </w:tc>
        <w:tc>
          <w:tcPr>
            <w:tcW w:w="4253" w:type="dxa"/>
            <w:vAlign w:val="center"/>
          </w:tcPr>
          <w:p w:rsidR="00B510F9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可</w:t>
            </w:r>
          </w:p>
        </w:tc>
        <w:tc>
          <w:tcPr>
            <w:tcW w:w="4253" w:type="dxa"/>
            <w:vAlign w:val="center"/>
          </w:tcPr>
          <w:p w:rsidR="00B510F9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不可</w:t>
            </w:r>
          </w:p>
        </w:tc>
      </w:tr>
      <w:tr w:rsidR="00E367C4" w:rsidRPr="002E4338" w:rsidTr="007D49E2">
        <w:tc>
          <w:tcPr>
            <w:tcW w:w="227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lastRenderedPageBreak/>
              <w:t>實作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如果子類別不是抽象類別，則必須提供抽象類別中所有聲明的方法的實作。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子類別需要提供介面所有聲明的方法的實作</w:t>
            </w:r>
          </w:p>
        </w:tc>
      </w:tr>
      <w:tr w:rsidR="00E367C4" w:rsidRPr="002E4338" w:rsidTr="007D49E2">
        <w:tc>
          <w:tcPr>
            <w:tcW w:w="227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建構子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抽象類別可以有建構子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介面不能有建構子</w:t>
            </w:r>
          </w:p>
        </w:tc>
      </w:tr>
      <w:tr w:rsidR="00E367C4" w:rsidRPr="002E4338" w:rsidTr="007D49E2">
        <w:tc>
          <w:tcPr>
            <w:tcW w:w="227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與正常</w:t>
            </w:r>
            <w:r w:rsidRPr="002E4338">
              <w:rPr>
                <w:rFonts w:ascii="Microsoft YaHei" w:hAnsi="Microsoft YaHei" w:cs="新細明體"/>
                <w:color w:val="000000"/>
                <w:kern w:val="0"/>
              </w:rPr>
              <w:t>Java</w:t>
            </w: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類的區別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除了不能產生物件，抽象類別是一種類別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介面是完全不同的類型</w:t>
            </w:r>
          </w:p>
        </w:tc>
      </w:tr>
      <w:tr w:rsidR="00E367C4" w:rsidRPr="002E4338" w:rsidTr="007D49E2">
        <w:tc>
          <w:tcPr>
            <w:tcW w:w="2273" w:type="dxa"/>
            <w:vAlign w:val="center"/>
            <w:hideMark/>
          </w:tcPr>
          <w:p w:rsidR="00E367C4" w:rsidRPr="00E367C4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E367C4">
              <w:rPr>
                <w:rFonts w:ascii="Microsoft YaHei" w:hAnsi="Microsoft YaHei" w:cs="新細明體"/>
                <w:color w:val="000000"/>
                <w:kern w:val="0"/>
              </w:rPr>
              <w:t>main</w:t>
            </w:r>
            <w:r w:rsidRPr="00E367C4">
              <w:rPr>
                <w:rFonts w:ascii="Microsoft YaHei" w:hAnsi="Microsoft YaHei" w:cs="新細明體" w:hint="eastAsia"/>
                <w:color w:val="000000"/>
                <w:kern w:val="0"/>
              </w:rPr>
              <w:t>方法</w:t>
            </w:r>
          </w:p>
        </w:tc>
        <w:tc>
          <w:tcPr>
            <w:tcW w:w="4253" w:type="dxa"/>
            <w:vAlign w:val="center"/>
            <w:hideMark/>
          </w:tcPr>
          <w:p w:rsidR="00E367C4" w:rsidRPr="00E367C4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E367C4">
              <w:rPr>
                <w:rFonts w:ascii="Microsoft YaHei" w:hAnsi="Microsoft YaHei" w:cs="新細明體" w:hint="eastAsia"/>
                <w:color w:val="000000"/>
                <w:kern w:val="0"/>
              </w:rPr>
              <w:t>可以有</w:t>
            </w:r>
            <w:r w:rsidRPr="00E367C4">
              <w:rPr>
                <w:rFonts w:ascii="Microsoft YaHei" w:hAnsi="Microsoft YaHei" w:cs="新細明體"/>
                <w:color w:val="000000"/>
                <w:kern w:val="0"/>
              </w:rPr>
              <w:t>main</w:t>
            </w:r>
            <w:r w:rsidRPr="00E367C4">
              <w:rPr>
                <w:rFonts w:ascii="Microsoft YaHei" w:hAnsi="Microsoft YaHei" w:cs="新細明體" w:hint="eastAsia"/>
                <w:color w:val="000000"/>
                <w:kern w:val="0"/>
              </w:rPr>
              <w:t>方法，且可以執行</w:t>
            </w:r>
          </w:p>
        </w:tc>
        <w:tc>
          <w:tcPr>
            <w:tcW w:w="4253" w:type="dxa"/>
            <w:vAlign w:val="center"/>
            <w:hideMark/>
          </w:tcPr>
          <w:p w:rsidR="00E367C4" w:rsidRPr="00E367C4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E367C4">
              <w:rPr>
                <w:rFonts w:ascii="Microsoft YaHei" w:hAnsi="Microsoft YaHei" w:cs="新細明體" w:hint="eastAsia"/>
                <w:color w:val="000000"/>
                <w:kern w:val="0"/>
              </w:rPr>
              <w:t>沒有</w:t>
            </w:r>
            <w:r w:rsidRPr="00E367C4">
              <w:rPr>
                <w:rFonts w:ascii="Microsoft YaHei" w:hAnsi="Microsoft YaHei" w:cs="新細明體"/>
                <w:color w:val="000000"/>
                <w:kern w:val="0"/>
              </w:rPr>
              <w:t>main</w:t>
            </w:r>
            <w:r w:rsidRPr="00E367C4">
              <w:rPr>
                <w:rFonts w:ascii="Microsoft YaHei" w:hAnsi="Microsoft YaHei" w:cs="新細明體" w:hint="eastAsia"/>
                <w:color w:val="000000"/>
                <w:kern w:val="0"/>
              </w:rPr>
              <w:t>方法</w:t>
            </w:r>
          </w:p>
        </w:tc>
      </w:tr>
      <w:tr w:rsidR="00E367C4" w:rsidRPr="002E4338" w:rsidTr="007D49E2">
        <w:tc>
          <w:tcPr>
            <w:tcW w:w="227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速度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快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慢</w:t>
            </w:r>
          </w:p>
        </w:tc>
      </w:tr>
      <w:tr w:rsidR="00E367C4" w:rsidRPr="002E4338" w:rsidTr="007D49E2">
        <w:tc>
          <w:tcPr>
            <w:tcW w:w="227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增添方法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抽象類別增添新方法，可以提供</w:t>
            </w:r>
            <w:r>
              <w:rPr>
                <w:rFonts w:ascii="Microsoft YaHei" w:hAnsi="Microsoft YaHei" w:cs="新細明體" w:hint="eastAsia"/>
                <w:color w:val="000000"/>
                <w:kern w:val="0"/>
              </w:rPr>
              <w:t>預設</w:t>
            </w: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的實作。</w:t>
            </w:r>
          </w:p>
        </w:tc>
        <w:tc>
          <w:tcPr>
            <w:tcW w:w="4253" w:type="dxa"/>
            <w:vAlign w:val="center"/>
            <w:hideMark/>
          </w:tcPr>
          <w:p w:rsidR="00E367C4" w:rsidRPr="002E4338" w:rsidRDefault="00E367C4" w:rsidP="007D49E2">
            <w:pPr>
              <w:widowControl/>
              <w:suppressAutoHyphens w:val="0"/>
              <w:spacing w:afterLines="0"/>
              <w:ind w:firstLineChars="0" w:firstLine="0"/>
              <w:jc w:val="left"/>
              <w:rPr>
                <w:rFonts w:ascii="Microsoft YaHei" w:eastAsia="Microsoft YaHei" w:hAnsi="Microsoft YaHei" w:cs="新細明體"/>
                <w:color w:val="000000"/>
                <w:kern w:val="0"/>
              </w:rPr>
            </w:pPr>
            <w:r w:rsidRPr="002E4338">
              <w:rPr>
                <w:rFonts w:ascii="Microsoft YaHei" w:hAnsi="Microsoft YaHei" w:cs="新細明體" w:hint="eastAsia"/>
                <w:color w:val="000000"/>
                <w:kern w:val="0"/>
              </w:rPr>
              <w:t>介面增添方法，必須改變實作該介面的類別。</w:t>
            </w:r>
          </w:p>
        </w:tc>
      </w:tr>
      <w:tr w:rsidR="00C60FAA" w:rsidRPr="002E4338" w:rsidTr="002D042F">
        <w:tc>
          <w:tcPr>
            <w:tcW w:w="2273" w:type="dxa"/>
            <w:vAlign w:val="center"/>
          </w:tcPr>
          <w:p w:rsidR="00C60FAA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應用</w:t>
            </w:r>
            <w:r w:rsidR="00E367C4">
              <w:rPr>
                <w:rFonts w:hint="eastAsia"/>
              </w:rPr>
              <w:t>原則</w:t>
            </w:r>
          </w:p>
        </w:tc>
        <w:tc>
          <w:tcPr>
            <w:tcW w:w="4253" w:type="dxa"/>
            <w:vAlign w:val="center"/>
          </w:tcPr>
          <w:p w:rsidR="00C60FAA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屬於類別的本質不可或缺</w:t>
            </w:r>
          </w:p>
        </w:tc>
        <w:tc>
          <w:tcPr>
            <w:tcW w:w="4253" w:type="dxa"/>
            <w:vAlign w:val="center"/>
          </w:tcPr>
          <w:p w:rsidR="00C60FAA" w:rsidRPr="002E4338" w:rsidRDefault="0046799D" w:rsidP="003A1351">
            <w:pPr>
              <w:spacing w:afterLines="0"/>
              <w:ind w:firstLineChars="0" w:firstLine="0"/>
            </w:pPr>
            <w:r w:rsidRPr="002E4338">
              <w:rPr>
                <w:rFonts w:hint="eastAsia"/>
              </w:rPr>
              <w:t>非必要</w:t>
            </w:r>
          </w:p>
        </w:tc>
      </w:tr>
    </w:tbl>
    <w:p w:rsidR="003A1351" w:rsidRPr="00B97EEF" w:rsidRDefault="003A1351" w:rsidP="003A1351">
      <w:pPr>
        <w:ind w:firstLine="240"/>
      </w:pPr>
      <w:r>
        <w:rPr>
          <w:rFonts w:hint="eastAsia"/>
        </w:rPr>
        <w:t>權限由低到高：</w:t>
      </w:r>
      <w:r>
        <w:t>public, protected, default, private</w:t>
      </w:r>
    </w:p>
    <w:p w:rsidR="003D302E" w:rsidRDefault="003D302E" w:rsidP="00001A9C">
      <w:pPr>
        <w:ind w:firstLine="240"/>
        <w:rPr>
          <w:rFonts w:hint="eastAsia"/>
        </w:rPr>
      </w:pPr>
    </w:p>
    <w:p w:rsidR="00E367C4" w:rsidRPr="00E367C4" w:rsidRDefault="00E367C4" w:rsidP="00001A9C">
      <w:pPr>
        <w:ind w:firstLine="240"/>
        <w:rPr>
          <w:rFonts w:hint="eastAsia"/>
          <w:b/>
        </w:rPr>
      </w:pPr>
      <w:r w:rsidRPr="00E367C4">
        <w:rPr>
          <w:rFonts w:hint="eastAsia"/>
          <w:b/>
        </w:rPr>
        <w:t>應用原則：與類別本質相關者，以抽象類別設計；類別外掛者，以介面設計為主。</w:t>
      </w:r>
    </w:p>
    <w:p w:rsidR="00E367C4" w:rsidRPr="00E367C4" w:rsidRDefault="00E367C4" w:rsidP="00001A9C">
      <w:pPr>
        <w:ind w:firstLine="240"/>
      </w:pPr>
    </w:p>
    <w:p w:rsidR="003D302E" w:rsidRDefault="0046799D" w:rsidP="00001A9C">
      <w:pPr>
        <w:ind w:firstLine="240"/>
      </w:pPr>
      <w:r>
        <w:rPr>
          <w:rFonts w:hint="eastAsia"/>
        </w:rPr>
        <w:t>窗戶：打開：</w:t>
      </w:r>
      <w:bookmarkStart w:id="6" w:name="_GoBack"/>
      <w:r w:rsidR="00D91519">
        <w:rPr>
          <w:rFonts w:hint="eastAsia"/>
        </w:rPr>
        <w:t>打開方法：左右拉</w:t>
      </w:r>
      <w:r w:rsidR="00D91519">
        <w:t xml:space="preserve">, </w:t>
      </w:r>
      <w:r w:rsidR="00D91519">
        <w:rPr>
          <w:rFonts w:hint="eastAsia"/>
        </w:rPr>
        <w:t>上下拉</w:t>
      </w:r>
      <w:r w:rsidR="00D91519">
        <w:t xml:space="preserve">, </w:t>
      </w:r>
      <w:r w:rsidR="00D91519">
        <w:rPr>
          <w:rFonts w:hint="eastAsia"/>
        </w:rPr>
        <w:t>直立軸旋轉</w:t>
      </w:r>
      <w:r w:rsidR="00D91519">
        <w:t xml:space="preserve">, </w:t>
      </w:r>
      <w:r w:rsidR="00D91519">
        <w:rPr>
          <w:rFonts w:hint="eastAsia"/>
        </w:rPr>
        <w:t>水準軸旋轉</w:t>
      </w:r>
      <w:bookmarkEnd w:id="6"/>
    </w:p>
    <w:p w:rsidR="003D302E" w:rsidRDefault="0046799D" w:rsidP="00001A9C">
      <w:pPr>
        <w:ind w:firstLine="240"/>
      </w:pPr>
      <w:r>
        <w:tab/>
      </w:r>
      <w:r>
        <w:tab/>
      </w:r>
      <w:r>
        <w:rPr>
          <w:rFonts w:hint="eastAsia"/>
        </w:rPr>
        <w:t>關閉：</w:t>
      </w:r>
    </w:p>
    <w:p w:rsidR="00B26546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防盜：</w:t>
      </w:r>
    </w:p>
    <w:p w:rsidR="00C60FAA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隔音：</w:t>
      </w:r>
    </w:p>
    <w:p w:rsidR="00C60FAA" w:rsidRDefault="00C60FAA" w:rsidP="00D91519">
      <w:pPr>
        <w:ind w:left="480" w:firstLineChars="200" w:firstLine="480"/>
      </w:pPr>
    </w:p>
    <w:p w:rsidR="00C60FAA" w:rsidRDefault="0046799D" w:rsidP="00C60FAA">
      <w:pPr>
        <w:ind w:firstLine="240"/>
      </w:pPr>
      <w:r>
        <w:rPr>
          <w:rFonts w:hint="eastAsia"/>
        </w:rPr>
        <w:t>杯子：空間</w:t>
      </w:r>
    </w:p>
    <w:p w:rsidR="00C60FAA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材質</w:t>
      </w:r>
    </w:p>
    <w:p w:rsidR="00C60FAA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保溫</w:t>
      </w:r>
    </w:p>
    <w:p w:rsidR="00C60FAA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密封</w:t>
      </w:r>
    </w:p>
    <w:p w:rsidR="006055BF" w:rsidRDefault="006055BF" w:rsidP="00C60FAA">
      <w:pPr>
        <w:ind w:firstLine="240"/>
      </w:pPr>
    </w:p>
    <w:p w:rsidR="006055BF" w:rsidRDefault="0046799D" w:rsidP="00C60FAA">
      <w:pPr>
        <w:ind w:firstLine="240"/>
      </w:pPr>
      <w:r>
        <w:rPr>
          <w:rFonts w:hint="eastAsia"/>
        </w:rPr>
        <w:t>冷氣：開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關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溫控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風量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控制方式：面板控制、線控、遙控、智慧控制</w:t>
      </w:r>
      <w:r>
        <w:t>…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暖氣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除濕</w:t>
      </w:r>
    </w:p>
    <w:p w:rsidR="006055BF" w:rsidRDefault="006055BF" w:rsidP="00C60FAA">
      <w:pPr>
        <w:ind w:firstLine="240"/>
      </w:pPr>
    </w:p>
    <w:p w:rsidR="006055BF" w:rsidRDefault="0046799D" w:rsidP="00C60FAA">
      <w:pPr>
        <w:ind w:firstLine="240"/>
      </w:pPr>
      <w:r>
        <w:rPr>
          <w:rFonts w:hint="eastAsia"/>
        </w:rPr>
        <w:t>人類：頭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手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腳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心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衣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褲</w:t>
      </w:r>
    </w:p>
    <w:p w:rsidR="00C60FAA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帽</w:t>
      </w:r>
    </w:p>
    <w:p w:rsidR="006055BF" w:rsidRDefault="0046799D" w:rsidP="00C60FAA">
      <w:pPr>
        <w:ind w:firstLine="240"/>
      </w:pPr>
      <w:r>
        <w:tab/>
      </w:r>
      <w:r>
        <w:tab/>
      </w:r>
      <w:r>
        <w:rPr>
          <w:rFonts w:hint="eastAsia"/>
        </w:rPr>
        <w:t>眼鏡</w:t>
      </w:r>
    </w:p>
    <w:sectPr w:rsidR="006055BF" w:rsidSect="007B1179">
      <w:type w:val="continuous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3FC" w:rsidRDefault="00A463FC" w:rsidP="00697497">
      <w:pPr>
        <w:ind w:firstLine="240"/>
      </w:pPr>
      <w:r>
        <w:separator/>
      </w:r>
    </w:p>
  </w:endnote>
  <w:endnote w:type="continuationSeparator" w:id="0">
    <w:p w:rsidR="00A463FC" w:rsidRDefault="00A463FC" w:rsidP="00697497">
      <w:pPr>
        <w:ind w:firstLin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46799D" w:rsidP="00FE4C2D">
    <w:pPr>
      <w:pStyle w:val="a9"/>
    </w:pPr>
    <w:r>
      <w:rPr>
        <w:rStyle w:val="a8"/>
      </w:rPr>
      <w:t xml:space="preserve">– </w:t>
    </w:r>
    <w:r w:rsidR="00286856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86856">
      <w:rPr>
        <w:rStyle w:val="a8"/>
      </w:rPr>
      <w:fldChar w:fldCharType="separate"/>
    </w:r>
    <w:r w:rsidR="00DA04C4">
      <w:rPr>
        <w:rStyle w:val="a8"/>
      </w:rPr>
      <w:t>2</w:t>
    </w:r>
    <w:r w:rsidR="0028685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46799D" w:rsidP="00FE4C2D">
    <w:pPr>
      <w:pStyle w:val="a9"/>
    </w:pPr>
    <w:r>
      <w:rPr>
        <w:rStyle w:val="a8"/>
      </w:rPr>
      <w:t xml:space="preserve">– </w:t>
    </w:r>
    <w:r w:rsidR="00286856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86856">
      <w:rPr>
        <w:rStyle w:val="a8"/>
      </w:rPr>
      <w:fldChar w:fldCharType="separate"/>
    </w:r>
    <w:r w:rsidR="00DA04C4">
      <w:rPr>
        <w:rStyle w:val="a8"/>
      </w:rPr>
      <w:t>1</w:t>
    </w:r>
    <w:r w:rsidR="0028685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3FC" w:rsidRDefault="00A463FC" w:rsidP="00697497">
      <w:pPr>
        <w:ind w:firstLine="240"/>
      </w:pPr>
      <w:r>
        <w:separator/>
      </w:r>
    </w:p>
  </w:footnote>
  <w:footnote w:type="continuationSeparator" w:id="0">
    <w:p w:rsidR="00A463FC" w:rsidRDefault="00A463FC" w:rsidP="00697497">
      <w:pPr>
        <w:ind w:firstLin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8474D3" w:rsidP="00FE4C2D">
    <w:pPr>
      <w:pStyle w:val="a7"/>
      <w:ind w:left="567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8474D3">
    <w:pPr>
      <w:pStyle w:val="a7"/>
      <w:ind w:right="56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53135A10"/>
    <w:multiLevelType w:val="hybridMultilevel"/>
    <w:tmpl w:val="FC2A6BD6"/>
    <w:lvl w:ilvl="0" w:tplc="7C84440C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45B68DB"/>
    <w:multiLevelType w:val="hybridMultilevel"/>
    <w:tmpl w:val="AA1687AE"/>
    <w:lvl w:ilvl="0" w:tplc="C36243B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56F288C"/>
    <w:multiLevelType w:val="hybridMultilevel"/>
    <w:tmpl w:val="F25E91F0"/>
    <w:lvl w:ilvl="0" w:tplc="4D505D62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74B76AB6"/>
    <w:multiLevelType w:val="multilevel"/>
    <w:tmpl w:val="8138DE9E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>
    <w:nsid w:val="7BF07D20"/>
    <w:multiLevelType w:val="multilevel"/>
    <w:tmpl w:val="E376A6D6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bordersDoNotSurroundHeader/>
  <w:bordersDoNotSurroundFooter/>
  <w:attachedTemplate r:id="rId1"/>
  <w:stylePaneFormatFilter w:val="2801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463C59"/>
    <w:rsid w:val="0000071F"/>
    <w:rsid w:val="00001482"/>
    <w:rsid w:val="00001939"/>
    <w:rsid w:val="00001A9C"/>
    <w:rsid w:val="0000362F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07B6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6EA2"/>
    <w:rsid w:val="000B6FE2"/>
    <w:rsid w:val="000C1DE2"/>
    <w:rsid w:val="000C28F9"/>
    <w:rsid w:val="000C454E"/>
    <w:rsid w:val="000C6400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100A88"/>
    <w:rsid w:val="00100ADB"/>
    <w:rsid w:val="0010245F"/>
    <w:rsid w:val="00104323"/>
    <w:rsid w:val="001059D0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2CA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082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6856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42F"/>
    <w:rsid w:val="002D053B"/>
    <w:rsid w:val="002D28CE"/>
    <w:rsid w:val="002D41E6"/>
    <w:rsid w:val="002D5AE3"/>
    <w:rsid w:val="002D6273"/>
    <w:rsid w:val="002D6346"/>
    <w:rsid w:val="002D78C8"/>
    <w:rsid w:val="002D7D63"/>
    <w:rsid w:val="002E0456"/>
    <w:rsid w:val="002E2B99"/>
    <w:rsid w:val="002E4338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351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4C2B"/>
    <w:rsid w:val="003B666F"/>
    <w:rsid w:val="003B68F3"/>
    <w:rsid w:val="003B7AE2"/>
    <w:rsid w:val="003C021C"/>
    <w:rsid w:val="003C4935"/>
    <w:rsid w:val="003C6713"/>
    <w:rsid w:val="003C71D1"/>
    <w:rsid w:val="003D0FF4"/>
    <w:rsid w:val="003D302E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41B"/>
    <w:rsid w:val="00426510"/>
    <w:rsid w:val="00427AD7"/>
    <w:rsid w:val="00430D44"/>
    <w:rsid w:val="00432285"/>
    <w:rsid w:val="00434249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6799D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8E4"/>
    <w:rsid w:val="005313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D0081"/>
    <w:rsid w:val="005D00CA"/>
    <w:rsid w:val="005D6815"/>
    <w:rsid w:val="005D6956"/>
    <w:rsid w:val="005D71B0"/>
    <w:rsid w:val="005D73C2"/>
    <w:rsid w:val="005D7C6A"/>
    <w:rsid w:val="005E1990"/>
    <w:rsid w:val="005E2DE1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44FB"/>
    <w:rsid w:val="006055BF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28E0"/>
    <w:rsid w:val="006B3B9A"/>
    <w:rsid w:val="006B3F8C"/>
    <w:rsid w:val="006B700F"/>
    <w:rsid w:val="006B77AB"/>
    <w:rsid w:val="006B7B9B"/>
    <w:rsid w:val="006B7F51"/>
    <w:rsid w:val="006C22A5"/>
    <w:rsid w:val="006C36FB"/>
    <w:rsid w:val="006C56B0"/>
    <w:rsid w:val="006C6FCE"/>
    <w:rsid w:val="006C7044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E73F4"/>
    <w:rsid w:val="006F1128"/>
    <w:rsid w:val="006F1A48"/>
    <w:rsid w:val="006F2782"/>
    <w:rsid w:val="006F2975"/>
    <w:rsid w:val="006F2A1F"/>
    <w:rsid w:val="006F2F7D"/>
    <w:rsid w:val="006F6180"/>
    <w:rsid w:val="006F6311"/>
    <w:rsid w:val="006F65A7"/>
    <w:rsid w:val="007014DF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6229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3469"/>
    <w:rsid w:val="007644CE"/>
    <w:rsid w:val="00766920"/>
    <w:rsid w:val="00767669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1179"/>
    <w:rsid w:val="007B2447"/>
    <w:rsid w:val="007B34CC"/>
    <w:rsid w:val="007B35DF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4A96"/>
    <w:rsid w:val="00846110"/>
    <w:rsid w:val="008474D3"/>
    <w:rsid w:val="00847EA0"/>
    <w:rsid w:val="00850CA7"/>
    <w:rsid w:val="00851C9A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52D"/>
    <w:rsid w:val="009A02A2"/>
    <w:rsid w:val="009A0719"/>
    <w:rsid w:val="009A1DDB"/>
    <w:rsid w:val="009A505D"/>
    <w:rsid w:val="009A5163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BE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364BB"/>
    <w:rsid w:val="00A4026B"/>
    <w:rsid w:val="00A403E8"/>
    <w:rsid w:val="00A416F9"/>
    <w:rsid w:val="00A4335B"/>
    <w:rsid w:val="00A4335E"/>
    <w:rsid w:val="00A4445F"/>
    <w:rsid w:val="00A463FC"/>
    <w:rsid w:val="00A4757B"/>
    <w:rsid w:val="00A5052B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B6DE3"/>
    <w:rsid w:val="00AC0887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0F9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97EEF"/>
    <w:rsid w:val="00BA0552"/>
    <w:rsid w:val="00BA2CA6"/>
    <w:rsid w:val="00BA3DA2"/>
    <w:rsid w:val="00BA476B"/>
    <w:rsid w:val="00BA6B47"/>
    <w:rsid w:val="00BB0B61"/>
    <w:rsid w:val="00BB1417"/>
    <w:rsid w:val="00BB40B5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8A0"/>
    <w:rsid w:val="00BD49FD"/>
    <w:rsid w:val="00BD52BE"/>
    <w:rsid w:val="00BD53B7"/>
    <w:rsid w:val="00BD74C2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A8C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176"/>
    <w:rsid w:val="00C420DE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0FAA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1519"/>
    <w:rsid w:val="00D9464B"/>
    <w:rsid w:val="00D94995"/>
    <w:rsid w:val="00D94C51"/>
    <w:rsid w:val="00D954C2"/>
    <w:rsid w:val="00D962F2"/>
    <w:rsid w:val="00D970B8"/>
    <w:rsid w:val="00DA03BE"/>
    <w:rsid w:val="00DA04C4"/>
    <w:rsid w:val="00DA1191"/>
    <w:rsid w:val="00DA48D4"/>
    <w:rsid w:val="00DA4DE1"/>
    <w:rsid w:val="00DA5C6F"/>
    <w:rsid w:val="00DA6122"/>
    <w:rsid w:val="00DA665D"/>
    <w:rsid w:val="00DA7340"/>
    <w:rsid w:val="00DA7C24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0AE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541C"/>
    <w:rsid w:val="00E367C4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924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3C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641B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qFormat/>
    <w:rsid w:val="00CE7ED1"/>
    <w:pPr>
      <w:numPr>
        <w:numId w:val="6"/>
      </w:numPr>
      <w:adjustRightInd w:val="0"/>
      <w:snapToGrid w:val="0"/>
      <w:spacing w:beforeLines="100"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qFormat/>
    <w:rsid w:val="0042641B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2D053B"/>
    <w:pPr>
      <w:numPr>
        <w:numId w:val="7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rsid w:val="00962E06"/>
    <w:pPr>
      <w:suppressAutoHyphens w:val="0"/>
      <w:spacing w:after="12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1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2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3">
    <w:name w:val="annotation reference"/>
    <w:basedOn w:val="a4"/>
    <w:rsid w:val="00C420DE"/>
    <w:rPr>
      <w:sz w:val="18"/>
      <w:szCs w:val="18"/>
    </w:rPr>
  </w:style>
  <w:style w:type="paragraph" w:styleId="af4">
    <w:name w:val="annotation subject"/>
    <w:basedOn w:val="a2"/>
    <w:link w:val="af5"/>
    <w:rsid w:val="00890DEA"/>
    <w:pPr>
      <w:jc w:val="left"/>
    </w:pPr>
    <w:rPr>
      <w:b/>
      <w:bCs/>
    </w:rPr>
  </w:style>
  <w:style w:type="character" w:customStyle="1" w:styleId="af5">
    <w:name w:val="註解主旨 字元"/>
    <w:basedOn w:val="a4"/>
    <w:link w:val="af4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1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6">
    <w:name w:val="Balloon Text"/>
    <w:basedOn w:val="a2"/>
    <w:link w:val="af7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4"/>
    <w:link w:val="af6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paragraph" w:styleId="af9">
    <w:name w:val="Plain Text"/>
    <w:basedOn w:val="a2"/>
    <w:link w:val="afa"/>
    <w:rsid w:val="00576696"/>
    <w:pPr>
      <w:suppressAutoHyphens w:val="0"/>
    </w:pPr>
    <w:rPr>
      <w:rFonts w:ascii="細明體" w:eastAsia="細明體" w:hAnsi="Courier New" w:cs="Courier New"/>
    </w:rPr>
  </w:style>
  <w:style w:type="character" w:customStyle="1" w:styleId="afa">
    <w:name w:val="純文字 字元"/>
    <w:basedOn w:val="a4"/>
    <w:link w:val="af9"/>
    <w:rsid w:val="00576696"/>
    <w:rPr>
      <w:rFonts w:ascii="細明體" w:eastAsia="細明體" w:hAnsi="Courier New" w:cs="Courier New"/>
      <w:kern w:val="2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styleId="afb">
    <w:name w:val="Strong"/>
    <w:basedOn w:val="a4"/>
    <w:uiPriority w:val="22"/>
    <w:qFormat/>
    <w:rsid w:val="005741E5"/>
    <w:rPr>
      <w:b/>
      <w:bCs/>
    </w:rPr>
  </w:style>
  <w:style w:type="paragraph" w:styleId="afc">
    <w:name w:val="Document Map"/>
    <w:basedOn w:val="a2"/>
    <w:link w:val="afd"/>
    <w:semiHidden/>
    <w:unhideWhenUsed/>
    <w:rsid w:val="006044FB"/>
    <w:rPr>
      <w:rFonts w:ascii="新細明體"/>
      <w:sz w:val="18"/>
      <w:szCs w:val="18"/>
    </w:rPr>
  </w:style>
  <w:style w:type="character" w:customStyle="1" w:styleId="afd">
    <w:name w:val="文件引導模式 字元"/>
    <w:basedOn w:val="a4"/>
    <w:link w:val="afc"/>
    <w:semiHidden/>
    <w:rsid w:val="006044FB"/>
    <w:rPr>
      <w:rFonts w:ascii="新細明體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5374B-1320-47B9-B1AB-FAA884176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238</TotalTime>
  <Pages>2</Pages>
  <Words>899</Words>
  <Characters>417</Characters>
  <Application>Microsoft Office Word</Application>
  <DocSecurity>0</DocSecurity>
  <Lines>3</Lines>
  <Paragraphs>2</Paragraphs>
  <ScaleCrop>false</ScaleCrop>
  <Company>Howhy Workshop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</dc:creator>
  <cp:keywords/>
  <dc:description/>
  <cp:lastModifiedBy>NAVTC</cp:lastModifiedBy>
  <cp:revision>17</cp:revision>
  <cp:lastPrinted>2017-11-13T08:07:00Z</cp:lastPrinted>
  <dcterms:created xsi:type="dcterms:W3CDTF">2018-03-25T13:54:00Z</dcterms:created>
  <dcterms:modified xsi:type="dcterms:W3CDTF">2018-03-26T07:26:00Z</dcterms:modified>
</cp:coreProperties>
</file>