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7E0" w:rsidRDefault="004817E0" w:rsidP="004817E0">
      <w:pPr>
        <w:pStyle w:val="a3"/>
        <w:shd w:val="clear" w:color="auto" w:fill="FFFFFF"/>
        <w:spacing w:before="0" w:beforeAutospacing="0" w:after="0" w:afterAutospacing="0"/>
        <w:ind w:firstLine="720"/>
        <w:jc w:val="center"/>
        <w:rPr>
          <w:rFonts w:ascii="Verdana" w:hAnsi="Verdana" w:cs="Arial"/>
          <w:color w:val="222222"/>
          <w:lang w:val="ru-RU"/>
        </w:rPr>
      </w:pPr>
      <w:r w:rsidRPr="004817E0">
        <w:rPr>
          <w:rFonts w:ascii="Verdana" w:hAnsi="Verdana" w:cs="Arial"/>
          <w:color w:val="222222"/>
          <w:lang w:val="ru-RU"/>
        </w:rPr>
        <w:drawing>
          <wp:inline distT="0" distB="0" distL="0" distR="0" wp14:anchorId="49465E48" wp14:editId="42CA4C75">
            <wp:extent cx="2997835" cy="14365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4489" cy="14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F4" w:rsidRPr="008513F4" w:rsidRDefault="008513F4" w:rsidP="008513F4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Verdana" w:hAnsi="Verdana" w:cs="Arial"/>
          <w:color w:val="222222"/>
          <w:lang w:val="ru-RU"/>
        </w:rPr>
      </w:pPr>
      <w:r w:rsidRPr="008513F4">
        <w:rPr>
          <w:rFonts w:ascii="Verdana" w:hAnsi="Verdana" w:cs="Arial"/>
          <w:color w:val="222222"/>
          <w:lang w:val="ru-RU"/>
        </w:rPr>
        <w:t>С</w:t>
      </w:r>
      <w:r w:rsidRPr="008513F4">
        <w:rPr>
          <w:rFonts w:ascii="Verdana" w:hAnsi="Verdana" w:cs="Arial"/>
          <w:color w:val="222222"/>
          <w:lang w:val="ru-RU"/>
        </w:rPr>
        <w:t>о временем записей становится слишком много, а управлять ими — всё труднее. Вести такую таблицу вручную будет не эффективнее, чем закопаться в вещах на день и все разобрать.</w:t>
      </w:r>
    </w:p>
    <w:p w:rsidR="008513F4" w:rsidRDefault="008513F4" w:rsidP="008513F4">
      <w:pPr>
        <w:pStyle w:val="a3"/>
        <w:shd w:val="clear" w:color="auto" w:fill="FFFFFF"/>
        <w:spacing w:before="0" w:beforeAutospacing="0" w:after="0" w:afterAutospacing="0"/>
        <w:ind w:firstLine="720"/>
        <w:rPr>
          <w:rFonts w:ascii="Verdana" w:hAnsi="Verdana" w:cs="Arial"/>
          <w:color w:val="222222"/>
          <w:lang w:val="ru-RU"/>
        </w:rPr>
      </w:pPr>
      <w:r w:rsidRPr="008513F4">
        <w:rPr>
          <w:rFonts w:ascii="Verdana" w:hAnsi="Verdana" w:cs="Arial"/>
          <w:color w:val="222222"/>
          <w:lang w:val="ru-RU"/>
        </w:rPr>
        <w:t>Поэтому люди и придумали базы данных. Они позволяют нам хранить сколько угодно таблиц с нужной информацией в одном месте, связывать их между собой, а также производить над ними любые операции.</w:t>
      </w:r>
    </w:p>
    <w:p w:rsidR="004817E0" w:rsidRPr="00E37544" w:rsidRDefault="00E37544" w:rsidP="00E37544">
      <w:pPr>
        <w:pStyle w:val="a3"/>
        <w:shd w:val="clear" w:color="auto" w:fill="FFFFFF"/>
        <w:spacing w:before="0" w:beforeAutospacing="0" w:after="0" w:afterAutospacing="0"/>
        <w:ind w:firstLine="720"/>
        <w:jc w:val="center"/>
        <w:rPr>
          <w:rFonts w:ascii="Verdana" w:hAnsi="Verdana" w:cs="Arial"/>
          <w:color w:val="222222"/>
        </w:rPr>
      </w:pPr>
      <w:r w:rsidRPr="00E37544">
        <w:rPr>
          <w:rFonts w:ascii="Verdana" w:hAnsi="Verdana" w:cs="Arial"/>
          <w:color w:val="222222"/>
        </w:rPr>
        <w:drawing>
          <wp:inline distT="0" distB="0" distL="0" distR="0" wp14:anchorId="1FB16CCC" wp14:editId="71B75C4E">
            <wp:extent cx="8126730" cy="349212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28350" cy="34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45" w:rsidRDefault="009D5EAF" w:rsidP="009D5EAF">
      <w:pPr>
        <w:jc w:val="center"/>
        <w:rPr>
          <w:lang w:val="ru-RU"/>
        </w:rPr>
      </w:pPr>
      <w:r w:rsidRPr="009D5EAF">
        <w:rPr>
          <w:lang w:val="ru-RU"/>
        </w:rPr>
        <w:lastRenderedPageBreak/>
        <w:drawing>
          <wp:inline distT="0" distB="0" distL="0" distR="0" wp14:anchorId="01DEAEF3" wp14:editId="66A55AB9">
            <wp:extent cx="5779770" cy="39332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785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BC" w:rsidRPr="008931BC">
        <w:drawing>
          <wp:inline distT="0" distB="0" distL="0" distR="0" wp14:anchorId="40C8A3DD" wp14:editId="6859EBF6">
            <wp:extent cx="8618220" cy="5226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BC" w:rsidRPr="008931BC">
        <w:rPr>
          <w:lang w:val="ru-RU"/>
        </w:rPr>
        <w:drawing>
          <wp:inline distT="0" distB="0" distL="0" distR="0" wp14:anchorId="405D5E15" wp14:editId="727FFF12">
            <wp:extent cx="7467600" cy="136729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6248" cy="137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BC" w:rsidRDefault="008D3FBA" w:rsidP="009D5EAF">
      <w:pPr>
        <w:jc w:val="center"/>
      </w:pPr>
      <w:r w:rsidRPr="008D3FBA">
        <w:lastRenderedPageBreak/>
        <w:drawing>
          <wp:inline distT="0" distB="0" distL="0" distR="0" wp14:anchorId="39520E1E" wp14:editId="55E6D522">
            <wp:extent cx="6537960" cy="6108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0675" cy="6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BA" w:rsidRDefault="007E031B" w:rsidP="00E6225E">
      <w:pPr>
        <w:jc w:val="center"/>
      </w:pPr>
      <w:r w:rsidRPr="007E031B">
        <w:drawing>
          <wp:inline distT="0" distB="0" distL="0" distR="0" wp14:anchorId="62383CE6" wp14:editId="3BE777FD">
            <wp:extent cx="6842760" cy="48704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4508" cy="49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1B" w:rsidRDefault="00A64EED" w:rsidP="00E6225E">
      <w:pPr>
        <w:jc w:val="center"/>
      </w:pPr>
      <w:r w:rsidRPr="00A64EED">
        <w:drawing>
          <wp:inline distT="0" distB="0" distL="0" distR="0" wp14:anchorId="525A1A7B" wp14:editId="792EDE01">
            <wp:extent cx="7158990" cy="1196330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85502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ED" w:rsidRDefault="00E6225E" w:rsidP="00E6225E">
      <w:pPr>
        <w:jc w:val="center"/>
        <w:rPr>
          <w:rFonts w:ascii="Verdana" w:hAnsi="Verdana"/>
          <w:sz w:val="24"/>
        </w:rPr>
      </w:pPr>
      <w:r>
        <w:rPr>
          <w:noProof/>
        </w:rPr>
        <w:drawing>
          <wp:inline distT="0" distB="0" distL="0" distR="0">
            <wp:extent cx="4423125" cy="3185160"/>
            <wp:effectExtent l="0" t="0" r="0" b="0"/>
            <wp:docPr id="9" name="Рисунок 9" descr="https://ucarecdn.com/91e05ae1-6b0d-4aab-ad72-188a3be8685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91e05ae1-6b0d-4aab-ad72-188a3be86854/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86" cy="31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25E">
        <w:rPr>
          <w:rFonts w:ascii="Verdana" w:hAnsi="Verdana"/>
          <w:sz w:val="24"/>
          <w:lang w:val="ru-RU"/>
        </w:rPr>
        <w:t xml:space="preserve">Группировка в </w:t>
      </w:r>
      <w:r w:rsidRPr="00E6225E">
        <w:rPr>
          <w:rFonts w:ascii="Verdana" w:hAnsi="Verdana"/>
          <w:sz w:val="24"/>
        </w:rPr>
        <w:t>SQL</w:t>
      </w:r>
    </w:p>
    <w:p w:rsidR="00E6225E" w:rsidRDefault="003B05C9" w:rsidP="00E6225E">
      <w:r w:rsidRPr="003B05C9">
        <w:lastRenderedPageBreak/>
        <w:drawing>
          <wp:inline distT="0" distB="0" distL="0" distR="0" wp14:anchorId="645F9AD5" wp14:editId="756ECBBF">
            <wp:extent cx="8618220" cy="508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C9" w:rsidRDefault="00D40745" w:rsidP="00404B64">
      <w:pPr>
        <w:spacing w:after="0"/>
        <w:ind w:firstLine="720"/>
        <w:rPr>
          <w:rFonts w:ascii="Verdana" w:hAnsi="Verdana"/>
          <w:sz w:val="24"/>
        </w:rPr>
      </w:pPr>
      <w:r w:rsidRPr="00D40745">
        <w:rPr>
          <w:rFonts w:ascii="Verdana" w:hAnsi="Verdana"/>
          <w:sz w:val="24"/>
        </w:rPr>
        <w:t>C</w:t>
      </w:r>
      <w:r w:rsidRPr="00D40745">
        <w:rPr>
          <w:rFonts w:ascii="Verdana" w:hAnsi="Verdana"/>
          <w:sz w:val="24"/>
          <w:lang w:val="ru-RU"/>
        </w:rPr>
        <w:t xml:space="preserve">оздание БД может занять достаточно много времени. В то же время создать код, который обрабатывает небольшой файл на </w:t>
      </w:r>
      <w:r w:rsidRPr="00D40745">
        <w:rPr>
          <w:rFonts w:ascii="Verdana" w:hAnsi="Verdana"/>
          <w:sz w:val="24"/>
        </w:rPr>
        <w:t>Python</w:t>
      </w:r>
      <w:r w:rsidRPr="00D40745">
        <w:rPr>
          <w:rFonts w:ascii="Verdana" w:hAnsi="Verdana"/>
          <w:sz w:val="24"/>
          <w:lang w:val="ru-RU"/>
        </w:rPr>
        <w:t xml:space="preserve">, будет сильно быстрее. Но если бы у нас было намного больше данных и файлов, то перед нами встал бы вопрос скорости работы кода. И вот в этом случае </w:t>
      </w:r>
      <w:r w:rsidRPr="00D40745">
        <w:rPr>
          <w:rFonts w:ascii="Verdana" w:hAnsi="Verdana"/>
          <w:sz w:val="24"/>
        </w:rPr>
        <w:t>SQL</w:t>
      </w:r>
      <w:r w:rsidRPr="00D40745">
        <w:rPr>
          <w:rFonts w:ascii="Verdana" w:hAnsi="Verdana"/>
          <w:sz w:val="24"/>
          <w:lang w:val="ru-RU"/>
        </w:rPr>
        <w:t xml:space="preserve"> был бы однозначно незаменим, потому что базы данных заточены на обработку таблиц разного размера, и большие объемы обработать с помощью </w:t>
      </w:r>
      <w:r w:rsidRPr="00D40745">
        <w:rPr>
          <w:rFonts w:ascii="Verdana" w:hAnsi="Verdana"/>
          <w:sz w:val="24"/>
        </w:rPr>
        <w:t>SQL получится быстрее.</w:t>
      </w:r>
    </w:p>
    <w:p w:rsidR="00404B64" w:rsidRDefault="00404B64" w:rsidP="00404B64">
      <w:pPr>
        <w:spacing w:after="0"/>
        <w:ind w:firstLine="720"/>
        <w:rPr>
          <w:rFonts w:ascii="Verdana" w:hAnsi="Verdana"/>
          <w:sz w:val="24"/>
          <w:lang w:val="ru-RU"/>
        </w:rPr>
      </w:pPr>
      <w:r w:rsidRPr="00404B64">
        <w:rPr>
          <w:rFonts w:ascii="Verdana" w:hAnsi="Verdana"/>
          <w:b/>
          <w:sz w:val="24"/>
        </w:rPr>
        <w:t>Conversion</w:t>
      </w:r>
      <w:r w:rsidRPr="00404B64">
        <w:rPr>
          <w:rFonts w:ascii="Verdana" w:hAnsi="Verdana"/>
          <w:b/>
          <w:sz w:val="24"/>
          <w:lang w:val="ru-RU"/>
        </w:rPr>
        <w:t xml:space="preserve"> </w:t>
      </w:r>
      <w:r w:rsidRPr="00404B64">
        <w:rPr>
          <w:rFonts w:ascii="Verdana" w:hAnsi="Verdana"/>
          <w:b/>
          <w:sz w:val="24"/>
        </w:rPr>
        <w:t>Rate</w:t>
      </w:r>
      <w:r w:rsidRPr="00404B64">
        <w:rPr>
          <w:rFonts w:ascii="Verdana" w:hAnsi="Verdana"/>
          <w:sz w:val="24"/>
          <w:lang w:val="ru-RU"/>
        </w:rPr>
        <w:t xml:space="preserve"> (коэффициент конверсии) —  доля пользователей, которые совершили целевое действие, например, зарегистрировались, подписались на рассылку, оформили покупку.</w:t>
      </w:r>
    </w:p>
    <w:p w:rsidR="003A14E6" w:rsidRDefault="003A14E6" w:rsidP="00404B64">
      <w:pPr>
        <w:spacing w:after="0"/>
        <w:ind w:firstLine="720"/>
        <w:rPr>
          <w:rFonts w:ascii="Verdana" w:hAnsi="Verdana"/>
          <w:sz w:val="24"/>
          <w:lang w:val="ru-RU"/>
        </w:rPr>
      </w:pPr>
      <w:r w:rsidRPr="003A14E6">
        <w:rPr>
          <w:rFonts w:ascii="Verdana" w:hAnsi="Verdana"/>
          <w:b/>
          <w:sz w:val="24"/>
          <w:lang w:val="ru-RU"/>
        </w:rPr>
        <w:t>Метрики</w:t>
      </w:r>
      <w:r w:rsidRPr="003A14E6">
        <w:rPr>
          <w:rFonts w:ascii="Verdana" w:hAnsi="Verdana"/>
          <w:sz w:val="24"/>
          <w:lang w:val="ru-RU"/>
        </w:rPr>
        <w:t xml:space="preserve"> –  показатели, которые помогают компании</w:t>
      </w:r>
      <w:r>
        <w:rPr>
          <w:rFonts w:ascii="Verdana" w:hAnsi="Verdana"/>
          <w:sz w:val="24"/>
          <w:lang w:val="ru-RU"/>
        </w:rPr>
        <w:t xml:space="preserve"> (бизнесу и аналитикам)</w:t>
      </w:r>
      <w:r w:rsidRPr="003A14E6">
        <w:rPr>
          <w:rFonts w:ascii="Verdana" w:hAnsi="Verdana"/>
          <w:sz w:val="24"/>
          <w:lang w:val="ru-RU"/>
        </w:rPr>
        <w:t xml:space="preserve"> анализировать успех </w:t>
      </w:r>
      <w:r>
        <w:rPr>
          <w:rFonts w:ascii="Verdana" w:hAnsi="Verdana"/>
          <w:sz w:val="24"/>
          <w:lang w:val="ru-RU"/>
        </w:rPr>
        <w:t>своей модели (своего алгоритма).</w:t>
      </w:r>
    </w:p>
    <w:p w:rsidR="003A14E6" w:rsidRPr="00404B64" w:rsidRDefault="003A14E6" w:rsidP="00404B64">
      <w:pPr>
        <w:spacing w:after="0"/>
        <w:ind w:firstLine="720"/>
        <w:rPr>
          <w:rFonts w:ascii="Verdana" w:hAnsi="Verdana"/>
          <w:sz w:val="24"/>
          <w:lang w:val="ru-RU"/>
        </w:rPr>
      </w:pPr>
      <w:bookmarkStart w:id="0" w:name="_GoBack"/>
      <w:bookmarkEnd w:id="0"/>
    </w:p>
    <w:sectPr w:rsidR="003A14E6" w:rsidRPr="00404B64" w:rsidSect="00E37544">
      <w:headerReference w:type="default" r:id="rId16"/>
      <w:footerReference w:type="default" r:id="rId17"/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1E9" w:rsidRDefault="009C11E9" w:rsidP="00E37544">
      <w:pPr>
        <w:spacing w:after="0" w:line="240" w:lineRule="auto"/>
      </w:pPr>
      <w:r>
        <w:separator/>
      </w:r>
    </w:p>
  </w:endnote>
  <w:endnote w:type="continuationSeparator" w:id="0">
    <w:p w:rsidR="009C11E9" w:rsidRDefault="009C11E9" w:rsidP="00E37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5270653"/>
      <w:docPartObj>
        <w:docPartGallery w:val="Page Numbers (Bottom of Page)"/>
        <w:docPartUnique/>
      </w:docPartObj>
    </w:sdtPr>
    <w:sdtContent>
      <w:p w:rsidR="00E37544" w:rsidRDefault="00E3754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14E6" w:rsidRPr="003A14E6">
          <w:rPr>
            <w:noProof/>
            <w:lang w:val="ru-RU"/>
          </w:rPr>
          <w:t>2</w:t>
        </w:r>
        <w:r>
          <w:fldChar w:fldCharType="end"/>
        </w:r>
      </w:p>
    </w:sdtContent>
  </w:sdt>
  <w:p w:rsidR="00E37544" w:rsidRDefault="00E375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1E9" w:rsidRDefault="009C11E9" w:rsidP="00E37544">
      <w:pPr>
        <w:spacing w:after="0" w:line="240" w:lineRule="auto"/>
      </w:pPr>
      <w:r>
        <w:separator/>
      </w:r>
    </w:p>
  </w:footnote>
  <w:footnote w:type="continuationSeparator" w:id="0">
    <w:p w:rsidR="009C11E9" w:rsidRDefault="009C11E9" w:rsidP="00E375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544" w:rsidRPr="00E37544" w:rsidRDefault="00E37544">
    <w:pPr>
      <w:pStyle w:val="a4"/>
      <w:rPr>
        <w:lang w:val="ru-RU"/>
      </w:rPr>
    </w:pPr>
    <w:r>
      <w:rPr>
        <w:lang w:val="ru-RU"/>
      </w:rPr>
      <w:t>Каптуров Александр, 4 курс, экономика БГУ</w:t>
    </w:r>
  </w:p>
  <w:p w:rsidR="00E37544" w:rsidRDefault="00E3754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A8D"/>
    <w:rsid w:val="00215F1C"/>
    <w:rsid w:val="003A14E6"/>
    <w:rsid w:val="003B05C9"/>
    <w:rsid w:val="00404B64"/>
    <w:rsid w:val="004817E0"/>
    <w:rsid w:val="00635145"/>
    <w:rsid w:val="007D1A8D"/>
    <w:rsid w:val="007E031B"/>
    <w:rsid w:val="008513F4"/>
    <w:rsid w:val="008931BC"/>
    <w:rsid w:val="008D3FBA"/>
    <w:rsid w:val="00965C77"/>
    <w:rsid w:val="009C11E9"/>
    <w:rsid w:val="009D5EAF"/>
    <w:rsid w:val="00A64EED"/>
    <w:rsid w:val="00D40745"/>
    <w:rsid w:val="00E37544"/>
    <w:rsid w:val="00E6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063A1"/>
  <w15:chartTrackingRefBased/>
  <w15:docId w15:val="{48EBBB40-5555-45B6-92F2-621625626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51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E375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37544"/>
  </w:style>
  <w:style w:type="paragraph" w:styleId="a6">
    <w:name w:val="footer"/>
    <w:basedOn w:val="a"/>
    <w:link w:val="a7"/>
    <w:uiPriority w:val="99"/>
    <w:unhideWhenUsed/>
    <w:rsid w:val="00E375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37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3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88B"/>
    <w:rsid w:val="000A0E4E"/>
    <w:rsid w:val="00AA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45E165C4B11440B8E62D9829162731C">
    <w:name w:val="745E165C4B11440B8E62D9829162731C"/>
    <w:rsid w:val="00AA48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Y50-70</dc:creator>
  <cp:keywords/>
  <dc:description/>
  <cp:lastModifiedBy>Lenovo Y50-70</cp:lastModifiedBy>
  <cp:revision>15</cp:revision>
  <dcterms:created xsi:type="dcterms:W3CDTF">2023-03-06T08:00:00Z</dcterms:created>
  <dcterms:modified xsi:type="dcterms:W3CDTF">2023-03-06T12:19:00Z</dcterms:modified>
</cp:coreProperties>
</file>