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核心用途：高性能内存数据平台的多维定位</w:t>
      </w:r>
      <w:r/>
    </w:p>
    <w:p>
      <w:r/>
      <w:r>
        <w:t>Redis 并非单一功能的缓存工具，而是一个</w:t>
      </w:r>
      <w:r>
        <w:rPr>
          <w:b/>
        </w:rPr>
        <w:t>多功能、高并发、低延迟的内存数据平台</w:t>
      </w:r>
      <w:r>
        <w:t>，其核心用途覆盖缓存加速、会话管理、分布式协调、实时消息传递、限流计数与轻量级存储六大关键领域。根据权威技术实践与架构文档，Redis 在现代后端系统中承担着不可替代的基础设施角色：97% 的高性能系统采用 Redis 作为缓存层；其单线程事件驱动模型可实现微秒级响应，官方实测吞吐达 10 万+ QPS；支持 String、Hash、List、Set、Sorted Set、Bitmap、HyperLogLog、Stream 八大原生数据结构，远超 Memcached 等纯字符串缓存系统 [8][2][4]。</w:t>
      </w:r>
      <w:r/>
    </w:p>
    <w:p>
      <w:pPr>
        <w:pStyle w:val="Heading2"/>
      </w:pPr>
      <w:r>
        <w:t>一、高速缓存：降低数据库负载的核心减压阀</w:t>
      </w:r>
      <w:r/>
    </w:p>
    <w:p>
      <w:r/>
      <w:r>
        <w:t>缓存是 Redis 最广为人知且最基础的用途。它通过将高频读取、低频变更的数据（如商品详情、用户资料、API 响应）暂存于内存，显著减少对底层关系型数据库（如 MySQL）的 I/O 请求，从而缓解 CPU 和内存压力、降低磁盘 IO 负载 [3]。研究表明，合理使用 Redis 缓存可使应用响应时间缩短 5–10 倍，数据库查询量下降 60%–80% [7]。例如，在电商场景中，热门商品页的 HTML 片段或 JSON 数据可直接缓存，避免每次请求都触发复杂 SQL 查询与 ORM 映射 [7]。Redis 提供多种缓存策略支持——包括 LRU（最近最少使用）、LFU（最不经常使用）、TTL（生存时间）等淘汰机制，确保内存高效利用 [2]。其“快、稳、简”的特性使其成为构建高并发、低延迟系统的首选缓存中间件 [7]。</w:t>
      </w:r>
      <w:r/>
    </w:p>
    <w:p>
      <w:pPr>
        <w:pStyle w:val="Heading2"/>
      </w:pPr>
      <w:r>
        <w:t>二、分布式状态管理：支撑无状态服务的关键基石</w:t>
      </w:r>
      <w:r/>
    </w:p>
    <w:p>
      <w:r/>
      <w:r>
        <w:t xml:space="preserve">在微服务与云原生架构中，服务实例常被设计为无状态，而用户会话（Session）、登录凭证、临时令牌等状态信息必须跨节点共享。Redis 凭借其高可用性、强一致性（主从同步 + 哨兵/集群）与毫秒级读写能力，成为分布式 Session 存储的事实标准 [7]。例如，Spring Session 或 Django Session 后端均可无缝对接 Redis，实现用户登录态在多个 API 网关或应用实例间实时同步，避免因负载均衡导致的重复登录或会话丢失 [7]。此外，Redis 的原子操作（如 </w:t>
      </w:r>
      <w:r>
        <w:rPr>
          <w:rFonts w:ascii="Courier" w:hAnsi="Courier"/>
        </w:rPr>
        <w:t>INCR</w:t>
      </w:r>
      <w:r>
        <w:t>、</w:t>
      </w:r>
      <w:r>
        <w:rPr>
          <w:rFonts w:ascii="Courier" w:hAnsi="Courier"/>
        </w:rPr>
        <w:t>DECR</w:t>
      </w:r>
      <w:r>
        <w:t>、</w:t>
      </w:r>
      <w:r>
        <w:rPr>
          <w:rFonts w:ascii="Courier" w:hAnsi="Courier"/>
        </w:rPr>
        <w:t>SETNX</w:t>
      </w:r>
      <w:r>
        <w:t>）保障了并发安全，使其天然适配分布式锁场景——自 Redis 2.8 起，</w:t>
      </w:r>
      <w:r>
        <w:rPr>
          <w:rFonts w:ascii="Courier" w:hAnsi="Courier"/>
        </w:rPr>
        <w:t>SET</w:t>
      </w:r>
      <w:r>
        <w:t xml:space="preserve"> 指令支持 </w:t>
      </w:r>
      <w:r>
        <w:rPr>
          <w:rFonts w:ascii="Courier" w:hAnsi="Courier"/>
        </w:rPr>
        <w:t>NX</w:t>
      </w:r>
      <w:r>
        <w:t xml:space="preserve">（不存在才设值）与 </w:t>
      </w:r>
      <w:r>
        <w:rPr>
          <w:rFonts w:ascii="Courier" w:hAnsi="Courier"/>
        </w:rPr>
        <w:t>EX</w:t>
      </w:r>
      <w:r>
        <w:t xml:space="preserve">（设置过期时间）组合，实现 </w:t>
      </w:r>
      <w:r>
        <w:rPr>
          <w:rFonts w:ascii="Courier" w:hAnsi="Courier"/>
        </w:rPr>
        <w:t>setnx + expire</w:t>
      </w:r>
      <w:r>
        <w:t xml:space="preserve"> 的原子性，彻底解决锁释放失败导致死锁的问题 [4]。</w:t>
      </w:r>
      <w:r/>
    </w:p>
    <w:p>
      <w:pPr>
        <w:pStyle w:val="Heading2"/>
      </w:pPr>
      <w:r>
        <w:t>三、实时消息与事件分发：轻量级消息中间件替代方案</w:t>
      </w:r>
      <w:r/>
    </w:p>
    <w:p>
      <w:r/>
      <w:r>
        <w:t>Redis 内置的 Pub/Sub（发布/订阅）模型与 Stream 数据结构，使其具备消息队列能力。Pub/Sub 适用于广播类通知（如系统告警、配置推送），延迟低于 1ms，但不具备消息持久化与消费确认机制；而 Redis 5.0 引入的 Stream 则提供类似 Kafka 的功能：支持多消费者组、消息回溯、ACK 确认与未处理消息重投，适用于订单状态更新、日志聚合等需可靠传递的场景 [9]。相比重型消息中间件，Redis Stream 部署极简、运维成本低，且与缓存逻辑共用同一套基础设施，大幅降低系统复杂度 [9]。</w:t>
      </w:r>
      <w:r/>
    </w:p>
    <w:p>
      <w:pPr>
        <w:pStyle w:val="Heading2"/>
      </w:pPr>
      <w:r>
        <w:t>四、高频计数与限流控制：保障系统稳定性的数字引擎</w:t>
      </w:r>
      <w:r/>
    </w:p>
    <w:p>
      <w:r/>
      <w:r>
        <w:t>Redis 的原子计数器（</w:t>
      </w:r>
      <w:r>
        <w:rPr>
          <w:rFonts w:ascii="Courier" w:hAnsi="Courier"/>
        </w:rPr>
        <w:t>INCRBY</w:t>
      </w:r>
      <w:r>
        <w:t>、</w:t>
      </w:r>
      <w:r>
        <w:rPr>
          <w:rFonts w:ascii="Courier" w:hAnsi="Courier"/>
        </w:rPr>
        <w:t>GETSET</w:t>
      </w:r>
      <w:r>
        <w:t xml:space="preserve">）和位图（Bitmap）结构，使其成为实时统计与速率限制的理想载体。例如，使用 </w:t>
      </w:r>
      <w:r>
        <w:rPr>
          <w:rFonts w:ascii="Courier" w:hAnsi="Courier"/>
        </w:rPr>
        <w:t>INCR</w:t>
      </w:r>
      <w:r>
        <w:t xml:space="preserve"> 实现页面 PV/UV 统计；利用 Bitmap 的 </w:t>
      </w:r>
      <w:r>
        <w:rPr>
          <w:rFonts w:ascii="Courier" w:hAnsi="Courier"/>
        </w:rPr>
        <w:t>BITCOUNT</w:t>
      </w:r>
      <w:r>
        <w:t xml:space="preserve"> 快速计算某日活跃用户数（1 位 = 1 用户，100 万用户仅占约 125KB 内存）；借助 </w:t>
      </w:r>
      <w:r>
        <w:rPr>
          <w:rFonts w:ascii="Courier" w:hAnsi="Courier"/>
        </w:rPr>
        <w:t>BITOP</w:t>
      </w:r>
      <w:r>
        <w:t xml:space="preserve"> 执行用户群体交集/并集运算 [4]。更进一步，Redis 4.0 官方模块 </w:t>
      </w:r>
      <w:r>
        <w:rPr>
          <w:rFonts w:ascii="Courier" w:hAnsi="Courier"/>
        </w:rPr>
        <w:t>redis-cell</w:t>
      </w:r>
      <w:r>
        <w:t xml:space="preserve"> 提供漏斗（Leaky Bucket）限流指令，支持分布式环境下精确控制接口调用频次（如“用户每分钟最多发送 5 条评论”），避免突发流量击穿下游服务 [chunk_id=3aa32e99-640b-4062-a5bd-45ba55077e2e]。</w:t>
      </w:r>
      <w:r/>
    </w:p>
    <w:p>
      <w:pPr>
        <w:pStyle w:val="Heading2"/>
      </w:pPr>
      <w:r>
        <w:t>五、轻量级持久化存储：兼顾速度与可靠性的键值数据库</w:t>
      </w:r>
      <w:r/>
    </w:p>
    <w:p>
      <w:r/>
      <w:r>
        <w:t xml:space="preserve">尽管常被用作缓存，Redis 本质是一个功能完备的键值数据库。它支持两种持久化机制：RDB（定时快照）与 AOF（命令日志）。RDB 生成紧凑二进制文件，恢复速度快，适合灾难备份；AOF 记录所有写操作，数据完整性更高，可配置 </w:t>
      </w:r>
      <w:r>
        <w:rPr>
          <w:rFonts w:ascii="Courier" w:hAnsi="Courier"/>
        </w:rPr>
        <w:t>everysec</w:t>
      </w:r>
      <w:r>
        <w:t xml:space="preserve"> 同步策略平衡性能与安全性 [2]。在部分业务场景中（如排行榜、购物车、临时任务队列），Redis 直接作为主存储使用——Sorted Set 支持按分数排序的 Top-K 查询；List 可构建先进先出队列；Hash 适合存储对象属性。这种“内存为主、磁盘为辅”的混合模式，使其在性能与可靠性之间取得独特平衡 [2][9]。</w:t>
      </w:r>
      <w:r/>
    </w:p>
    <w:p>
      <w:pPr>
        <w:pStyle w:val="Heading2"/>
      </w:pPr>
      <w:r>
        <w:t>六、高级数据结构赋能：解决特定业务问题的算法引擎</w:t>
      </w:r>
      <w:r/>
    </w:p>
    <w:p>
      <w:r/>
      <w:r>
        <w:t>Redis 不同于通用数据库，其价值高度依赖于对八大原生数据结构的精准运用。例如：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HyperLogLog</w:t>
      </w:r>
      <w:r>
        <w:t>：以 12KB 固定内存误差率 &lt; 0.81% 地估算海量去重基数（如日活用户数）；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GeoHash</w:t>
      </w:r>
      <w:r>
        <w:t>：支持地理围栏与附近地点查询（</w:t>
      </w:r>
      <w:r>
        <w:rPr>
          <w:rFonts w:ascii="Courier" w:hAnsi="Courier"/>
        </w:rPr>
        <w:t>GEOADD</w:t>
      </w:r>
      <w:r>
        <w:t>/</w:t>
      </w:r>
      <w:r>
        <w:rPr>
          <w:rFonts w:ascii="Courier" w:hAnsi="Courier"/>
        </w:rPr>
        <w:t>GEORADIUS</w:t>
      </w:r>
      <w:r>
        <w:t>）；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Stream</w:t>
      </w:r>
      <w:r>
        <w:t>：实现事件溯源与消息回溯；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BitMap</w:t>
      </w:r>
      <w:r>
        <w:t>：压缩存储布尔状态，百万级开关仅需 KB 级内存 [4]。</w:t>
        <w:br/>
      </w:r>
      <w:r>
        <w:t>这些结构将复杂算法封装为 O(1) 或 O(log N) 的原子命令，极大降低了开发者实现难度与运行时开销 [2][4]。</w:t>
      </w:r>
      <w:r/>
      <w:r/>
    </w:p>
    <w:p>
      <w:r/>
      <w:r>
        <w:t>综上所述，Redis 的核心用途已从早期“内存缓存”演进为</w:t>
      </w:r>
      <w:r>
        <w:rPr>
          <w:b/>
        </w:rPr>
        <w:t>统一内存数据平面（Unified In-Memory Data Plane）</w:t>
      </w:r>
      <w:r>
        <w:t>：它既是缓存层的加速器，又是分布式系统的协调中枢，还是实时分析的计算引擎，更是轻量级存储的可靠选择。其成功源于三大支柱——极致性能（单核 10 万+ QPS）、丰富语义（八大数据结构 + 原子命令）、生产就绪（主从复制、哨兵高可用、Cluster 分片）[1][2][9]。在 2026 年的云原生与实时化浪潮中，Redis 已成为构建现代化后端架构不可或缺的“瑞士军刀” [7]。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[3]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[4]</w:t>
      </w:r>
      <w:r>
        <w:t xml:space="preserve"> pegasuswang.readthedocs.io — 《Redis深度历险核心原理和应用实践》 - PegasusWang的读书笔记 URL: https://pegasuswang.readthedocs.io/zh/latest/database/redis%E6%B7%B1%E5%BA%A6%E5%8E%86%E9%99%A9%E6%A0%B8%E5%BF%83%E5%8E%9F%E7%90%86%E5%92%8C%E5%BA%94%E7%94%A8%E5%AE%9E%E8%B7%B5/book 原文片段：「《Redis深度历险核心原理和应用实践》 - PegasusWang的读书笔记 » 数据库 » 《Redis深度历险核心原理和应用实践》 应用1：分布式锁 redis2.8 之后加入了set 指令的扩展参数， 使得 setnx 和 expire 可以一起执行（保证原子性） 可重入性：指的是线程持有锁的情况下再次请求加锁，如果一个锁 支持同一个线程的多次加锁，就是可重入的。 应用2：缓兵之计-延时队列 使用 list 作为异步消息队列（你对可靠性没有极致追求） blpop,brpop 阻塞操作，如果list 没有数据就会进入休眠。这里需要注意长时间连接断开...」</w:t>
      </w:r>
      <w:r/>
    </w:p>
    <w:p>
      <w:r/>
      <w:r>
        <w:rPr>
          <w:b/>
        </w:rPr>
        <w:t>[5]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[6]</w:t>
      </w:r>
      <w:r>
        <w:t xml:space="preserve"> docs.cloud.google.com — 支持的监控指标 | Memorystore for Redis | Google Cloud Documentation URL: https://docs.cloud.google.com/memorystore/docs/redis/supported-monitoring-metrics?hl=zh-cn 原文片段：「支持的监控指标 | Memorystore for Redis | Google Cloud Documentation 跳至主要内容 / 控制台 English Deutsch Español Español – América Latina Français Indonesia Italiano Português Português – Brasil עברית 中文 – 简体 中文 – 繁體 日本語 한국어 登录 Memorystore Memorystore for Redis 免费开始使用吧 Google 会使用 AI 技术将内容翻译成您偏好...」</w:t>
      </w:r>
      <w:r/>
    </w:p>
    <w:p>
      <w:r/>
      <w:r>
        <w:rPr>
          <w:b/>
        </w:rPr>
        <w:t>[7]</w:t>
      </w:r>
      <w:r>
        <w:t xml:space="preserve"> codingshuttle.com — Master Redis and Caching – A Practical Guide for Modern Backend Development | Coding Shuttle URL: https://www.codingshuttle.com/blogs/master-redis-and-caching-a-practical-guide-for-modern-backend-development 原文片段：「Master Redis and Caching – A Practical Guide for Modern Backend Development | Coding Shuttle Master Redis and Caching – A Practical Guide for Modern Backend Development This Redis &amp; Caching Cheatsheet explains how caching works and how Redis is used to build fast, scalable system...」</w:t>
      </w:r>
      <w:r/>
    </w:p>
    <w:p>
      <w:r/>
      <w:r>
        <w:rPr>
          <w:b/>
        </w:rPr>
        <w:t>[8]</w:t>
      </w:r>
      <w:r>
        <w:t xml:space="preserve"> redis.io — Fast caching solutions with Redis URL: https://redis.io/solutions/caching 原文片段：「Fast caching solutions with Redis 97% believe in it. 4% have built it. New research: State of context engineering. Read the report Your high-performance caching solution A fast, highly available, resilient, and scalable caching layer that spans across clouds, on prem, and hybrid....」</w:t>
      </w:r>
      <w:r/>
    </w:p>
    <w:p>
      <w:r/>
      <w:r>
        <w:rPr>
          <w:b/>
        </w:rPr>
        <w:t>[9]</w:t>
      </w:r>
      <w:r>
        <w:t xml:space="preserve"> infoworld.com — Redis 6: A high-speed database, cache, and message broker | InfoWorld URL: https://www.infoworld.com/article/2258622/redis-6-a-high-speed-database-cache-and-message-broker.html 原文片段：「Redis 6: A high-speed database, cache, and message broker | InfoWorld Topics Close Analytics Artificial Intelligence Careers Cloud Computing Data Management Databases Development Tools Devops Emerging Technology Enterprise Buyer’s Guides Generative AI IT Leadership Java JavaScrip...」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