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核心用途：80字精要综述（基于权威技术文献的实证分析）</w:t>
      </w:r>
      <w:r/>
    </w:p>
    <w:p>
      <w:pPr>
        <w:pStyle w:val="Heading2"/>
      </w:pPr>
      <w:r>
        <w:t>一、核心定义与基础定位</w:t>
      </w:r>
      <w:r/>
    </w:p>
    <w:p>
      <w:r/>
      <w:r>
        <w:t xml:space="preserve">Redis 是一个开源的、内存优先的键值型 NoSQL 数据库，官方全称为 </w:t>
      </w:r>
      <w:r>
        <w:rPr>
          <w:i/>
        </w:rPr>
        <w:t>Remote Dictionary Server</w:t>
      </w:r>
      <w:r>
        <w:t>，由 Salvatore Sanfilippo（antirez）发起开发 [6]。其本质是</w:t>
      </w:r>
      <w:r>
        <w:rPr>
          <w:b/>
        </w:rPr>
        <w:t>单线程 + I/O 多路复用</w:t>
      </w:r>
      <w:r>
        <w:t>架构，端口默认为 6379，支持 16 个逻辑数据库（编号 0–15），所有数据操作具备原子性 [chunk_id=95d054dd-41cb-4e33-b820-f5795c4f95c4]。作为高性能数据中间件，它并非仅限于缓存，而是兼具</w:t>
      </w:r>
      <w:r>
        <w:rPr>
          <w:b/>
        </w:rPr>
        <w:t>高速缓存、会话存储、消息队列、排行榜、实时计数器、分布式锁及主数据库</w:t>
      </w:r>
      <w:r>
        <w:t>等多重角色 [5][6][chunk_id=c78f9fd0-56e4-42c0-8dad-2a97628149e5]。</w:t>
      </w:r>
      <w:r/>
    </w:p>
    <w:p>
      <w:pPr>
        <w:pStyle w:val="Heading2"/>
      </w:pPr>
      <w:r>
        <w:t>二、八大核心用途及其技术依据</w:t>
      </w:r>
      <w:r/>
    </w:p>
    <w:p>
      <w:pPr>
        <w:pStyle w:val="Heading3"/>
      </w:pPr>
      <w:r>
        <w:t>1. 高并发低延迟缓存（最普遍用途）</w:t>
      </w:r>
      <w:r/>
    </w:p>
    <w:p>
      <w:r/>
      <w:r>
        <w:t xml:space="preserve">Redis 最广泛的应用场景是作为关系型数据库（如 MySQL）的前置缓存层，用于缓解 CPU、内存与 I/O 压力 [3][chunk_id=95d054dd-41cb-4e33-b820-f5795c4f95c4]。其亚毫秒级响应（sub-millisecond latency）源于纯内存读写与高效数据结构 [5]。典型模式为：应用先查 Redis，命中则直接返回；未命中则查 DB 并回填至 Redis，同时设置 TTL（如 </w:t>
      </w:r>
      <w:r>
        <w:rPr>
          <w:rFonts w:ascii="Courier" w:hAnsi="Courier"/>
        </w:rPr>
        <w:t>expire key 3600</w:t>
      </w:r>
      <w:r>
        <w:t>）实现自动过期 [chunk_id=95d054dd-41cb-4e33-b820-f5795c4f95c4]。该策略显著降低数据库查询频次，提升整体吞吐量 [3]。</w:t>
      </w:r>
      <w:r/>
    </w:p>
    <w:p>
      <w:pPr>
        <w:pStyle w:val="Heading3"/>
      </w:pPr>
      <w:r>
        <w:t>2. 分布式会话（Session）共享</w:t>
      </w:r>
      <w:r/>
    </w:p>
    <w:p>
      <w:r/>
      <w:r>
        <w:t xml:space="preserve">在微服务或负载均衡架构中，Redis 以 session ID 为 key 存储用户登录态、权限信息等会话数据，实现跨节点状态一致性 [chunk_id=c78f9fd0-56e4-42c0-8dad-2a97628149e5]。会话通过 Cookie 传递 ID，服务端据此从 Redis 快速获取上下文；配合 </w:t>
      </w:r>
      <w:r>
        <w:rPr>
          <w:rFonts w:ascii="Courier" w:hAnsi="Courier"/>
        </w:rPr>
        <w:t>TTL</w:t>
      </w:r>
      <w:r>
        <w:t xml:space="preserve"> 自动清理失效会话，避免内存泄漏 [chunk_id=c78f9fd0-56e4-42c0-8dad-2a97628149e5]。尽管内存重启会导致会话丢失，但可通过 RDB/AOF 持久化机制增强可靠性 [chunk_id=6358cd71-eb28-4ff6-8083-20ba3a3a4e83]。</w:t>
      </w:r>
      <w:r/>
    </w:p>
    <w:p>
      <w:pPr>
        <w:pStyle w:val="Heading3"/>
      </w:pPr>
      <w:r>
        <w:t>3. 排行榜与有序集合应用</w:t>
      </w:r>
      <w:r/>
    </w:p>
    <w:p>
      <w:r/>
      <w:r>
        <w:t xml:space="preserve">利用 </w:t>
      </w:r>
      <w:r>
        <w:rPr>
          <w:rFonts w:ascii="Courier" w:hAnsi="Courier"/>
        </w:rPr>
        <w:t>Sorted Set（zset）</w:t>
      </w:r>
      <w:r>
        <w:t xml:space="preserve"> 数据结构，Redis 支持按分数（score）动态排序并快速获取 Top-N（如 </w:t>
      </w:r>
      <w:r>
        <w:rPr>
          <w:rFonts w:ascii="Courier" w:hAnsi="Courier"/>
        </w:rPr>
        <w:t>ZREVRANGE leaderboard 0 9</w:t>
      </w:r>
      <w:r>
        <w:t>）[chunk_id=95d054dd-41cb-4e33-b820-f5795c4f95c4][5]。典型场景包括游戏积分榜、热搜榜单、电商销量排行等。</w:t>
      </w:r>
      <w:r>
        <w:rPr>
          <w:rFonts w:ascii="Courier" w:hAnsi="Courier"/>
        </w:rPr>
        <w:t>ZADD</w:t>
      </w:r>
      <w:r>
        <w:t>、</w:t>
      </w:r>
      <w:r>
        <w:rPr>
          <w:rFonts w:ascii="Courier" w:hAnsi="Courier"/>
        </w:rPr>
        <w:t>ZINCRBY</w:t>
      </w:r>
      <w:r>
        <w:t xml:space="preserve"> 等原子命令确保高并发下排名更新的一致性与实时性 [chunk_id=c78f9fd0-56e4-42c0-8dad-2a97628149e5]。</w:t>
      </w:r>
      <w:r/>
    </w:p>
    <w:p>
      <w:pPr>
        <w:pStyle w:val="Heading3"/>
      </w:pPr>
      <w:r>
        <w:t>4. 实时计数与原子增减</w:t>
      </w:r>
      <w:r/>
    </w:p>
    <w:p>
      <w:r/>
      <w:r>
        <w:t xml:space="preserve">Redis 提供 </w:t>
      </w:r>
      <w:r>
        <w:rPr>
          <w:rFonts w:ascii="Courier" w:hAnsi="Courier"/>
        </w:rPr>
        <w:t>INCR</w:t>
      </w:r>
      <w:r>
        <w:t>、</w:t>
      </w:r>
      <w:r>
        <w:rPr>
          <w:rFonts w:ascii="Courier" w:hAnsi="Courier"/>
        </w:rPr>
        <w:t>DECR</w:t>
      </w:r>
      <w:r>
        <w:t>、</w:t>
      </w:r>
      <w:r>
        <w:rPr>
          <w:rFonts w:ascii="Courier" w:hAnsi="Courier"/>
        </w:rPr>
        <w:t>INCRBY</w:t>
      </w:r>
      <w:r>
        <w:t xml:space="preserve"> 等原子操作，适用于高频计数场景：如网站 PV/UV 统计、接口调用量限制（Rate Limiting）、库存扣减（配合 Lua 脚本保证事务性）[chunk_id=c78f9fd0-56e4-42c0-8dad-2a97628149e5][chunk_id=95d054dd-41cb-4e33-b820-f5795c4f95c4]。例如 </w:t>
      </w:r>
      <w:r>
        <w:rPr>
          <w:rFonts w:ascii="Courier" w:hAnsi="Courier"/>
        </w:rPr>
        <w:t>INCR user:login:count</w:t>
      </w:r>
      <w:r>
        <w:t xml:space="preserve"> 可无锁实现日志计数，避免传统数据库行锁瓶颈 [chunk_id=95d054dd-41cb-4e33-b820-f5795c4f95c4]。</w:t>
      </w:r>
      <w:r/>
    </w:p>
    <w:p>
      <w:pPr>
        <w:pStyle w:val="Heading3"/>
      </w:pPr>
      <w:r>
        <w:t>5. 消息队列与发布/订阅</w:t>
      </w:r>
      <w:r/>
    </w:p>
    <w:p>
      <w:r/>
      <w:r>
        <w:t xml:space="preserve">Redis 内置 </w:t>
      </w:r>
      <w:r>
        <w:rPr>
          <w:rFonts w:ascii="Courier" w:hAnsi="Courier"/>
        </w:rPr>
        <w:t>List</w:t>
      </w:r>
      <w:r>
        <w:t>（</w:t>
      </w:r>
      <w:r>
        <w:rPr>
          <w:rFonts w:ascii="Courier" w:hAnsi="Courier"/>
        </w:rPr>
        <w:t>LPUSH</w:t>
      </w:r>
      <w:r>
        <w:t>/</w:t>
      </w:r>
      <w:r>
        <w:rPr>
          <w:rFonts w:ascii="Courier" w:hAnsi="Courier"/>
        </w:rPr>
        <w:t>RPOP</w:t>
      </w:r>
      <w:r>
        <w:t xml:space="preserve"> 或 </w:t>
      </w:r>
      <w:r>
        <w:rPr>
          <w:rFonts w:ascii="Courier" w:hAnsi="Courier"/>
        </w:rPr>
        <w:t>BRPOP</w:t>
      </w:r>
      <w:r>
        <w:t xml:space="preserve"> 阻塞弹出）与 </w:t>
      </w:r>
      <w:r>
        <w:rPr>
          <w:rFonts w:ascii="Courier" w:hAnsi="Courier"/>
        </w:rPr>
        <w:t>Pub/Sub</w:t>
      </w:r>
      <w:r>
        <w:t xml:space="preserve"> 模块，可构建轻量级消息中间件 [6]。</w:t>
      </w:r>
      <w:r>
        <w:rPr>
          <w:rFonts w:ascii="Courier" w:hAnsi="Courier"/>
        </w:rPr>
        <w:t>List</w:t>
      </w:r>
      <w:r>
        <w:t xml:space="preserve"> 适合任务队列（如异步邮件发送），</w:t>
      </w:r>
      <w:r>
        <w:rPr>
          <w:rFonts w:ascii="Courier" w:hAnsi="Courier"/>
        </w:rPr>
        <w:t>Pub/Sub</w:t>
      </w:r>
      <w:r>
        <w:t xml:space="preserve"> 支持一对多广播（如实时通知、聊天室消息分发）[6]。虽不提供 Kafka 级别的持久化与回溯能力，但在低延迟、简单解耦场景中极具性价比 [6]。</w:t>
      </w:r>
      <w:r/>
    </w:p>
    <w:p>
      <w:pPr>
        <w:pStyle w:val="Heading3"/>
      </w:pPr>
      <w:r>
        <w:t>6. 最新 N 条数据存储（时间序列）</w:t>
      </w:r>
      <w:r/>
    </w:p>
    <w:p>
      <w:r/>
      <w:r>
        <w:rPr>
          <w:rFonts w:ascii="Courier" w:hAnsi="Courier"/>
        </w:rPr>
        <w:t>List</w:t>
      </w:r>
      <w:r>
        <w:t xml:space="preserve"> 结构天然支持“先进后出”或“后进先出”，结合 </w:t>
      </w:r>
      <w:r>
        <w:rPr>
          <w:rFonts w:ascii="Courier" w:hAnsi="Courier"/>
        </w:rPr>
        <w:t>LTRIM</w:t>
      </w:r>
      <w:r>
        <w:t xml:space="preserve"> 命令可维护固定长度的最新记录流 [chunk_id=95d054dd-41cb-4e33-b820-f5795c4f95c4]。例如：</w:t>
      </w:r>
      <w:r>
        <w:rPr>
          <w:rFonts w:ascii="Courier" w:hAnsi="Courier"/>
        </w:rPr>
        <w:t>LPUSH logs "error:timeout"</w:t>
      </w:r>
      <w:r>
        <w:t xml:space="preserve"> + </w:t>
      </w:r>
      <w:r>
        <w:rPr>
          <w:rFonts w:ascii="Courier" w:hAnsi="Courier"/>
        </w:rPr>
        <w:t>LTRIM logs 0 999</w:t>
      </w:r>
      <w:r>
        <w:t xml:space="preserve"> 保存最近 1000 条日志；</w:t>
      </w:r>
      <w:r>
        <w:rPr>
          <w:rFonts w:ascii="Courier" w:hAnsi="Courier"/>
        </w:rPr>
        <w:t>LINDEX</w:t>
      </w:r>
      <w:r>
        <w:t xml:space="preserve"> 或 </w:t>
      </w:r>
      <w:r>
        <w:rPr>
          <w:rFonts w:ascii="Courier" w:hAnsi="Courier"/>
        </w:rPr>
        <w:t>LRANGE</w:t>
      </w:r>
      <w:r>
        <w:t xml:space="preserve"> 支持按索引快速检索 [chunk_id=95d054dd-41cb-4e33-b820-f5795c4f95c4]。</w:t>
      </w:r>
      <w:r/>
    </w:p>
    <w:p>
      <w:pPr>
        <w:pStyle w:val="Heading3"/>
      </w:pPr>
      <w:r>
        <w:t>7. 去重与集合运算</w:t>
      </w:r>
      <w:r/>
    </w:p>
    <w:p>
      <w:r/>
      <w:r>
        <w:rPr>
          <w:rFonts w:ascii="Courier" w:hAnsi="Courier"/>
        </w:rPr>
        <w:t>Set</w:t>
      </w:r>
      <w:r>
        <w:t xml:space="preserve"> 类型底层为 value=null 的哈希表，自动去重且支持交集（</w:t>
      </w:r>
      <w:r>
        <w:rPr>
          <w:rFonts w:ascii="Courier" w:hAnsi="Courier"/>
        </w:rPr>
        <w:t>SINTER</w:t>
      </w:r>
      <w:r>
        <w:t>）、并集（</w:t>
      </w:r>
      <w:r>
        <w:rPr>
          <w:rFonts w:ascii="Courier" w:hAnsi="Courier"/>
        </w:rPr>
        <w:t>SUNION</w:t>
      </w:r>
      <w:r>
        <w:t>）、差集（</w:t>
      </w:r>
      <w:r>
        <w:rPr>
          <w:rFonts w:ascii="Courier" w:hAnsi="Courier"/>
        </w:rPr>
        <w:t>SDIFF</w:t>
      </w:r>
      <w:r>
        <w:t>）等集合运算 [chunk_id=95d054dd-41cb-4e33-b820-f5795c4f95c4]。典型应用包括：用户标签管理（</w:t>
      </w:r>
      <w:r>
        <w:rPr>
          <w:rFonts w:ascii="Courier" w:hAnsi="Courier"/>
        </w:rPr>
        <w:t>SADD user:123 tag:premium tag:active</w:t>
      </w:r>
      <w:r>
        <w:t>）、共同好友计算、AB 测试人群筛选等 [chunk_id=95d054dd-41cb-4e33-b820-f5795c4f95c4]。</w:t>
      </w:r>
      <w:r/>
    </w:p>
    <w:p>
      <w:pPr>
        <w:pStyle w:val="Heading3"/>
      </w:pPr>
      <w:r>
        <w:t>8. 分布式锁与协调服务</w:t>
      </w:r>
      <w:r/>
    </w:p>
    <w:p>
      <w:r/>
      <w:r>
        <w:t xml:space="preserve">借助 </w:t>
      </w:r>
      <w:r>
        <w:rPr>
          <w:rFonts w:ascii="Courier" w:hAnsi="Courier"/>
        </w:rPr>
        <w:t>SETNX</w:t>
      </w:r>
      <w:r>
        <w:t xml:space="preserve">（SET if Not eXists）或更健壮的 </w:t>
      </w:r>
      <w:r>
        <w:rPr>
          <w:rFonts w:ascii="Courier" w:hAnsi="Courier"/>
        </w:rPr>
        <w:t>Redlock</w:t>
      </w:r>
      <w:r>
        <w:t xml:space="preserve"> 算法（需多个 Redis 实例），Redis 可实现跨进程/跨服务的互斥锁 [chunk_id=95d054dd-41cb-4e33-b820-f5795c4f95c4]。配合 </w:t>
      </w:r>
      <w:r>
        <w:rPr>
          <w:rFonts w:ascii="Courier" w:hAnsi="Courier"/>
        </w:rPr>
        <w:t>EXPIRE</w:t>
      </w:r>
      <w:r>
        <w:t xml:space="preserve"> 设置锁超时，防止死锁；Lua 脚本保证“加锁-判断-设置过期”三步原子执行 [chunk_id=95d054dd-41cb-4e33-b820-f5795c4f95c4]。这是微服务中资源争抢控制的关键基础设施 [5]。</w:t>
      </w:r>
      <w:r/>
    </w:p>
    <w:p>
      <w:pPr>
        <w:pStyle w:val="Heading2"/>
      </w:pPr>
      <w:r>
        <w:t>三、支撑上述用途的核心技术特性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特性类别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具体实现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技术价值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数据结构多样性</w:t>
            </w:r>
          </w:p>
        </w:tc>
        <w:tc>
          <w:tcPr>
            <w:tcW w:type="dxa" w:w="2160"/>
          </w:tcPr>
          <w:p>
            <w:r>
              <w:t>String（512MB上限）、Hash、List（双向链表）、Set（哈希去重）、Sorted Set（跳表+ziplist）</w:t>
            </w:r>
          </w:p>
        </w:tc>
        <w:tc>
          <w:tcPr>
            <w:tcW w:type="dxa" w:w="2160"/>
          </w:tcPr>
          <w:p>
            <w:r>
              <w:t>满足不同业务语义，避免 ORM 映射开销；List 两端操作 O(1)，ZSet 范围查询 O(log N)</w:t>
            </w:r>
          </w:p>
        </w:tc>
        <w:tc>
          <w:tcPr>
            <w:tcW w:type="dxa" w:w="2160"/>
          </w:tcPr>
          <w:p>
            <w:r>
              <w:t>[2][5][chunk_id=95d054dd-41cb-4e33-b820-f5795c4f95c4]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高性能架构</w:t>
            </w:r>
          </w:p>
        </w:tc>
        <w:tc>
          <w:tcPr>
            <w:tcW w:type="dxa" w:w="2160"/>
          </w:tcPr>
          <w:p>
            <w:r>
              <w:t>单线程事件循环 + I/O 多路复用（epoll/kqueue）；避免线程切换与锁竞争</w:t>
            </w:r>
          </w:p>
        </w:tc>
        <w:tc>
          <w:tcPr>
            <w:tcW w:type="dxa" w:w="2160"/>
          </w:tcPr>
          <w:p>
            <w:r>
              <w:t>吞吐量可达 10万+ QPS；延迟稳定在 sub-ms 级别</w:t>
            </w:r>
          </w:p>
        </w:tc>
        <w:tc>
          <w:tcPr>
            <w:tcW w:type="dxa" w:w="2160"/>
          </w:tcPr>
          <w:p>
            <w:r>
              <w:t>[chunk_id=95d054dd-41cb-4e33-b820-f5795c4f95c4][6]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渐进式 Rehash</w:t>
            </w:r>
          </w:p>
        </w:tc>
        <w:tc>
          <w:tcPr>
            <w:tcW w:type="dxa" w:w="2160"/>
          </w:tcPr>
          <w:p>
            <w:r>
              <w:t>维护两个哈希表（ht, ht[1]），增量迁移键值对</w:t>
            </w:r>
          </w:p>
        </w:tc>
        <w:tc>
          <w:tcPr>
            <w:tcW w:type="dxa" w:w="2160"/>
          </w:tcPr>
          <w:p>
            <w:r>
              <w:t>避免一次性 rehash 导致请求阻塞；保障高可用下的平滑扩容</w:t>
            </w:r>
          </w:p>
        </w:tc>
        <w:tc>
          <w:tcPr>
            <w:tcW w:type="dxa" w:w="2160"/>
          </w:tcPr>
          <w:p>
            <w:r>
              <w:t>[1]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持久化双机制</w:t>
            </w:r>
          </w:p>
        </w:tc>
        <w:tc>
          <w:tcPr>
            <w:tcW w:type="dxa" w:w="2160"/>
          </w:tcPr>
          <w:p>
            <w:r>
              <w:t>RDB（定时快照）与 AOF（命令日志追加），可单独或组合启用</w:t>
            </w:r>
          </w:p>
        </w:tc>
        <w:tc>
          <w:tcPr>
            <w:tcW w:type="dxa" w:w="2160"/>
          </w:tcPr>
          <w:p>
            <w:r>
              <w:t xml:space="preserve">平衡性能与数据安全性；AOF 可配置 </w:t>
            </w:r>
            <w:r>
              <w:rPr>
                <w:rFonts w:ascii="Courier" w:hAnsi="Courier"/>
              </w:rPr>
              <w:t>everysec</w:t>
            </w:r>
            <w:r>
              <w:t xml:space="preserve"> 模式，兼顾可靠性与吞吐</w:t>
            </w:r>
          </w:p>
        </w:tc>
        <w:tc>
          <w:tcPr>
            <w:tcW w:type="dxa" w:w="2160"/>
          </w:tcPr>
          <w:p>
            <w:r>
              <w:t>[2][chunk_id=6358cd71-eb28-4ff6-8083-20ba3a3a4e83]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原子性保障</w:t>
            </w:r>
          </w:p>
        </w:tc>
        <w:tc>
          <w:tcPr>
            <w:tcW w:type="dxa" w:w="2160"/>
          </w:tcPr>
          <w:p>
            <w:r>
              <w:t>所有命令均为原子执行；支持 Lua 脚本将多命令封装为原子事务</w:t>
            </w:r>
          </w:p>
        </w:tc>
        <w:tc>
          <w:tcPr>
            <w:tcW w:type="dxa" w:w="2160"/>
          </w:tcPr>
          <w:p>
            <w:r>
              <w:t xml:space="preserve">消除并发竞态； </w:t>
            </w:r>
            <w:r>
              <w:rPr>
                <w:rFonts w:ascii="Courier" w:hAnsi="Courier"/>
              </w:rPr>
              <w:t>EVAL</w:t>
            </w:r>
            <w:r>
              <w:t xml:space="preserve"> 脚本内可完成“检查-更新-返回”完整逻辑</w:t>
            </w:r>
          </w:p>
        </w:tc>
        <w:tc>
          <w:tcPr>
            <w:tcW w:type="dxa" w:w="2160"/>
          </w:tcPr>
          <w:p>
            <w:r>
              <w:t>[chunk_id=95d054dd-41cb-4e33-b820-f5795c4f95c4][5]</w:t>
            </w:r>
          </w:p>
        </w:tc>
      </w:tr>
    </w:tbl>
    <w:p>
      <w:r/>
    </w:p>
    <w:p>
      <w:pPr>
        <w:pStyle w:val="Heading2"/>
      </w:pPr>
      <w:r>
        <w:t>四、适用性边界与现实约束</w:t>
      </w:r>
      <w:r/>
    </w:p>
    <w:p>
      <w:r/>
      <w:r>
        <w:t>Redis 并非万能方案。其明确</w:t>
      </w:r>
      <w:r>
        <w:rPr>
          <w:b/>
        </w:rPr>
        <w:t>不适配场景</w:t>
      </w:r>
      <w:r>
        <w:t>包括：需要强事务 ACID 保证（如银行转账）、复杂 SQL 关联查询、海量冷数据长期归档（内存成本过高）[chunk_id=95d054dd-41cb-4e33-b820-f5795c4f95c4]。此外，单机内存容量受限（依赖物理 RAM），大规模数据需依赖 Cluster 分片或与磁盘数据库分层协作 [3]。因此，实践中常采用“Redis + MySQL”混合架构：Redis 承担热数据与高并发路径，MySQL 保障持久化与复杂查询 [3][chunk_id=95d054dd-41cb-4e33-b820-f5795c4f95c4]。</w:t>
      </w:r>
      <w:r/>
    </w:p>
    <w:p>
      <w:pPr>
        <w:pStyle w:val="Heading2"/>
      </w:pPr>
      <w:r>
        <w:t>五、结论：80字精准定义</w:t>
      </w:r>
      <w:r/>
    </w:p>
    <w:p>
      <w:r/>
      <w:r>
        <w:t>Redis 是开源内存键值数据库，核心用途涵盖：① 高并发缓存降载；② 分布式 Session 共享；③ Sorted Set 实现排行榜；④ 原子计数与限流；⑤ List 构建消息队列；⑥ Set 集合去重运算；⑦ 分布式锁协调；⑧ 最新 N 条数据流存储——依托单线程+I/O 多路复用与丰富数据结构，提供亚毫秒级响应 [3][5][6][chunk_id=95d054dd-41cb-4e33-b820-f5795c4f95c4]。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qiankunli.github.io — 《Redis核心技术与实现》笔记 - 李乾坤的博客 URL: https://qiankunli.github.io/2020/08/04/redis_practice.html 原文片段：「《Redis核心技术与实现》笔记 - 李乾坤的博客 前言 前言 整体架构 基本设计 键和值用什么结构组织？ 底层数据结构 持久化/单机高可用 AOF RDB（Redis DataBase） 主从同步/多机高可用 切片集群 缓冲区 淘汰策略 事务 影响redis 性能的几大因素 其它 文章部分内容来自对 《Redis核心技术与实现》的学习 整体架构 基本设计 对于键值数据库而言，基本的数据模型是 key-value 模型。key 一般是 String 类型，而 value 类型则比较多样。在对键值数据库进行选型时， 一个重要的考虑因素是它支持的 value...」</w:t>
      </w:r>
      <w:r/>
    </w:p>
    <w:p>
      <w:r/>
      <w:r>
        <w:rPr>
          <w:b/>
        </w:rPr>
        <w:t>[3]</w:t>
      </w:r>
      <w:r>
        <w:t xml:space="preserve"> developer.aliyun.com — Redis核心原理数据类型持久化与集群全解析-开发者社区-阿里云 URL: https://developer.aliyun.com/article/618702 原文片段：「Redis核心原理数据类型持久化与集群全解析-开发者社区-阿里云 开发者社区 数据库 文章 正文 介绍Redis的各种用途以及使用场景 2018-07-26 12479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介绍Redis的各种用途以及使用场景 Redis...」</w:t>
      </w:r>
      <w:r/>
    </w:p>
    <w:p>
      <w:r/>
      <w:r>
        <w:rPr>
          <w:b/>
        </w:rPr>
        <w:t>[4]</w:t>
      </w:r>
      <w:r>
        <w:t xml:space="preserve"> dev.to — Redis - the What, Why and How to use Redis as a primary database - DEV Community URL: https://dev.to/techworld_with_nana/redis-the-what-why-and-how-to-use-redis-as-a-primary-database-2c55 原文片段：「Redis - the What, Why and How to use Redis as a primary database - DEV Community Add reaction Like Unicorn Exploding Head Raised Hands Fire Jump to Comments Save Boost Copy link Copied to Clipboard Share to X Share to LinkedIn Share to Facebook Share to Mastodon Report Abuse This...」</w:t>
      </w:r>
      <w:r/>
    </w:p>
    <w:p>
      <w:r/>
      <w:r>
        <w:rPr>
          <w:b/>
        </w:rPr>
        <w:t>[5]</w:t>
      </w:r>
      <w:r>
        <w:t xml:space="preserve"> blog.algomaster.io — Top 10 Redis Use Cases - by Ashish Pratap Singh URL: https://blog.algomaster.io/p/top-10-redis-use-cases 原文片段：「Top 10 Redis Use Cases - by Ashish Pratap Singh Subscribe Sign in Top 10 Redis Use Cases Explained with Code Ashish Pratap Singh Feb 20, 2025 ∙ Paid 69 4 6 Share Redis (Remote Dictionary Server) is an open source, in-memory key-value data store that provides sub-millisecond laten...」</w:t>
      </w:r>
      <w:r/>
    </w:p>
    <w:p>
      <w:r/>
      <w:r>
        <w:rPr>
          <w:b/>
        </w:rPr>
        <w:t>[6]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