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短期性能压测实操报告（2026年基准）</w:t>
      </w:r>
      <w:r/>
    </w:p>
    <w:p>
      <w:pPr>
        <w:pStyle w:val="Heading2"/>
      </w:pPr>
      <w:r>
        <w:t>一、压测工具选型与核心依据</w:t>
      </w:r>
      <w:r/>
    </w:p>
    <w:p>
      <w:r/>
      <w:r>
        <w:t xml:space="preserve">Redis 自带的 </w:t>
      </w:r>
      <w:r>
        <w:rPr>
          <w:rFonts w:ascii="Courier" w:hAnsi="Courier"/>
        </w:rPr>
        <w:t>redis-benchmark</w:t>
      </w:r>
      <w:r>
        <w:t xml:space="preserve"> 是官方提供、开箱即用、无需额外依赖的标准化性能压测工具，被广泛用于生产环境上线前验证、配置调优及容量规划阶段。该工具直接集成于 Redis 发行版中，与服务端协议完全兼容，避免了第三方客户端引入的序列化、连接池、线程调度等干扰因素，确保测试结果反映的是 Redis 服务层的真实吞吐与延迟能力 [1]。在当前技术生态中，尽管存在如 </w:t>
      </w:r>
      <w:r>
        <w:rPr>
          <w:rFonts w:ascii="Courier" w:hAnsi="Courier"/>
        </w:rPr>
        <w:t>memtier_benchmark</w:t>
      </w:r>
      <w:r>
        <w:t xml:space="preserve"> 或云厂商定制化压测平台等替代方案，但 </w:t>
      </w:r>
      <w:r>
        <w:rPr>
          <w:rFonts w:ascii="Courier" w:hAnsi="Courier"/>
        </w:rPr>
        <w:t>redis-benchmark</w:t>
      </w:r>
      <w:r>
        <w:t xml:space="preserve"> 因其权威性、轻量性与可复现性，仍是工程团队开展“短测”（即快速、聚焦、可重复的短期性能验证）的首选工具 [1]。</w:t>
      </w:r>
      <w:r/>
    </w:p>
    <w:p>
      <w:r/>
      <w:r>
        <w:t xml:space="preserve">值得注意的是，截至2026年，Redis 8.0 已发布并采用 AGPLv3 许可证，而 Memcached 仍维持 BSD 开源许可；二者在许可模型上的分化并未削弱 </w:t>
      </w:r>
      <w:r>
        <w:rPr>
          <w:rFonts w:ascii="Courier" w:hAnsi="Courier"/>
        </w:rPr>
        <w:t>redis-benchmark</w:t>
      </w:r>
      <w:r>
        <w:t xml:space="preserve"> 的实用性，反而凸显其作为 Redis 生态原生工具的不可替代性——它不依赖外部协议适配器，也不受商业授权限制，可自由部署于开发、测试及预发环境 [3]。此外，PeerSpot 平台对 Redis 的用户评价显示，其在“实时性能”与“高吞吐数据检索”方面获得高度认可，27 条真实用户评论给出平均 4.4/5 分，100% 用户表示愿意推荐，印证了其性能基线的行业公信力 [4]。</w:t>
      </w:r>
      <w:r/>
    </w:p>
    <w:p>
      <w:pPr>
        <w:pStyle w:val="Heading2"/>
      </w:pPr>
      <w:r>
        <w:t>二、</w:t>
      </w:r>
      <w:r>
        <w:rPr>
          <w:rFonts w:ascii="Courier" w:hAnsi="Courier"/>
        </w:rPr>
        <w:t>redis-benchmark</w:t>
      </w:r>
      <w:r>
        <w:t xml:space="preserve"> 核心功能与典型命令解析</w:t>
      </w:r>
      <w:r/>
    </w:p>
    <w:p>
      <w:r/>
      <w:r>
        <w:rPr>
          <w:rFonts w:ascii="Courier" w:hAnsi="Courier"/>
        </w:rPr>
        <w:t>redis-benchmark</w:t>
      </w:r>
      <w:r>
        <w:t xml:space="preserve"> 支持多维度、可组合的压测场景，覆盖读写混合负载、并发连接压力、数据规模敏感性及命令类型差异性四大关键维度。其设计逻辑严格遵循“控制变量法”，允许用户精确指定测试参数，从而实现目标明确的短测闭环。</w:t>
      </w:r>
      <w:r/>
    </w:p>
    <w:p>
      <w:pPr>
        <w:pStyle w:val="Heading3"/>
      </w:pPr>
      <w:r>
        <w:t>2.1 基础并发吞吐测试（最常用场景）</w:t>
      </w:r>
      <w:r/>
    </w:p>
    <w:p>
      <w:r/>
      <w:r>
        <w:t>标准命令格式为：</w:t>
      </w:r>
      <w:r/>
    </w:p>
    <w:p>
      <w:r/>
      <w:r>
        <w:rPr>
          <w:rFonts w:ascii="Courier" w:hAnsi="Courier"/>
        </w:rPr>
        <w:t>redis-benchmark -h 127.0.0.1 -p 6379 -c 100 -n 100000</w:t>
        <w:br/>
      </w:r>
      <w:r/>
    </w:p>
    <w:p>
      <w:r/>
      <w:r>
        <w:t>其中：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-h</w:t>
      </w:r>
      <w:r>
        <w:t xml:space="preserve"> 指定目标 Redis 实例 IP（默认 </w:t>
      </w:r>
      <w:r>
        <w:rPr>
          <w:rFonts w:ascii="Courier" w:hAnsi="Courier"/>
        </w:rPr>
        <w:t>127.0.0.1</w:t>
      </w:r>
      <w:r>
        <w:t>）；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-p</w:t>
      </w:r>
      <w:r>
        <w:t xml:space="preserve"> 指定端口（默认 </w:t>
      </w:r>
      <w:r>
        <w:rPr>
          <w:rFonts w:ascii="Courier" w:hAnsi="Courier"/>
        </w:rPr>
        <w:t>6379</w:t>
      </w:r>
      <w:r>
        <w:t>）；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-c</w:t>
      </w:r>
      <w:r>
        <w:t xml:space="preserve"> 控制并发连接数（本例为 100）；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-n</w:t>
      </w:r>
      <w:r>
        <w:t xml:space="preserve"> 设定总请求数（本例为 100,000）[1]。</w:t>
      </w:r>
      <w:r/>
      <w:r/>
    </w:p>
    <w:p>
      <w:r/>
      <w:r>
        <w:t xml:space="preserve">实测数据显示，在本地单节点 Redis 部署下，该配置可在 </w:t>
      </w:r>
      <w:r>
        <w:rPr>
          <w:b/>
        </w:rPr>
        <w:t>1.27 秒内完成全部请求</w:t>
      </w:r>
      <w:r>
        <w:t xml:space="preserve">，达成 </w:t>
      </w:r>
      <w:r>
        <w:rPr>
          <w:b/>
        </w:rPr>
        <w:t>78,802 QPS（每秒查询数）</w:t>
      </w:r>
      <w:r>
        <w:t xml:space="preserve"> 的吞吐量，同时保持极低延迟水平 [1]。此结果非理论峰值，而是基于真实 TCP 连接与 RESP 协议交互的实测值，具备强工程参考价值。</w:t>
      </w:r>
      <w:r/>
    </w:p>
    <w:p>
      <w:pPr>
        <w:pStyle w:val="Heading3"/>
      </w:pPr>
      <w:r>
        <w:t>2.2 静默模式下的聚合指标输出</w:t>
      </w:r>
      <w:r/>
    </w:p>
    <w:p>
      <w:r/>
      <w:r>
        <w:t xml:space="preserve">添加 </w:t>
      </w:r>
      <w:r>
        <w:rPr>
          <w:rFonts w:ascii="Courier" w:hAnsi="Courier"/>
        </w:rPr>
        <w:t>-q</w:t>
      </w:r>
      <w:r>
        <w:t>（quiet）参数后，工具仅输出精简汇总结果，屏蔽逐请求日志，大幅提升结果可读性与自动化脚本兼容性。例如：</w:t>
      </w:r>
      <w:r/>
    </w:p>
    <w:p>
      <w:r/>
      <w:r>
        <w:rPr>
          <w:rFonts w:ascii="Courier" w:hAnsi="Courier"/>
        </w:rPr>
        <w:t>redis-benchmark -h 127.0.0.1 -p 6379 -q -d 100</w:t>
        <w:br/>
      </w:r>
      <w:r/>
    </w:p>
    <w:p>
      <w:r/>
      <w:r>
        <w:t xml:space="preserve">该命令指定使用数据库编号 </w:t>
      </w:r>
      <w:r>
        <w:rPr>
          <w:rFonts w:ascii="Courier" w:hAnsi="Courier"/>
        </w:rPr>
        <w:t>100</w:t>
      </w:r>
      <w:r>
        <w:t xml:space="preserve">（而非默认 </w:t>
      </w:r>
      <w:r>
        <w:rPr>
          <w:rFonts w:ascii="Courier" w:hAnsi="Courier"/>
        </w:rPr>
        <w:t>0</w:t>
      </w:r>
      <w:r>
        <w:t xml:space="preserve">），并以静默模式运行。实测 QPS 达 </w:t>
      </w:r>
      <w:r>
        <w:rPr>
          <w:b/>
        </w:rPr>
        <w:t>70,000+</w:t>
      </w:r>
      <w:r>
        <w:t xml:space="preserve">，验证了 Redis 在非默认 DB 下仍维持高吞吐稳定性 [1]。此模式特别适用于 CI/CD 流水线中的性能门禁（Performance Gate），可直接提取 </w:t>
      </w:r>
      <w:r>
        <w:rPr>
          <w:rFonts w:ascii="Courier" w:hAnsi="Courier"/>
        </w:rPr>
        <w:t>SET: xxx requests per second</w:t>
      </w:r>
      <w:r>
        <w:t xml:space="preserve"> 等字段进行阈值比对。</w:t>
      </w:r>
      <w:r/>
    </w:p>
    <w:p>
      <w:pPr>
        <w:pStyle w:val="Heading3"/>
      </w:pPr>
      <w:r>
        <w:t>2.3 多命令混合负载测试</w:t>
      </w:r>
      <w:r/>
    </w:p>
    <w:p>
      <w:r/>
      <w:r>
        <w:t xml:space="preserve">通过 </w:t>
      </w:r>
      <w:r>
        <w:rPr>
          <w:rFonts w:ascii="Courier" w:hAnsi="Courier"/>
        </w:rPr>
        <w:t>-t</w:t>
      </w:r>
      <w:r>
        <w:t xml:space="preserve"> 参数可限定测试命令集，模拟真实业务混合负载。典型示例如下：</w:t>
      </w:r>
      <w:r/>
    </w:p>
    <w:p>
      <w:r/>
      <w:r>
        <w:rPr>
          <w:rFonts w:ascii="Courier" w:hAnsi="Courier"/>
        </w:rPr>
        <w:t>redis-benchmark -t set,lpush -q -n 100000</w:t>
        <w:br/>
      </w:r>
      <w:r/>
    </w:p>
    <w:p>
      <w:r/>
      <w:r>
        <w:t xml:space="preserve">该命令并发执行 </w:t>
      </w:r>
      <w:r>
        <w:rPr>
          <w:rFonts w:ascii="Courier" w:hAnsi="Courier"/>
        </w:rPr>
        <w:t>SET</w:t>
      </w:r>
      <w:r>
        <w:t xml:space="preserve">（键值写入）与 </w:t>
      </w:r>
      <w:r>
        <w:rPr>
          <w:rFonts w:ascii="Courier" w:hAnsi="Courier"/>
        </w:rPr>
        <w:t>LPUSH</w:t>
      </w:r>
      <w:r>
        <w:t xml:space="preserve">（列表左推入）两类操作，各占约 50% 比例。结果显示，混合负载下 QPS 仍稳定在 </w:t>
      </w:r>
      <w:r>
        <w:rPr>
          <w:b/>
        </w:rPr>
        <w:t>70,000 量级</w:t>
      </w:r>
      <w:r>
        <w:t>，证明 Redis 对不同数据结构操作具备均衡处理能力 [1]。这对于评估缓存+队列一体化架构（如会话存储+消息暂存）具有直接指导意义。</w:t>
      </w:r>
      <w:r/>
    </w:p>
    <w:p>
      <w:pPr>
        <w:pStyle w:val="Heading3"/>
      </w:pPr>
      <w:r>
        <w:t>2.4 Lua 脚本执行性能专项测试</w:t>
      </w:r>
      <w:r/>
    </w:p>
    <w:p>
      <w:r/>
      <w:r>
        <w:t>Redis 支持原子化 Lua 脚本执行，其性能直接影响复杂业务逻辑落地效率。</w:t>
      </w:r>
      <w:r>
        <w:rPr>
          <w:rFonts w:ascii="Courier" w:hAnsi="Courier"/>
        </w:rPr>
        <w:t>redis-benchmark</w:t>
      </w:r>
      <w:r>
        <w:t xml:space="preserve"> 可直接压测 </w:t>
      </w:r>
      <w:r>
        <w:rPr>
          <w:rFonts w:ascii="Courier" w:hAnsi="Courier"/>
        </w:rPr>
        <w:t>SCRIPT LOAD</w:t>
      </w:r>
      <w:r>
        <w:t xml:space="preserve"> 等脚本相关命令：</w:t>
      </w:r>
      <w:r/>
    </w:p>
    <w:p>
      <w:r/>
      <w:r>
        <w:rPr>
          <w:rFonts w:ascii="Courier" w:hAnsi="Courier"/>
        </w:rPr>
        <w:t>redis-benchmark -n 100000 -q script load "redis.call('set','foo','bar')"</w:t>
        <w:br/>
      </w:r>
      <w:r/>
    </w:p>
    <w:p>
      <w:r/>
      <w:r>
        <w:t xml:space="preserve">该命令连续加载 100,000 次相同脚本，实测 QPS 与纯 </w:t>
      </w:r>
      <w:r>
        <w:rPr>
          <w:rFonts w:ascii="Courier" w:hAnsi="Courier"/>
        </w:rPr>
        <w:t>SET</w:t>
      </w:r>
      <w:r>
        <w:t xml:space="preserve"> 接近，表明脚本解析与缓存机制高效，无显著性能衰减 [1]。这对依赖 Lua 实现分布式锁、计数器、排行榜等场景的系统至关重要。</w:t>
      </w:r>
      <w:r/>
    </w:p>
    <w:p>
      <w:pPr>
        <w:pStyle w:val="Heading2"/>
      </w:pPr>
      <w:r>
        <w:t>三、关键性能指标解读与工程意义</w:t>
      </w:r>
      <w:r/>
    </w:p>
    <w:p>
      <w:r/>
      <w:r>
        <w:rPr>
          <w:rFonts w:ascii="Courier" w:hAnsi="Courier"/>
        </w:rPr>
        <w:t>redis-benchmark</w:t>
      </w:r>
      <w:r>
        <w:t xml:space="preserve"> 输出的核心指标包括：</w:t>
      </w:r>
      <w:r>
        <w:rPr>
          <w:b/>
        </w:rPr>
        <w:t>QPS（requests per second）、平均延迟（ms）、P95/P99 延迟（ms）、错误率（errors）</w:t>
      </w:r>
      <w:r>
        <w:t>。这些指标共同构成 Redis 性能画像的黄金三角。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工程意义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典型健康阈值（本地单节点）</w:t>
            </w:r>
          </w:p>
        </w:tc>
      </w:tr>
      <w:tr>
        <w:tc>
          <w:tcPr>
            <w:tcW w:type="dxa" w:w="2160"/>
          </w:tcPr>
          <w:p>
            <w:r>
              <w:t>QPS</w:t>
            </w:r>
          </w:p>
        </w:tc>
        <w:tc>
          <w:tcPr>
            <w:tcW w:type="dxa" w:w="2160"/>
          </w:tcPr>
          <w:p>
            <w:r>
              <w:t>每秒成功处理的命令数</w:t>
            </w:r>
          </w:p>
        </w:tc>
        <w:tc>
          <w:tcPr>
            <w:tcW w:type="dxa" w:w="2160"/>
          </w:tcPr>
          <w:p>
            <w:r>
              <w:t>衡量系统吞吐上限，决定横向扩展粒度</w:t>
            </w:r>
          </w:p>
        </w:tc>
        <w:tc>
          <w:tcPr>
            <w:tcW w:type="dxa" w:w="2160"/>
          </w:tcPr>
          <w:p>
            <w:r>
              <w:t>≥ 70,000（100 并发） [1]</w:t>
            </w:r>
          </w:p>
        </w:tc>
      </w:tr>
      <w:tr>
        <w:tc>
          <w:tcPr>
            <w:tcW w:type="dxa" w:w="2160"/>
          </w:tcPr>
          <w:p>
            <w:r>
              <w:t>平均延迟</w:t>
            </w:r>
          </w:p>
        </w:tc>
        <w:tc>
          <w:tcPr>
            <w:tcW w:type="dxa" w:w="2160"/>
          </w:tcPr>
          <w:p>
            <w:r>
              <w:t>所有请求响应时间算术平均值</w:t>
            </w:r>
          </w:p>
        </w:tc>
        <w:tc>
          <w:tcPr>
            <w:tcW w:type="dxa" w:w="2160"/>
          </w:tcPr>
          <w:p>
            <w:r>
              <w:t>反映基础服务能力稳定性</w:t>
            </w:r>
          </w:p>
        </w:tc>
        <w:tc>
          <w:tcPr>
            <w:tcW w:type="dxa" w:w="2160"/>
          </w:tcPr>
          <w:p>
            <w:r>
              <w:t>&lt; 0.2 ms [1]</w:t>
            </w:r>
          </w:p>
        </w:tc>
      </w:tr>
      <w:tr>
        <w:tc>
          <w:tcPr>
            <w:tcW w:type="dxa" w:w="2160"/>
          </w:tcPr>
          <w:p>
            <w:r>
              <w:t>P95 延迟</w:t>
            </w:r>
          </w:p>
        </w:tc>
        <w:tc>
          <w:tcPr>
            <w:tcW w:type="dxa" w:w="2160"/>
          </w:tcPr>
          <w:p>
            <w:r>
              <w:t>95% 请求的响应时间上限</w:t>
            </w:r>
          </w:p>
        </w:tc>
        <w:tc>
          <w:tcPr>
            <w:tcW w:type="dxa" w:w="2160"/>
          </w:tcPr>
          <w:p>
            <w:r>
              <w:t>揭示尾部延迟风险，影响用户体验</w:t>
            </w:r>
          </w:p>
        </w:tc>
        <w:tc>
          <w:tcPr>
            <w:tcW w:type="dxa" w:w="2160"/>
          </w:tcPr>
          <w:p>
            <w:r>
              <w:t>&lt; 0.5 ms [1]</w:t>
            </w:r>
          </w:p>
        </w:tc>
      </w:tr>
      <w:tr>
        <w:tc>
          <w:tcPr>
            <w:tcW w:type="dxa" w:w="2160"/>
          </w:tcPr>
          <w:p>
            <w:r>
              <w:t>错误率</w:t>
            </w:r>
          </w:p>
        </w:tc>
        <w:tc>
          <w:tcPr>
            <w:tcW w:type="dxa" w:w="2160"/>
          </w:tcPr>
          <w:p>
            <w:r>
              <w:t>超时或协议错误请求占比</w:t>
            </w:r>
          </w:p>
        </w:tc>
        <w:tc>
          <w:tcPr>
            <w:tcW w:type="dxa" w:w="2160"/>
          </w:tcPr>
          <w:p>
            <w:r>
              <w:t>直接暴露连接池耗尽、内存不足等瓶颈</w:t>
            </w:r>
          </w:p>
        </w:tc>
        <w:tc>
          <w:tcPr>
            <w:tcW w:type="dxa" w:w="2160"/>
          </w:tcPr>
          <w:p>
            <w:r>
              <w:t>0%（理想）；&gt; 0.1% 需排查 [1]</w:t>
            </w:r>
          </w:p>
        </w:tc>
      </w:tr>
    </w:tbl>
    <w:p>
      <w:r/>
    </w:p>
    <w:p>
      <w:r/>
      <w:r>
        <w:t xml:space="preserve">用户反馈指出，Redis 在内存管理、监控可观测性方面存在优化空间，尤其在大规模集群场景下需依赖额外工具辅助诊断 [4]。但 </w:t>
      </w:r>
      <w:r>
        <w:rPr>
          <w:rFonts w:ascii="Courier" w:hAnsi="Courier"/>
        </w:rPr>
        <w:t>redis-benchmark</w:t>
      </w:r>
      <w:r>
        <w:t xml:space="preserve"> 本身不涉及内存分配细节，其测得的延迟与吞吐完全反映网络栈+Redis 内核处理链路效率，因此是剥离基础设施干扰、聚焦服务层能力的最有效手段。</w:t>
      </w:r>
      <w:r/>
    </w:p>
    <w:p>
      <w:pPr>
        <w:pStyle w:val="Heading2"/>
      </w:pPr>
      <w:r>
        <w:t>四、短测实施建议与最佳实践</w:t>
      </w:r>
      <w:r/>
    </w:p>
    <w:p>
      <w:r/>
      <w:r>
        <w:t>基于当前（2026年）工程实践与用户反馈，开展 Redis 短测应遵循以下原则：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环境隔离</w:t>
      </w:r>
      <w:r>
        <w:t>：务必在独立测试环境执行，避免与生产流量共享资源。PeerSpot 用户强调，内存使用效率与驱逐策略配置需“非常谨慎地规划”，短测正是验证配置合理性的前置环节 [4]。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参数正交设计</w:t>
      </w:r>
      <w:r>
        <w:t xml:space="preserve">：每次测试仅变更一个变量（如仅调高 </w:t>
      </w:r>
      <w:r>
        <w:rPr>
          <w:rFonts w:ascii="Courier" w:hAnsi="Courier"/>
        </w:rPr>
        <w:t>-c</w:t>
      </w:r>
      <w:r>
        <w:t xml:space="preserve">，或仅增大 </w:t>
      </w:r>
      <w:r>
        <w:rPr>
          <w:rFonts w:ascii="Courier" w:hAnsi="Courier"/>
        </w:rPr>
        <w:t>-d</w:t>
      </w:r>
      <w:r>
        <w:t xml:space="preserve">），其余参数固定，确保归因清晰。例如，对比不同 </w:t>
      </w:r>
      <w:r>
        <w:rPr>
          <w:rFonts w:ascii="Courier" w:hAnsi="Courier"/>
        </w:rPr>
        <w:t>-c</w:t>
      </w:r>
      <w:r>
        <w:t>（50/100/200）下的 QPS 曲线，可定位连接数饱和点。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结果交叉验证</w:t>
      </w:r>
      <w:r>
        <w:t xml:space="preserve">：单一命令测试（如纯 </w:t>
      </w:r>
      <w:r>
        <w:rPr>
          <w:rFonts w:ascii="Courier" w:hAnsi="Courier"/>
        </w:rPr>
        <w:t>GET</w:t>
      </w:r>
      <w:r>
        <w:t>）需与混合命令（</w:t>
      </w:r>
      <w:r>
        <w:rPr>
          <w:rFonts w:ascii="Courier" w:hAnsi="Courier"/>
        </w:rPr>
        <w:t>-t get,set,incr</w:t>
      </w:r>
      <w:r>
        <w:t>）结果对照，避免过度乐观评估。Memcached 与 Redis 的对比研究表明，Redis 在复杂数据结构操作上优势显著，但简单 KV 场景下二者差距收窄 [2][3]，故短测必须覆盖目标业务实际命令组合。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失败根因速判</w:t>
      </w:r>
      <w:r>
        <w:t xml:space="preserve">：若出现错误率上升，优先检查：① 客户端连接数是否超过 </w:t>
      </w:r>
      <w:r>
        <w:rPr>
          <w:rFonts w:ascii="Courier" w:hAnsi="Courier"/>
        </w:rPr>
        <w:t>maxclients</w:t>
      </w:r>
      <w:r>
        <w:t xml:space="preserve"> 配置；② </w:t>
      </w:r>
      <w:r>
        <w:rPr>
          <w:rFonts w:ascii="Courier" w:hAnsi="Courier"/>
        </w:rPr>
        <w:t>used_memory</w:t>
      </w:r>
      <w:r>
        <w:t xml:space="preserve"> 是否接近 </w:t>
      </w:r>
      <w:r>
        <w:rPr>
          <w:rFonts w:ascii="Courier" w:hAnsi="Courier"/>
        </w:rPr>
        <w:t>maxmemory</w:t>
      </w:r>
      <w:r>
        <w:t xml:space="preserve"> 触发 LRU 驱逐；③ 网络丢包或防火墙策略。这些均属短测可快速暴</w:t>
      </w:r>
      <w:r/>
      <w:r/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分享一个Redis自带的压测工具：redis-benchmark - 程序员济癫 - 博客园 URL: https://www.cnblogs.com/fulongyuanjushi/p/17773608.html 原文片段：「分享一个Redis自带的压测工具：redis-benchmark - 程序员济癫 - 博客园 程序员济癫 曾任职广州某公司java高级软件工程师，服务国内某大型电网，后回到老家从事智慧医院及互联网医院研发工作。 分享一个Redis自带的压测工具：redis-benchmark 今天给xdm分享一个Redis自带的压测工具，用于测试Redis性能的基准测试工具，帮助开发人员评估和比较Redis在不同配置或负载情况下的吞吐量和延迟。 前言 今天给xdm分享一个Redis自带的压测工具： redis-benchmark 。 介绍 redis-benchmark...」</w:t>
      </w:r>
      <w:r/>
    </w:p>
    <w:p>
      <w:r/>
      <w:r>
        <w:rPr>
          <w:b/>
        </w:rPr>
        <w:t>[2]</w:t>
      </w:r>
      <w:r>
        <w:t xml:space="preserve"> jusdb.com — Redis vs Memcached - Cache Engine Comparison (2026) | JusDB URL: https://www.jusdb.com/compare/redis-vs-memcached 原文片段：「Redis vs Memcached - Cache Engine Comparison (2026) | JusDB Free Database Audit : Get a comprehensive health report for your database - no obligation, NDA protected Learn More Schedule Audit ▸ Legacy Memcached deployment is starting to hold the app back - session stores, pub/sub...」</w:t>
      </w:r>
      <w:r/>
    </w:p>
    <w:p>
      <w:r/>
      <w:r>
        <w:rPr>
          <w:b/>
        </w:rPr>
        <w:t>[3]</w:t>
      </w:r>
      <w:r>
        <w:t xml:space="preserve"> tech-insider.org — Redis vs Memcached: 5 Benchmarks Show a Clear Winner [2026] URL: https://tech-insider.org/redis-vs-memcached-2026 原文片段：「Redis vs Memcached: 5 Benchmarks Show a Clear Winner [2026] Skip to content Marcus Chen March 26, 2026 26 min read The debate over Redis vs Memcached has raged for over a decade, but 2026 has fundamentally changed the calculus. Redis 8.0’s shift to AGPLv3 licensing, Memcached’s c...」</w:t>
      </w:r>
      <w:r/>
    </w:p>
    <w:p>
      <w:r/>
      <w:r>
        <w:rPr>
          <w:b/>
        </w:rPr>
        <w:t>[4]</w:t>
      </w:r>
      <w:r>
        <w:t xml:space="preserve"> peerspot.com — Redis reviews 2026 URL: https://www.peerspot.com/products/redis-reviews 原文片段：「Redis reviews 2026 height="0" width="0" style="display:none;visibility:hidden"&gt; No more typing reviews! Try our Samantha , our new voice AI agent. Sign In Redis Reviews Vendor: Redis 4.4 out of 5 27 reviews 100% willing to recommend Leave a review What is Redis ? Redis offers hig...」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