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向量数据库选型维度与主流产品全景分析</w:t>
      </w:r>
      <w:r/>
    </w:p>
    <w:p>
      <w:pPr>
        <w:pStyle w:val="Heading2"/>
      </w:pPr>
      <w:r>
        <w:t>核心选型维度：性能、架构与场景适配性</w:t>
      </w:r>
      <w:r/>
    </w:p>
    <w:p>
      <w:r/>
      <w:r>
        <w:t>向量数据库选型需围绕RAG系统“检索引擎+知识记忆体”的双重角色展开，核心维度包括</w:t>
      </w:r>
      <w:r>
        <w:rPr>
          <w:b/>
        </w:rPr>
        <w:t>高性能ANN索引能力、低延迟（热数据查询&lt;30ms）、水平可扩展性、混合查询（向量+元数据过滤）、增量更新支持及可运维性</w:t>
      </w:r>
      <w:r>
        <w:t>[1]。技术原理层面，HNSW（分层可导航小世界图）是当前最主流的近似最近邻（ANN）算法，兼顾精度与速度；相似度度量则依场景选用余弦相似度（文本语义）、欧氏距离（空间敏感）或内积（归一化向量高效计算）[1]。</w:t>
      </w:r>
      <w:r/>
    </w:p>
    <w:p>
      <w:pPr>
        <w:pStyle w:val="Heading2"/>
      </w:pPr>
      <w:r>
        <w:t>主流产品横向对比与特性定位</w:t>
      </w:r>
      <w:r/>
    </w:p>
    <w:p>
      <w:r/>
      <w:r>
        <w:t>七大主流向量数据库在架构、协议、性能与适用阶段上呈现显著分化。依据权威横向评测，关键参数对比如下：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数据库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开源协议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最大向量维度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典型适用场景</w:t>
            </w:r>
          </w:p>
        </w:tc>
      </w:tr>
      <w:tr>
        <w:tc>
          <w:tcPr>
            <w:tcW w:type="dxa" w:w="1728"/>
          </w:tcPr>
          <w:p>
            <w:r>
              <w:t>Pinecone</w:t>
            </w:r>
          </w:p>
        </w:tc>
        <w:tc>
          <w:tcPr>
            <w:tcW w:type="dxa" w:w="1728"/>
          </w:tcPr>
          <w:p>
            <w:r>
              <w:t>闭源商业</w:t>
            </w:r>
          </w:p>
        </w:tc>
        <w:tc>
          <w:tcPr>
            <w:tcW w:type="dxa" w:w="1728"/>
          </w:tcPr>
          <w:p>
            <w:r>
              <w:t>无限制</w:t>
            </w:r>
          </w:p>
        </w:tc>
        <w:tc>
          <w:tcPr>
            <w:tcW w:type="dxa" w:w="1728"/>
          </w:tcPr>
          <w:p>
            <w:r>
              <w:t>全托管、自动扩缩容、SLA保障</w:t>
            </w:r>
          </w:p>
        </w:tc>
        <w:tc>
          <w:tcPr>
            <w:tcW w:type="dxa" w:w="1728"/>
          </w:tcPr>
          <w:p>
            <w:r>
              <w:t>PoC验证、中小规模生产、运维敏感型[1]</w:t>
            </w:r>
          </w:p>
        </w:tc>
      </w:tr>
      <w:tr>
        <w:tc>
          <w:tcPr>
            <w:tcW w:type="dxa" w:w="1728"/>
          </w:tcPr>
          <w:p>
            <w:r>
              <w:t>Milvus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32768</w:t>
            </w:r>
          </w:p>
        </w:tc>
        <w:tc>
          <w:tcPr>
            <w:tcW w:type="dxa" w:w="1728"/>
          </w:tcPr>
          <w:p>
            <w:r>
              <w:t>PB级扩展、云原生分布式、多模态支持</w:t>
            </w:r>
          </w:p>
        </w:tc>
        <w:tc>
          <w:tcPr>
            <w:tcW w:type="dxa" w:w="1728"/>
          </w:tcPr>
          <w:p>
            <w:r>
              <w:t>超大规模企业平台、AI工厂[1]</w:t>
            </w:r>
          </w:p>
        </w:tc>
      </w:tr>
      <w:tr>
        <w:tc>
          <w:tcPr>
            <w:tcW w:type="dxa" w:w="1728"/>
          </w:tcPr>
          <w:p>
            <w:r>
              <w:t>Qdrant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无限制</w:t>
            </w:r>
          </w:p>
        </w:tc>
        <w:tc>
          <w:tcPr>
            <w:tcW w:type="dxa" w:w="1728"/>
          </w:tcPr>
          <w:p>
            <w:r>
              <w:t>Rust实现、低延迟、内存/磁盘混合存储</w:t>
            </w:r>
          </w:p>
        </w:tc>
        <w:tc>
          <w:tcPr>
            <w:tcW w:type="dxa" w:w="1728"/>
          </w:tcPr>
          <w:p>
            <w:r>
              <w:t>中等至大规模RAG、性能敏感型生产环境[1]</w:t>
            </w:r>
          </w:p>
        </w:tc>
      </w:tr>
      <w:tr>
        <w:tc>
          <w:tcPr>
            <w:tcW w:type="dxa" w:w="1728"/>
          </w:tcPr>
          <w:p>
            <w:r>
              <w:t>Chroma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轻量易用、嵌入式友好</w:t>
            </w:r>
          </w:p>
        </w:tc>
        <w:tc>
          <w:tcPr>
            <w:tcW w:type="dxa" w:w="1728"/>
          </w:tcPr>
          <w:p>
            <w:r>
              <w:t>MVP阶段快速原型开发[1]</w:t>
            </w:r>
          </w:p>
        </w:tc>
      </w:tr>
      <w:tr>
        <w:tc>
          <w:tcPr>
            <w:tcW w:type="dxa" w:w="1728"/>
          </w:tcPr>
          <w:p>
            <w:r>
              <w:t>Weaviate</w:t>
            </w:r>
          </w:p>
        </w:tc>
        <w:tc>
          <w:tcPr>
            <w:tcW w:type="dxa" w:w="1728"/>
          </w:tcPr>
          <w:p>
            <w:r>
              <w:t>BSD-3-Clause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内置语义搜索、GraphQL接口</w:t>
            </w:r>
          </w:p>
        </w:tc>
        <w:tc>
          <w:tcPr>
            <w:tcW w:type="dxa" w:w="1728"/>
          </w:tcPr>
          <w:p>
            <w:r>
              <w:t>知识图谱增强型RAG[1]</w:t>
            </w:r>
          </w:p>
        </w:tc>
      </w:tr>
      <w:tr>
        <w:tc>
          <w:tcPr>
            <w:tcW w:type="dxa" w:w="1728"/>
          </w:tcPr>
          <w:p>
            <w:r>
              <w:t>PgVector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与关系型数据库无缝集成</w:t>
            </w:r>
          </w:p>
        </w:tc>
        <w:tc>
          <w:tcPr>
            <w:tcW w:type="dxa" w:w="1728"/>
          </w:tcPr>
          <w:p>
            <w:r>
              <w:t>已有PostgreSQL生态、混合结构化/向量查询[1]</w:t>
            </w:r>
          </w:p>
        </w:tc>
      </w:tr>
      <w:tr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内存优先、高吞吐缓存层</w:t>
            </w:r>
          </w:p>
        </w:tc>
        <w:tc>
          <w:tcPr>
            <w:tcW w:type="dxa" w:w="1728"/>
          </w:tcPr>
          <w:p>
            <w:r>
              <w:t>低延迟高频问答系统边缘部署[1]</w:t>
            </w:r>
          </w:p>
        </w:tc>
      </w:tr>
    </w:tbl>
    <w:p>
      <w:r/>
    </w:p>
    <w:p>
      <w:r/>
      <w:r>
        <w:t>Pinecone以零运维和高可用见长，但存在厂商锁定与国内网络延迟风险；Milvus虽具备PB级处理能力，却因Kubernetes依赖与高硬件消耗导致运维复杂度陡增；Qdrant凭借Rust语言优势，在资源利用率与延迟控制上表现突出，支持分片、副本及条件过滤，成为开源阵营中性能与灵活性的平衡标杆[1]。</w:t>
      </w:r>
      <w:r/>
    </w:p>
    <w:p>
      <w:pPr>
        <w:pStyle w:val="Heading2"/>
      </w:pPr>
      <w:r>
        <w:t>企业级选型策略：阶段驱动与三角平衡</w:t>
      </w:r>
      <w:r/>
    </w:p>
    <w:p>
      <w:r/>
      <w:r>
        <w:t>选型必须匹配业务发展阶段：MVP阶段优先Chroma或Qdrant Cloud以求速度；初期生产阶段需权衡稳定性与功能，Qdrant或PgVector更优；大规模增长阶段则必须考量Milvus或Pinecone的分布式能力[1]。同时，须在</w:t>
      </w:r>
      <w:r>
        <w:rPr>
          <w:b/>
        </w:rPr>
        <w:t>性能、延迟、成本</w:t>
      </w:r>
      <w:r>
        <w:t>三者间动态平衡——例如客服问答系统强调&lt;30ms延迟，宜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RAG系统架构设计中的向量数据库选型：从原理到企业级实践 - 实践 - jzssuanfa - 博客园 URL: https://www.cnblogs.com/jzssuanfa/p/19495865 原文片段：「RAG系统架构设计中的向量数据库选型：从原理到企业级实践 - 实践 - jzssuanfa - 博客园 jzssuanfa RAG系统架构设计中的向量数据库选型：从原理到企业级实践 - 实践 目录 摘要 一、向量数据库：RAG系统的“记忆引擎” 1.1 为什么向量数据库是RAG的关键基础设施？ 1.2 向量数据库核心技术原理 1.2.1 近似最近邻(ANN)算法 1.2.2 向量相似度度量 二、主流向量数据库深度横向评测 2.1 七大向量数据库架构与特性对比 2.1.1 Pinecone：全托管云服务标杆 2.1.2 Milvus：大规模分布式事实标准...」</w:t>
      </w:r>
      <w:r/>
    </w:p>
    <w:p>
      <w:r/>
      <w:r>
        <w:rPr>
          <w:b/>
        </w:rPr>
        <w:t>[2]</w:t>
      </w:r>
      <w:r>
        <w:t xml:space="preserve"> cloud.baidu.com — 向量数据库概念、推荐与选型指南 - 百度智能云 URL: https://cloud.baidu.com/discover/vector-choice-guide.html 原文片段：「向量数据库概念、推荐与选型指南 - 百度智能云 向量数据库概念、推荐与选型指南 围绕向量数据库、向量数据库有哪些、向量数据库是什么意思、向量数据库是什么、向量数据库推荐、常用的向量数据库、主流向量数据库、向量数据库选择、企业级向量数据库、向量数据库的作用等问题，可从百度智能云 VectorDB 的向量检索、混合检索、RAG 知识库和企业级能力开始评估。 查看 VectorDB 产品 进入文档首页 向量数据库是什么意思 向量数据库用于存储、管理和检索向量数据，核心是将文本、图片、音频或业务对象表示为向量，再通过相似度检索找到语义接近的内容。 向量数据管理...」</w:t>
      </w:r>
      <w:r/>
    </w:p>
    <w:p>
      <w:r/>
      <w:r>
        <w:rPr>
          <w:b/>
        </w:rPr>
        <w:t>[3]</w:t>
      </w:r>
      <w:r>
        <w:t xml:space="preserve"> cloudian.com — Vector Database: How It Works, Use Cases &amp; Top 6 in 2026 URL: https://cloudian.com/guides/ai-infrastructure/vector-database-how-it-works-use-cases-top-6-in-2026 原文片段：「Vector Database: How It Works, Use Cases &amp; Top 6 in 2026 Blog Partners Events Press Support Search Language 日本語 Deutsch English Pricing Products › ← Back Cloudian Products HyperStore Object Storage HyperScale AIDP HyperStore File Services HyperIQ Observability &amp; Analytics HyperCa...」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