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向量数据库选型核心维度与主流产品全景分析</w:t>
      </w:r>
      <w:r/>
    </w:p>
    <w:p>
      <w:pPr>
        <w:pStyle w:val="Heading2"/>
      </w:pPr>
      <w:r>
        <w:t>一、四大核心选型维度</w:t>
      </w:r>
      <w:r/>
    </w:p>
    <w:p>
      <w:r/>
      <w:r>
        <w:t>向量数据库选型需系统性权衡</w:t>
      </w:r>
      <w:r>
        <w:rPr>
          <w:b/>
        </w:rPr>
        <w:t>性能、功能、成本、易用性</w:t>
      </w:r>
      <w:r>
        <w:t>四大维度[1]。性能涵盖查询吞吐（QPS）、延迟（P50/P95）、写入速度及索引构建时间；功能包括架构类型（专用库 vs 数据库扩展）、分布式能力、混合检索（向量+标量过滤）、ACID事务支持与GPU加速；成本涉及开源许可状态、运维复杂度与硬件资源占用；易用性则体现为SDK成熟度、SQL兼容性、部署简易性及监控可观测性[2]。</w:t>
      </w:r>
      <w:r/>
    </w:p>
    <w:p>
      <w:pPr>
        <w:pStyle w:val="Heading2"/>
      </w:pPr>
      <w:r>
        <w:t>二、五大主流产品横向对比</w:t>
      </w:r>
      <w:r/>
    </w:p>
    <w:p>
      <w:r/>
      <w:r>
        <w:t>基于2025年权威基准测试，五款主流方案在SIFT-1M数据集（100万×128维）下的关键指标如下：</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维度</w:t>
            </w:r>
          </w:p>
        </w:tc>
        <w:tc>
          <w:tcPr>
            <w:tcW w:type="dxa" w:w="1440"/>
          </w:tcPr>
          <w:p>
            <w:r>
              <w:rPr>
                <w:b/>
              </w:rPr>
              <w:t>Milvus</w:t>
            </w:r>
          </w:p>
        </w:tc>
        <w:tc>
          <w:tcPr>
            <w:tcW w:type="dxa" w:w="1440"/>
          </w:tcPr>
          <w:p>
            <w:r>
              <w:rPr>
                <w:b/>
              </w:rPr>
              <w:t>pgvector</w:t>
            </w:r>
          </w:p>
        </w:tc>
        <w:tc>
          <w:tcPr>
            <w:tcW w:type="dxa" w:w="1440"/>
          </w:tcPr>
          <w:p>
            <w:r>
              <w:rPr>
                <w:b/>
              </w:rPr>
              <w:t>VectorChord</w:t>
            </w:r>
          </w:p>
        </w:tc>
        <w:tc>
          <w:tcPr>
            <w:tcW w:type="dxa" w:w="1440"/>
          </w:tcPr>
          <w:p>
            <w:r>
              <w:rPr>
                <w:b/>
              </w:rPr>
              <w:t>Qdrant</w:t>
            </w:r>
          </w:p>
        </w:tc>
        <w:tc>
          <w:tcPr>
            <w:tcW w:type="dxa" w:w="1440"/>
          </w:tcPr>
          <w:p>
            <w:r>
              <w:rPr>
                <w:b/>
              </w:rPr>
              <w:t>Oracle AI Vector Search</w:t>
            </w:r>
          </w:p>
        </w:tc>
      </w:tr>
      <w:tr>
        <w:tc>
          <w:tcPr>
            <w:tcW w:type="dxa" w:w="1440"/>
          </w:tcPr>
          <w:p>
            <w:r>
              <w:rPr>
                <w:b/>
              </w:rPr>
              <w:t>架构类型</w:t>
            </w:r>
          </w:p>
        </w:tc>
        <w:tc>
          <w:tcPr>
            <w:tcW w:type="dxa" w:w="1440"/>
          </w:tcPr>
          <w:p>
            <w:r>
              <w:t>专用分布式</w:t>
            </w:r>
          </w:p>
        </w:tc>
        <w:tc>
          <w:tcPr>
            <w:tcW w:type="dxa" w:w="1440"/>
          </w:tcPr>
          <w:p>
            <w:r>
              <w:t>PostgreSQL扩展</w:t>
            </w:r>
          </w:p>
        </w:tc>
        <w:tc>
          <w:tcPr>
            <w:tcW w:type="dxa" w:w="1440"/>
          </w:tcPr>
          <w:p>
            <w:r>
              <w:t>PostgreSQL扩展（Rust）</w:t>
            </w:r>
          </w:p>
        </w:tc>
        <w:tc>
          <w:tcPr>
            <w:tcW w:type="dxa" w:w="1440"/>
          </w:tcPr>
          <w:p>
            <w:r>
              <w:t>专用分布式</w:t>
            </w:r>
          </w:p>
        </w:tc>
        <w:tc>
          <w:tcPr>
            <w:tcW w:type="dxa" w:w="1440"/>
          </w:tcPr>
          <w:p>
            <w:r>
              <w:t>数据库内置功能</w:t>
            </w:r>
          </w:p>
        </w:tc>
      </w:tr>
      <w:tr>
        <w:tc>
          <w:tcPr>
            <w:tcW w:type="dxa" w:w="1440"/>
          </w:tcPr>
          <w:p>
            <w:r>
              <w:rPr>
                <w:b/>
              </w:rPr>
              <w:t>开源状态</w:t>
            </w:r>
          </w:p>
        </w:tc>
        <w:tc>
          <w:tcPr>
            <w:tcW w:type="dxa" w:w="1440"/>
          </w:tcPr>
          <w:p>
            <w:r>
              <w:t>✅ 社区主导</w:t>
            </w:r>
          </w:p>
        </w:tc>
        <w:tc>
          <w:tcPr>
            <w:tcW w:type="dxa" w:w="1440"/>
          </w:tcPr>
          <w:p>
            <w:r>
              <w:t>✅ 活跃</w:t>
            </w:r>
          </w:p>
        </w:tc>
        <w:tc>
          <w:tcPr>
            <w:tcW w:type="dxa" w:w="1440"/>
          </w:tcPr>
          <w:p>
            <w:r>
              <w:t>✅ 活跃</w:t>
            </w:r>
          </w:p>
        </w:tc>
        <w:tc>
          <w:tcPr>
            <w:tcW w:type="dxa" w:w="1440"/>
          </w:tcPr>
          <w:p>
            <w:r>
              <w:t>✅ 活跃</w:t>
            </w:r>
          </w:p>
        </w:tc>
        <w:tc>
          <w:tcPr>
            <w:tcW w:type="dxa" w:w="1440"/>
          </w:tcPr>
          <w:p>
            <w:r>
              <w:t>❌ 商业许可</w:t>
            </w:r>
          </w:p>
        </w:tc>
      </w:tr>
      <w:tr>
        <w:tc>
          <w:tcPr>
            <w:tcW w:type="dxa" w:w="1440"/>
          </w:tcPr>
          <w:p>
            <w:r>
              <w:rPr>
                <w:b/>
              </w:rPr>
              <w:t>模拟QPS（95%召回）</w:t>
            </w:r>
          </w:p>
        </w:tc>
        <w:tc>
          <w:tcPr>
            <w:tcW w:type="dxa" w:w="1440"/>
          </w:tcPr>
          <w:p>
            <w:r>
              <w:t>1,850</w:t>
            </w:r>
          </w:p>
        </w:tc>
        <w:tc>
          <w:tcPr>
            <w:tcW w:type="dxa" w:w="1440"/>
          </w:tcPr>
          <w:p>
            <w:r>
              <w:t>850</w:t>
            </w:r>
          </w:p>
        </w:tc>
        <w:tc>
          <w:tcPr>
            <w:tcW w:type="dxa" w:w="1440"/>
          </w:tcPr>
          <w:p>
            <w:r>
              <w:t>1,200</w:t>
            </w:r>
          </w:p>
        </w:tc>
        <w:tc>
          <w:tcPr>
            <w:tcW w:type="dxa" w:w="1440"/>
          </w:tcPr>
          <w:p>
            <w:r>
              <w:rPr>
                <w:b/>
              </w:rPr>
              <w:t>1,950</w:t>
            </w:r>
          </w:p>
        </w:tc>
        <w:tc>
          <w:tcPr>
            <w:tcW w:type="dxa" w:w="1440"/>
          </w:tcPr>
          <w:p>
            <w:r>
              <w:t>1,400</w:t>
            </w:r>
          </w:p>
        </w:tc>
      </w:tr>
      <w:tr>
        <w:tc>
          <w:tcPr>
            <w:tcW w:type="dxa" w:w="1440"/>
          </w:tcPr>
          <w:p>
            <w:r>
              <w:rPr>
                <w:b/>
              </w:rPr>
              <w:t>P50延迟（ms）</w:t>
            </w:r>
          </w:p>
        </w:tc>
        <w:tc>
          <w:tcPr>
            <w:tcW w:type="dxa" w:w="1440"/>
          </w:tcPr>
          <w:p>
            <w:r>
              <w:t>4.2</w:t>
            </w:r>
          </w:p>
        </w:tc>
        <w:tc>
          <w:tcPr>
            <w:tcW w:type="dxa" w:w="1440"/>
          </w:tcPr>
          <w:p>
            <w:r>
              <w:t>9.8</w:t>
            </w:r>
          </w:p>
        </w:tc>
        <w:tc>
          <w:tcPr>
            <w:tcW w:type="dxa" w:w="1440"/>
          </w:tcPr>
          <w:p>
            <w:r>
              <w:t>6.5</w:t>
            </w:r>
          </w:p>
        </w:tc>
        <w:tc>
          <w:tcPr>
            <w:tcW w:type="dxa" w:w="1440"/>
          </w:tcPr>
          <w:p>
            <w:r>
              <w:rPr>
                <w:b/>
              </w:rPr>
              <w:t>3.9</w:t>
            </w:r>
          </w:p>
        </w:tc>
        <w:tc>
          <w:tcPr>
            <w:tcW w:type="dxa" w:w="1440"/>
          </w:tcPr>
          <w:p>
            <w:r>
              <w:t>5.8</w:t>
            </w:r>
          </w:p>
        </w:tc>
      </w:tr>
      <w:tr>
        <w:tc>
          <w:tcPr>
            <w:tcW w:type="dxa" w:w="1440"/>
          </w:tcPr>
          <w:p>
            <w:r>
              <w:rPr>
                <w:b/>
              </w:rPr>
              <w:t>批量插入（条/秒）</w:t>
            </w:r>
          </w:p>
        </w:tc>
        <w:tc>
          <w:tcPr>
            <w:tcW w:type="dxa" w:w="1440"/>
          </w:tcPr>
          <w:p>
            <w:r>
              <w:rPr>
                <w:b/>
              </w:rPr>
              <w:t>45,000</w:t>
            </w:r>
          </w:p>
        </w:tc>
        <w:tc>
          <w:tcPr>
            <w:tcW w:type="dxa" w:w="1440"/>
          </w:tcPr>
          <w:p>
            <w:r>
              <w:t>12,000</w:t>
            </w:r>
          </w:p>
        </w:tc>
        <w:tc>
          <w:tcPr>
            <w:tcW w:type="dxa" w:w="1440"/>
          </w:tcPr>
          <w:p>
            <w:r>
              <w:t>18,000</w:t>
            </w:r>
          </w:p>
        </w:tc>
        <w:tc>
          <w:tcPr>
            <w:tcW w:type="dxa" w:w="1440"/>
          </w:tcPr>
          <w:p>
            <w:r>
              <w:t>38,000</w:t>
            </w:r>
          </w:p>
        </w:tc>
        <w:tc>
          <w:tcPr>
            <w:tcW w:type="dxa" w:w="1440"/>
          </w:tcPr>
          <w:p>
            <w:r>
              <w:t>22,000</w:t>
            </w:r>
          </w:p>
        </w:tc>
      </w:tr>
      <w:tr>
        <w:tc>
          <w:tcPr>
            <w:tcW w:type="dxa" w:w="1440"/>
          </w:tcPr>
          <w:p>
            <w:r>
              <w:rPr>
                <w:b/>
              </w:rPr>
              <w:t>索引构建时间（秒）</w:t>
            </w:r>
          </w:p>
        </w:tc>
        <w:tc>
          <w:tcPr>
            <w:tcW w:type="dxa" w:w="1440"/>
          </w:tcPr>
          <w:p>
            <w:r>
              <w:t>180</w:t>
            </w:r>
          </w:p>
        </w:tc>
        <w:tc>
          <w:tcPr>
            <w:tcW w:type="dxa" w:w="1440"/>
          </w:tcPr>
          <w:p>
            <w:r>
              <w:t>420</w:t>
            </w:r>
          </w:p>
        </w:tc>
        <w:tc>
          <w:tcPr>
            <w:tcW w:type="dxa" w:w="1440"/>
          </w:tcPr>
          <w:p>
            <w:r>
              <w:t>310</w:t>
            </w:r>
          </w:p>
        </w:tc>
        <w:tc>
          <w:tcPr>
            <w:tcW w:type="dxa" w:w="1440"/>
          </w:tcPr>
          <w:p>
            <w:r>
              <w:rPr>
                <w:b/>
              </w:rPr>
              <w:t>210</w:t>
            </w:r>
          </w:p>
        </w:tc>
        <w:tc>
          <w:tcPr>
            <w:tcW w:type="dxa" w:w="1440"/>
          </w:tcPr>
          <w:p>
            <w:r>
              <w:t>280</w:t>
            </w:r>
          </w:p>
        </w:tc>
      </w:tr>
      <w:tr>
        <w:tc>
          <w:tcPr>
            <w:tcW w:type="dxa" w:w="1440"/>
          </w:tcPr>
          <w:p>
            <w:r>
              <w:rPr>
                <w:b/>
              </w:rPr>
              <w:t>分布式能力</w:t>
            </w:r>
          </w:p>
        </w:tc>
        <w:tc>
          <w:tcPr>
            <w:tcW w:type="dxa" w:w="1440"/>
          </w:tcPr>
          <w:p>
            <w:r>
              <w:t>原生云原生</w:t>
            </w:r>
          </w:p>
        </w:tc>
        <w:tc>
          <w:tcPr>
            <w:tcW w:type="dxa" w:w="1440"/>
          </w:tcPr>
          <w:p>
            <w:r>
              <w:t>依赖PG分片</w:t>
            </w:r>
          </w:p>
        </w:tc>
        <w:tc>
          <w:tcPr>
            <w:tcW w:type="dxa" w:w="1440"/>
          </w:tcPr>
          <w:p>
            <w:r>
              <w:t>依赖PG分片</w:t>
            </w:r>
          </w:p>
        </w:tc>
        <w:tc>
          <w:tcPr>
            <w:tcW w:type="dxa" w:w="1440"/>
          </w:tcPr>
          <w:p>
            <w:r>
              <w:t>原生Sharding</w:t>
            </w:r>
          </w:p>
        </w:tc>
        <w:tc>
          <w:tcPr>
            <w:tcW w:type="dxa" w:w="1440"/>
          </w:tcPr>
          <w:p>
            <w:r>
              <w:t>RAC/Sharding</w:t>
            </w:r>
          </w:p>
        </w:tc>
      </w:tr>
      <w:tr>
        <w:tc>
          <w:tcPr>
            <w:tcW w:type="dxa" w:w="1440"/>
          </w:tcPr>
          <w:p>
            <w:r>
              <w:rPr>
                <w:b/>
              </w:rPr>
              <w:t>GPU加速</w:t>
            </w:r>
          </w:p>
        </w:tc>
        <w:tc>
          <w:tcPr>
            <w:tcW w:type="dxa" w:w="1440"/>
          </w:tcPr>
          <w:p>
            <w:r>
              <w:t>✅ CUDA</w:t>
            </w:r>
          </w:p>
        </w:tc>
        <w:tc>
          <w:tcPr>
            <w:tcW w:type="dxa" w:w="1440"/>
          </w:tcPr>
          <w:p>
            <w:r>
              <w:t>❌</w:t>
            </w:r>
          </w:p>
        </w:tc>
        <w:tc>
          <w:tcPr>
            <w:tcW w:type="dxa" w:w="1440"/>
          </w:tcPr>
          <w:p>
            <w:r>
              <w:t>❌</w:t>
            </w:r>
          </w:p>
        </w:tc>
        <w:tc>
          <w:tcPr>
            <w:tcW w:type="dxa" w:w="1440"/>
          </w:tcPr>
          <w:p>
            <w:r>
              <w:t>❌</w:t>
            </w:r>
          </w:p>
        </w:tc>
        <w:tc>
          <w:tcPr>
            <w:tcW w:type="dxa" w:w="1440"/>
          </w:tcPr>
          <w:p>
            <w:r>
              <w:t>❌</w:t>
            </w:r>
          </w:p>
        </w:tc>
      </w:tr>
    </w:tbl>
    <w:p>
      <w:r/>
    </w:p>
    <w:p>
      <w:pPr>
        <w:pStyle w:val="Heading2"/>
      </w:pPr>
      <w:r>
        <w:t>三、差异化适用场景</w:t>
      </w:r>
      <w:r/>
      <w:r/>
    </w:p>
    <w:p>
      <w:pPr>
        <w:pStyle w:val="ListBullet"/>
        <w:spacing w:line="240" w:lineRule="auto"/>
        <w:ind w:left="720"/>
      </w:pPr>
      <w:r/>
      <w:r>
        <w:rPr>
          <w:b/>
        </w:rPr>
        <w:t>Milvus</w:t>
      </w:r>
      <w:r>
        <w:t>：适用于亿级向量、高吞吐、低延迟场景，尤其适合AI平台基础设施，具备原生GPU加速与云原生架构优势[2]；</w:t>
      </w:r>
      <w:r/>
    </w:p>
    <w:p>
      <w:pPr>
        <w:pStyle w:val="ListBullet"/>
        <w:spacing w:line="240" w:lineRule="auto"/>
        <w:ind w:left="720"/>
      </w:pPr>
      <w:r/>
      <w:r>
        <w:rPr>
          <w:b/>
        </w:rPr>
        <w:t>pgvector</w:t>
      </w:r>
      <w:r>
        <w:t>：强依赖PostgreSQL生态，提供完整ACID事务与SQL集成，适合千万级中小规模、需快速原型验证的应用[2]；</w:t>
      </w:r>
      <w:r/>
    </w:p>
    <w:p>
      <w:pPr>
        <w:pStyle w:val="ListBullet"/>
        <w:spacing w:line="240" w:lineRule="auto"/>
        <w:ind w:left="720"/>
      </w:pPr>
      <w:r/>
      <w:r>
        <w:rPr>
          <w:b/>
        </w:rPr>
        <w:t>VectorChord</w:t>
      </w:r>
      <w:r>
        <w:t>：以Rust实现高性能与内存安全，兼顾成本与性能，在PostgreSQL用户中对内存敏感型场景表现突出[2]；</w:t>
      </w:r>
      <w:r/>
    </w:p>
    <w:p>
      <w:pPr>
        <w:pStyle w:val="ListBullet"/>
        <w:spacing w:line="240" w:lineRule="auto"/>
        <w:ind w:left="720"/>
      </w:pPr>
      <w:r/>
      <w:r>
        <w:rPr>
          <w:b/>
        </w:rPr>
        <w:t>Qdrant</w:t>
      </w:r>
      <w:r>
        <w:t>：开发友好、多模态原生支持、Payload过滤性能卓越，适用于实时推荐与复杂条件过滤场景[2]；</w:t>
      </w:r>
      <w:r/>
    </w:p>
    <w:p>
      <w:pPr>
        <w:pStyle w:val="ListBullet"/>
        <w:spacing w:line="240" w:lineRule="auto"/>
        <w:ind w:left="720"/>
      </w:pPr>
      <w:r/>
      <w:r>
        <w:rPr>
          <w:b/>
        </w:rPr>
        <w:t>Oracle AI Vector Search</w:t>
      </w:r>
      <w:r>
        <w:t>：面向金融、医疗等强监管行业，依托企业级ACID、合规性与OLTP+向量混合查询能力[2]。</w:t>
      </w:r>
      <w:r/>
      <w:r/>
    </w:p>
    <w:p>
      <w:r/>
      <w:r>
        <w:t>综上，选型须严格匹配业务规模（单机上限：pgvector≤5000万，Milvus/Qdrant/Oracle≥10亿）、技术栈（是否已有PG或Oracle）、性能SLA（如P95延迟&lt;10ms）及治理要求（开源合规性、事务一致性）[2</w:t>
      </w:r>
      <w:r/>
    </w:p>
    <w:p>
      <w:r/>
      <w:r>
        <w:t>[truncated</w:t>
      </w:r>
      <w:r/>
    </w:p>
    <w:p>
      <w:r/>
      <w:r>
        <w:t>[truncated]</w:t>
      </w:r>
      <w:r/>
    </w:p>
    <w:p>
      <w:pPr>
        <w:pStyle w:val="Heading2"/>
      </w:pPr>
      <w:r>
        <w:t>参考文献</w:t>
      </w:r>
      <w:r/>
    </w:p>
    <w:p>
      <w:r/>
      <w:r>
        <w:rPr>
          <w:b/>
        </w:rPr>
        <w:t>[1]</w:t>
      </w:r>
      <w:r>
        <w:t xml:space="preserve"> cloud.tencent.com — 向量数据库产品对比评测：2025年企业级RAG系统选型指南-腾讯云开发者社区-腾讯云 URL: https://cloud.tencent.com/developer/article/2601251 原文片段：「向量数据库产品对比评测：2025年企业级RAG系统选型指南-腾讯云开发者社区-腾讯云 gavin1024 向量数据库产品对比评测：2025年企业级RAG系统选型指南 原创 关注作者 腾讯云 开发者社区 文档 建议反馈 控制台 登录/注册 首页 学习 活动 专区 圈层 工具 MCP广场 文章/答案/技术大牛 搜索 搜索 关闭 发布 gavin1024 社区首页 &gt; 专栏 &gt; 向量数据库产品对比评测：2025年企业级RAG系统选型指南 向量数据库产品对比评测：2025年企业级RAG系统选型指南 原创 gavin1024 关注 发布 于 2025-12-15...」</w:t>
      </w:r>
      <w:r/>
    </w:p>
    <w:p>
      <w:r/>
      <w:r>
        <w:rPr>
          <w:b/>
        </w:rPr>
        <w:t>[2]</w:t>
      </w:r>
      <w:r>
        <w:t xml:space="preserve"> adg.csdn.net — 【技术干货】向量数据库选型指南：五大主流方案性能对比与最佳实践（建议收藏）_数据库_Python-搬运工-智能体开发者社区 URL: https://adg.csdn.net/69707248437a6b40336a474d.html 原文片段：「【技术干货】向量数据库选型指南：五大主流方案性能对比与最佳实践（建议收藏）_数据库_Python-搬运工-智能体开发者社区 智能体开发者社区 【技术干货】向量数据库选型指南：五大主流方案性能对比与最佳实践（建议收藏） 【技术干货】向量数据库选型指南：五大主流方案性能对比与最佳实践（建议收藏） Python-搬运工 1621人浏览 · 2025-12-15 14:52:22 Python-搬运工 · 2025-12-15 14:52:22 发布 简介 本文对五大主流向量数据库(Milvus、pgvector、VectorChord、Qdrant和Oracl...」</w:t>
      </w:r>
      <w:r/>
    </w:p>
    <w:p>
      <w:r/>
      <w:r>
        <w:rPr>
          <w:b/>
        </w:rPr>
        <w:t>[3]</w:t>
      </w:r>
      <w:r>
        <w:t xml:space="preserve"> ankursnewsletter.com — Pinecone vs. Weaviate vs. Milvus for Vector Search URL: https://www.ankursnewsletter.com/p/pinecone-vs-weaviate-vs-milvus-for 原文片段：「Pinecone vs. Weaviate vs. Milvus for Vector Search Ankur’s Newsletter Subscribe Sign in Pinecone vs. Weaviate vs. Milvus for Vector Search Compare Pinecone, Weaviate, and Milvus—leading vector databases for AI applications. Explore their strengths in vector search, scalability, a...」</w:t>
      </w:r>
      <w:r/>
    </w:p>
    <w:p>
      <w:r/>
      <w:r>
        <w:rPr>
          <w:b/>
        </w:rPr>
        <w:t>[4]</w:t>
      </w:r>
      <w:r>
        <w:t xml:space="preserve"> emasterlabs.com — Pinecone vs Weaviate vs Milvus: Choosing the Right Vector Database for AI Apps URL: https://emasterlabs.com/pinecone-vs-weaviate-vs-milvus 原文片段：「Pinecone vs Weaviate vs Milvus: Choosing the Right Vector Database for AI Apps New Free AI market &amp; MVP report – validate your idea in 3 min → Get Started Archives August 2026 July 2026 June 2026 May 2026 April 2026 March 2026 February 2026 January 2026 December 2025 November 202...」</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