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5B6C" w:rsidRDefault="00405B47">
      <w:pPr>
        <w:pStyle w:val="1"/>
      </w:pPr>
      <w:r>
        <w:rPr>
          <w:rFonts w:ascii="微软雅黑" w:eastAsia="微软雅黑" w:hAnsi="微软雅黑" w:cs="微软雅黑"/>
          <w:noProof/>
        </w:rPr>
        <w:drawing>
          <wp:anchor distT="0" distB="0" distL="114300" distR="114300" simplePos="0" relativeHeight="251644928" behindDoc="1" locked="0" layoutInCell="1" allowOverlap="1">
            <wp:simplePos x="0" y="0"/>
            <wp:positionH relativeFrom="page">
              <wp:align>left</wp:align>
            </wp:positionH>
            <wp:positionV relativeFrom="paragraph">
              <wp:posOffset>-593725</wp:posOffset>
            </wp:positionV>
            <wp:extent cx="7583170" cy="1072642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83188" cy="10726541"/>
                    </a:xfrm>
                    <a:prstGeom prst="rect">
                      <a:avLst/>
                    </a:prstGeom>
                  </pic:spPr>
                </pic:pic>
              </a:graphicData>
            </a:graphic>
          </wp:anchor>
        </w:drawing>
      </w:r>
    </w:p>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405B47">
      <w:r>
        <w:rPr>
          <w:noProof/>
        </w:rPr>
        <mc:AlternateContent>
          <mc:Choice Requires="wps">
            <w:drawing>
              <wp:anchor distT="0" distB="0" distL="114300" distR="114300" simplePos="0" relativeHeight="251645952" behindDoc="0" locked="0" layoutInCell="1" allowOverlap="1">
                <wp:simplePos x="0" y="0"/>
                <wp:positionH relativeFrom="page">
                  <wp:posOffset>2162175</wp:posOffset>
                </wp:positionH>
                <wp:positionV relativeFrom="paragraph">
                  <wp:posOffset>15240</wp:posOffset>
                </wp:positionV>
                <wp:extent cx="5280025" cy="1506220"/>
                <wp:effectExtent l="0" t="0" r="0" b="0"/>
                <wp:wrapSquare wrapText="bothSides"/>
                <wp:docPr id="11" name="文本框 11"/>
                <wp:cNvGraphicFramePr/>
                <a:graphic xmlns:a="http://schemas.openxmlformats.org/drawingml/2006/main">
                  <a:graphicData uri="http://schemas.microsoft.com/office/word/2010/wordprocessingShape">
                    <wps:wsp>
                      <wps:cNvSpPr txBox="1"/>
                      <wps:spPr>
                        <a:xfrm>
                          <a:off x="0" y="0"/>
                          <a:ext cx="5280297" cy="15062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55B6C" w:rsidRDefault="00405B47">
                            <w:pPr>
                              <w:jc w:val="center"/>
                              <w:rPr>
                                <w:rFonts w:ascii="微软雅黑" w:eastAsia="微软雅黑" w:hAnsi="微软雅黑" w:cs="微软雅黑"/>
                                <w:b/>
                                <w:bCs/>
                                <w:color w:val="2F5496" w:themeColor="accent1" w:themeShade="BF"/>
                                <w:sz w:val="56"/>
                                <w:szCs w:val="56"/>
                              </w:rPr>
                            </w:pPr>
                            <w:r>
                              <w:rPr>
                                <w:rFonts w:ascii="微软雅黑" w:eastAsia="微软雅黑" w:hAnsi="微软雅黑" w:cs="微软雅黑" w:hint="eastAsia"/>
                                <w:b/>
                                <w:bCs/>
                                <w:color w:val="2F5496" w:themeColor="accent1" w:themeShade="BF"/>
                                <w:sz w:val="56"/>
                                <w:szCs w:val="56"/>
                              </w:rPr>
                              <w:t>S</w:t>
                            </w:r>
                            <w:r>
                              <w:rPr>
                                <w:rFonts w:ascii="微软雅黑" w:eastAsia="微软雅黑" w:hAnsi="微软雅黑" w:cs="微软雅黑"/>
                                <w:b/>
                                <w:bCs/>
                                <w:color w:val="2F5496" w:themeColor="accent1" w:themeShade="BF"/>
                                <w:sz w:val="56"/>
                                <w:szCs w:val="56"/>
                              </w:rPr>
                              <w:t>oftware management Examination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170.25pt;margin-top:1.2pt;width:415.75pt;height:118.6pt;z-index:2516459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" filled="f" stroked="f" strokeweight=".5pt">
                <v:textbox>
                  <w:txbxContent>
                    <w:p w:rsidR="00D55B6C" w:rsidRDefault="00405B47">
                      <w:pPr>
                        <w:jc w:val="center"/>
                        <w:rPr>
                          <w:rFonts w:ascii="微软雅黑" w:eastAsia="微软雅黑" w:hAnsi="微软雅黑" w:cs="微软雅黑"/>
                          <w:b/>
                          <w:bCs/>
                          <w:color w:val="2F5496" w:themeColor="accent1" w:themeShade="BF"/>
                          <w:sz w:val="56"/>
                          <w:szCs w:val="56"/>
                        </w:rPr>
                      </w:pPr>
                      <w:r>
                        <w:rPr>
                          <w:rFonts w:ascii="微软雅黑" w:eastAsia="微软雅黑" w:hAnsi="微软雅黑" w:cs="微软雅黑" w:hint="eastAsia"/>
                          <w:b/>
                          <w:bCs/>
                          <w:color w:val="2F5496" w:themeColor="accent1" w:themeShade="BF"/>
                          <w:sz w:val="56"/>
                          <w:szCs w:val="56"/>
                        </w:rPr>
                        <w:t>S</w:t>
                      </w:r>
                      <w:r>
                        <w:rPr>
                          <w:rFonts w:ascii="微软雅黑" w:eastAsia="微软雅黑" w:hAnsi="微软雅黑" w:cs="微软雅黑"/>
                          <w:b/>
                          <w:bCs/>
                          <w:color w:val="2F5496" w:themeColor="accent1" w:themeShade="BF"/>
                          <w:sz w:val="56"/>
                          <w:szCs w:val="56"/>
                        </w:rPr>
                        <w:t>oftware management Examination Report</w:t>
                      </w:r>
                    </w:p>
                  </w:txbxContent>
                </v:textbox>
                <w10:wrap type="square" anchorx="page"/>
              </v:shape>
            </w:pict>
          </mc:Fallback>
        </mc:AlternateContent>
      </w:r>
    </w:p>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405B47">
      <w:r>
        <w:rPr>
          <w:noProof/>
        </w:rPr>
        <mc:AlternateContent>
          <mc:Choice Requires="wps">
            <w:drawing>
              <wp:anchor distT="0" distB="0" distL="114300" distR="114300" simplePos="0" relativeHeight="251646976" behindDoc="0" locked="0" layoutInCell="1" allowOverlap="1">
                <wp:simplePos x="0" y="0"/>
                <wp:positionH relativeFrom="margin">
                  <wp:posOffset>1522730</wp:posOffset>
                </wp:positionH>
                <wp:positionV relativeFrom="paragraph">
                  <wp:posOffset>16510</wp:posOffset>
                </wp:positionV>
                <wp:extent cx="5280025" cy="150622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5280025" cy="15062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55B6C" w:rsidRDefault="00405B47">
                            <w:pPr>
                              <w:pStyle w:val="3"/>
                              <w:ind w:left="480"/>
                              <w:jc w:val="right"/>
                              <w:rPr>
                                <w:rFonts w:ascii="Arial" w:hAnsi="Arial" w:cs="Arial"/>
                              </w:rPr>
                            </w:pPr>
                            <w:r>
                              <w:rPr>
                                <w:rFonts w:ascii="Arial" w:hAnsi="Arial" w:cs="Arial"/>
                                <w:b/>
                                <w:sz w:val="24"/>
                              </w:rPr>
                              <w:t xml:space="preserve">Zhao Liang, Hou Zhiwen, Li Bichun, Zhu Ruian, Tan Yang </w:t>
                            </w:r>
                          </w:p>
                          <w:p w:rsidR="00D55B6C" w:rsidRDefault="00D55B6C">
                            <w:pPr>
                              <w:pBdr>
                                <w:top w:val="single" w:sz="2" w:space="1" w:color="004F9E"/>
                              </w:pBdr>
                              <w:jc w:val="right"/>
                              <w:rPr>
                                <w:rFonts w:ascii="Arial" w:hAnsi="Arial" w:cs="Arial"/>
                                <w:b/>
                              </w:rPr>
                            </w:pPr>
                          </w:p>
                          <w:p w:rsidR="00D55B6C" w:rsidRDefault="00405B47">
                            <w:pPr>
                              <w:jc w:val="right"/>
                              <w:rPr>
                                <w:rFonts w:ascii="Arial" w:hAnsi="Arial" w:cs="Arial"/>
                              </w:rPr>
                            </w:pPr>
                            <w:r>
                              <w:rPr>
                                <w:rFonts w:ascii="Arial" w:hAnsi="Arial" w:cs="Arial"/>
                              </w:rPr>
                              <w:t xml:space="preserve">Examination Report Version </w:t>
                            </w:r>
                            <w:r w:rsidR="00E2531D">
                              <w:rPr>
                                <w:rFonts w:ascii="Arial" w:hAnsi="Arial" w:cs="Arial"/>
                              </w:rPr>
                              <w:t>2</w:t>
                            </w:r>
                            <w:r>
                              <w:rPr>
                                <w:rFonts w:ascii="Arial" w:hAnsi="Arial" w:cs="Arial"/>
                              </w:rPr>
                              <w:t>.0</w:t>
                            </w:r>
                          </w:p>
                          <w:p w:rsidR="00D55B6C" w:rsidRDefault="00405B47">
                            <w:pPr>
                              <w:jc w:val="right"/>
                              <w:rPr>
                                <w:rFonts w:ascii="Arial" w:hAnsi="Arial" w:cs="Arial"/>
                              </w:rPr>
                            </w:pPr>
                            <w:r>
                              <w:rPr>
                                <w:rFonts w:ascii="Arial" w:hAnsi="Arial" w:cs="Arial"/>
                              </w:rPr>
                              <w:t xml:space="preserve">Sunstate Equipment </w:t>
                            </w:r>
                          </w:p>
                          <w:p w:rsidR="00D55B6C" w:rsidRDefault="00405B47">
                            <w:pPr>
                              <w:jc w:val="center"/>
                              <w:rPr>
                                <w:rFonts w:ascii="微软雅黑" w:eastAsia="微软雅黑" w:hAnsi="微软雅黑" w:cs="微软雅黑"/>
                                <w:b/>
                                <w:bCs/>
                                <w:color w:val="2F5496" w:themeColor="accent1" w:themeShade="BF"/>
                                <w:sz w:val="36"/>
                                <w:szCs w:val="36"/>
                              </w:rPr>
                            </w:pPr>
                            <w:r>
                              <w:rPr>
                                <w:rFonts w:ascii="Arial" w:hAnsi="Arial" w:cs="Arial"/>
                              </w:rPr>
                              <w:t xml:space="preserve">                                                                                                 June 2</w:t>
                            </w:r>
                            <w:r w:rsidR="00E2531D">
                              <w:rPr>
                                <w:rFonts w:ascii="Arial" w:hAnsi="Arial" w:cs="Arial"/>
                              </w:rPr>
                              <w:t>6</w:t>
                            </w:r>
                            <w:r>
                              <w:rPr>
                                <w:rFonts w:ascii="Arial" w:hAnsi="Arial" w:cs="Arial"/>
                              </w:rPr>
                              <w:t>, 2018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27" type="#_x0000_t202" style="position:absolute;margin-left:119.9pt;margin-top:1.3pt;width:415.75pt;height:118.6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" filled="f" stroked="f" strokeweight=".5pt">
                <v:textbox>
                  <w:txbxContent>
                    <w:p w:rsidR="00D55B6C" w:rsidRDefault="00405B47">
                      <w:pPr>
                        <w:pStyle w:val="3"/>
                        <w:ind w:left="480"/>
                        <w:jc w:val="right"/>
                        <w:rPr>
                          <w:rFonts w:ascii="Arial" w:hAnsi="Arial" w:cs="Arial"/>
                        </w:rPr>
                      </w:pPr>
                      <w:r>
                        <w:rPr>
                          <w:rFonts w:ascii="Arial" w:hAnsi="Arial" w:cs="Arial"/>
                          <w:b/>
                          <w:sz w:val="24"/>
                        </w:rPr>
                        <w:t xml:space="preserve">Zhao Liang, Hou Zhiwen, Li Bichun, Zhu Ruian, Tan Yang </w:t>
                      </w:r>
                    </w:p>
                    <w:p w:rsidR="00D55B6C" w:rsidRDefault="00D55B6C">
                      <w:pPr>
                        <w:pBdr>
                          <w:top w:val="single" w:sz="2" w:space="1" w:color="004F9E"/>
                        </w:pBdr>
                        <w:jc w:val="right"/>
                        <w:rPr>
                          <w:rFonts w:ascii="Arial" w:hAnsi="Arial" w:cs="Arial"/>
                          <w:b/>
                        </w:rPr>
                      </w:pPr>
                    </w:p>
                    <w:p w:rsidR="00D55B6C" w:rsidRDefault="00405B47">
                      <w:pPr>
                        <w:jc w:val="right"/>
                        <w:rPr>
                          <w:rFonts w:ascii="Arial" w:hAnsi="Arial" w:cs="Arial"/>
                        </w:rPr>
                      </w:pPr>
                      <w:r>
                        <w:rPr>
                          <w:rFonts w:ascii="Arial" w:hAnsi="Arial" w:cs="Arial"/>
                        </w:rPr>
                        <w:t xml:space="preserve">Examination Report Version </w:t>
                      </w:r>
                      <w:r w:rsidR="00E2531D">
                        <w:rPr>
                          <w:rFonts w:ascii="Arial" w:hAnsi="Arial" w:cs="Arial"/>
                        </w:rPr>
                        <w:t>2</w:t>
                      </w:r>
                      <w:r>
                        <w:rPr>
                          <w:rFonts w:ascii="Arial" w:hAnsi="Arial" w:cs="Arial"/>
                        </w:rPr>
                        <w:t>.0</w:t>
                      </w:r>
                    </w:p>
                    <w:p w:rsidR="00D55B6C" w:rsidRDefault="00405B47">
                      <w:pPr>
                        <w:jc w:val="right"/>
                        <w:rPr>
                          <w:rFonts w:ascii="Arial" w:hAnsi="Arial" w:cs="Arial"/>
                        </w:rPr>
                      </w:pPr>
                      <w:r>
                        <w:rPr>
                          <w:rFonts w:ascii="Arial" w:hAnsi="Arial" w:cs="Arial"/>
                        </w:rPr>
                        <w:t xml:space="preserve">Sunstate Equipment </w:t>
                      </w:r>
                    </w:p>
                    <w:p w:rsidR="00D55B6C" w:rsidRDefault="00405B47">
                      <w:pPr>
                        <w:jc w:val="center"/>
                        <w:rPr>
                          <w:rFonts w:ascii="微软雅黑" w:eastAsia="微软雅黑" w:hAnsi="微软雅黑" w:cs="微软雅黑"/>
                          <w:b/>
                          <w:bCs/>
                          <w:color w:val="2F5496" w:themeColor="accent1" w:themeShade="BF"/>
                          <w:sz w:val="36"/>
                          <w:szCs w:val="36"/>
                        </w:rPr>
                      </w:pPr>
                      <w:r>
                        <w:rPr>
                          <w:rFonts w:ascii="Arial" w:hAnsi="Arial" w:cs="Arial"/>
                        </w:rPr>
                        <w:t xml:space="preserve">                                                                                                 June 2</w:t>
                      </w:r>
                      <w:r w:rsidR="00E2531D">
                        <w:rPr>
                          <w:rFonts w:ascii="Arial" w:hAnsi="Arial" w:cs="Arial"/>
                        </w:rPr>
                        <w:t>6</w:t>
                      </w:r>
                      <w:r>
                        <w:rPr>
                          <w:rFonts w:ascii="Arial" w:hAnsi="Arial" w:cs="Arial"/>
                        </w:rPr>
                        <w:t>, 2018</w:t>
                      </w:r>
                    </w:p>
                  </w:txbxContent>
                </v:textbox>
                <w10:wrap type="square" anchorx="margin"/>
              </v:shape>
            </w:pict>
          </mc:Fallback>
        </mc:AlternateContent>
      </w:r>
    </w:p>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405B47">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52096" behindDoc="1" locked="0" layoutInCell="1" allowOverlap="1">
            <wp:simplePos x="0" y="0"/>
            <wp:positionH relativeFrom="column">
              <wp:posOffset>-638175</wp:posOffset>
            </wp:positionH>
            <wp:positionV relativeFrom="paragraph">
              <wp:posOffset>-594360</wp:posOffset>
            </wp:positionV>
            <wp:extent cx="7571105" cy="1070991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359" cy="10709810"/>
                    </a:xfrm>
                    <a:prstGeom prst="rect">
                      <a:avLst/>
                    </a:prstGeom>
                  </pic:spPr>
                </pic:pic>
              </a:graphicData>
            </a:graphic>
          </wp:anchor>
        </w:drawing>
      </w:r>
    </w:p>
    <w:p w:rsidR="00D55B6C" w:rsidRDefault="00405B47">
      <w:pPr>
        <w:pStyle w:val="1"/>
      </w:pPr>
      <w:r>
        <w:t>I.</w:t>
      </w:r>
      <w:r>
        <w:rPr>
          <w:sz w:val="44"/>
          <w:szCs w:val="44"/>
        </w:rPr>
        <w:t xml:space="preserve"> Objectives of the Project</w:t>
      </w:r>
    </w:p>
    <w:p w:rsidR="00D55B6C" w:rsidRDefault="00D55B6C"/>
    <w:p w:rsidR="00D55B6C" w:rsidRDefault="00405B47">
      <w:pPr>
        <w:pStyle w:val="2"/>
      </w:pPr>
      <w:r>
        <w:t>A. Development objectives</w:t>
      </w:r>
    </w:p>
    <w:p w:rsidR="00D55B6C" w:rsidRDefault="00405B47">
      <w:r>
        <w:t xml:space="preserve">Increasing number of construction activities coupled with the rising infrastructure investments will drive the construction equipment rental market growth over the forecast timeline. </w:t>
      </w:r>
    </w:p>
    <w:p w:rsidR="00D55B6C" w:rsidRDefault="00D55B6C"/>
    <w:p w:rsidR="00D55B6C" w:rsidRDefault="00405B47">
      <w:pP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INCLUDEPICTURE "/var/folders/p8/gh6447sj3qj1v7b56hy8b79h0000gn/T/com.microsoft.Word/WebArchiveCopyPasteTempFiles/construction-equipment-rental-market.png" \* MERGEFORMATINET </w:instrText>
      </w:r>
      <w:r>
        <w:rPr>
          <w:rFonts w:ascii="Times New Roman" w:eastAsia="Times New Roman" w:hAnsi="Times New Roman" w:cs="Times New Roman"/>
        </w:rPr>
        <w:fldChar w:fldCharType="separate"/>
      </w:r>
      <w:r>
        <w:rPr>
          <w:rFonts w:ascii="Times New Roman" w:eastAsia="Times New Roman" w:hAnsi="Times New Roman" w:cs="Times New Roman"/>
          <w:noProof/>
        </w:rPr>
        <w:drawing>
          <wp:inline distT="0" distB="0" distL="0" distR="0">
            <wp:extent cx="5727700" cy="3436620"/>
            <wp:effectExtent l="0" t="0" r="0" b="5080"/>
            <wp:docPr id="2" name="Picture 2" descr="U.S. Construction Equipment Rental Market, By Product, 2017 &amp; 2024 (USD Mil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 Construction Equipment Rental Market, By Product, 2017 &amp; 2024 (USD Mill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7700" cy="3436620"/>
                    </a:xfrm>
                    <a:prstGeom prst="rect">
                      <a:avLst/>
                    </a:prstGeom>
                    <a:noFill/>
                    <a:ln>
                      <a:noFill/>
                    </a:ln>
                  </pic:spPr>
                </pic:pic>
              </a:graphicData>
            </a:graphic>
          </wp:inline>
        </w:drawing>
      </w:r>
      <w:r>
        <w:rPr>
          <w:rFonts w:ascii="Times New Roman" w:eastAsia="Times New Roman" w:hAnsi="Times New Roman" w:cs="Times New Roman"/>
        </w:rPr>
        <w:fldChar w:fldCharType="end"/>
      </w:r>
    </w:p>
    <w:p w:rsidR="00D55B6C" w:rsidRDefault="00405B47">
      <w:r>
        <w:t>U.S. Construction Equipment Rental Market, By Product, 2017 &amp; 2024 (USD Million), Global Market Insights</w:t>
      </w:r>
    </w:p>
    <w:p w:rsidR="00D55B6C" w:rsidRDefault="00D55B6C"/>
    <w:p w:rsidR="00D55B6C" w:rsidRDefault="00405B4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27700" cy="3677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27700" cy="3677285"/>
                    </a:xfrm>
                    <a:prstGeom prst="rect">
                      <a:avLst/>
                    </a:prstGeom>
                  </pic:spPr>
                </pic:pic>
              </a:graphicData>
            </a:graphic>
          </wp:inline>
        </w:drawing>
      </w:r>
    </w:p>
    <w:p w:rsidR="00D55B6C" w:rsidRDefault="00405B47">
      <w:pPr>
        <w:rPr>
          <w:rFonts w:eastAsia="Times New Roman" w:cstheme="minorHAnsi"/>
        </w:rPr>
      </w:pP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53120" behindDoc="1" locked="0" layoutInCell="1" allowOverlap="1">
            <wp:simplePos x="0" y="0"/>
            <wp:positionH relativeFrom="page">
              <wp:align>left</wp:align>
            </wp:positionH>
            <wp:positionV relativeFrom="paragraph">
              <wp:posOffset>-681355</wp:posOffset>
            </wp:positionV>
            <wp:extent cx="7571105" cy="1070991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359" cy="10709810"/>
                    </a:xfrm>
                    <a:prstGeom prst="rect">
                      <a:avLst/>
                    </a:prstGeom>
                  </pic:spPr>
                </pic:pic>
              </a:graphicData>
            </a:graphic>
          </wp:anchor>
        </w:drawing>
      </w:r>
      <w:r>
        <w:rPr>
          <w:rFonts w:eastAsia="Times New Roman" w:cstheme="minorHAnsi"/>
        </w:rPr>
        <w:t>U.S. equipment rental market size from 2017 to 2021 (in billion U.S. dollars), Statista</w:t>
      </w:r>
    </w:p>
    <w:p w:rsidR="00D55B6C" w:rsidRDefault="00D55B6C">
      <w:pPr>
        <w:rPr>
          <w:rFonts w:ascii="Times New Roman" w:eastAsia="Times New Roman" w:hAnsi="Times New Roman" w:cs="Times New Roman"/>
        </w:rPr>
      </w:pPr>
    </w:p>
    <w:p w:rsidR="00D55B6C" w:rsidRDefault="00405B47">
      <w:r>
        <w:t>The completion of the web-based system will greatly help enlarge equipment rental market in the US and make it better. Moreover, it will modernize the operations of renting equipment and improve the efficiency, thus make life easily and the nation prosperous.</w:t>
      </w:r>
    </w:p>
    <w:p w:rsidR="00D55B6C" w:rsidRDefault="00D55B6C"/>
    <w:p w:rsidR="00D55B6C" w:rsidRDefault="00405B47">
      <w:pPr>
        <w:pStyle w:val="2"/>
      </w:pPr>
      <w:r>
        <w:t>B. Immediate objectives</w:t>
      </w:r>
    </w:p>
    <w:p w:rsidR="00D55B6C" w:rsidRDefault="00D55B6C"/>
    <w:p w:rsidR="00D55B6C" w:rsidRDefault="00405B47">
      <w:r>
        <w:t>The project aims to adapt new technology, including real time information system, to replace the traditional manual operations with a web-based system with a database. This will make it easier and more effective to create customer information, update equipment inventory data assign jobs to trucks/drivers and update job statuses. It will help the company make more profit and customers rent equipment more easily.</w:t>
      </w:r>
    </w:p>
    <w:p w:rsidR="00D55B6C" w:rsidRDefault="00D55B6C"/>
    <w:p w:rsidR="00D55B6C" w:rsidRDefault="00405B47">
      <w:r>
        <w:t>Now, the company has four depots in the market area, and each truck will start and return to the depot where it belongs to. In future, the company will extend its business to the whole USA or to some foreign countries.</w:t>
      </w:r>
    </w:p>
    <w:p w:rsidR="00D55B6C" w:rsidRDefault="00D55B6C"/>
    <w:p w:rsidR="00D55B6C" w:rsidRDefault="00405B47">
      <w:r>
        <w:t>For the experience, it can be applied to the resembling sectors such as taxi dispatching, in-town delivery, etc. to realize a real-time and highly available web system.</w:t>
      </w:r>
    </w:p>
    <w:p w:rsidR="00D55B6C" w:rsidRDefault="00D55B6C"/>
    <w:p w:rsidR="00D55B6C" w:rsidRDefault="00405B47">
      <w:pPr>
        <w:pStyle w:val="1"/>
        <w:rPr>
          <w:sz w:val="44"/>
          <w:szCs w:val="44"/>
        </w:rPr>
      </w:pPr>
      <w:r>
        <w:rPr>
          <w:sz w:val="44"/>
          <w:szCs w:val="44"/>
        </w:rPr>
        <w:t>II. Expected results of the Project</w:t>
      </w:r>
    </w:p>
    <w:p w:rsidR="00D55B6C" w:rsidRDefault="00D55B6C"/>
    <w:p w:rsidR="00D55B6C" w:rsidRDefault="00405B47">
      <w:pPr>
        <w:pStyle w:val="2"/>
      </w:pPr>
      <w:r>
        <w:t>Overall results</w:t>
      </w:r>
    </w:p>
    <w:p w:rsidR="00D55B6C" w:rsidRDefault="00D55B6C"/>
    <w:p w:rsidR="00D55B6C" w:rsidRDefault="00405B47">
      <w:pPr>
        <w:pStyle w:val="ab"/>
        <w:numPr>
          <w:ilvl w:val="0"/>
          <w:numId w:val="1"/>
        </w:numPr>
      </w:pPr>
      <w:r>
        <w:t>A complete web-based dispatching system which meets the requirement of conducting the dispatching operations more effectively.</w:t>
      </w:r>
    </w:p>
    <w:p w:rsidR="00D55B6C" w:rsidRDefault="00405B47">
      <w:pPr>
        <w:pStyle w:val="ab"/>
        <w:numPr>
          <w:ilvl w:val="0"/>
          <w:numId w:val="1"/>
        </w:numPr>
      </w:pPr>
      <w:r>
        <w:t>Successful transition from manual operations to the new software and database.</w:t>
      </w:r>
    </w:p>
    <w:p w:rsidR="00D55B6C" w:rsidRDefault="00405B47">
      <w:pPr>
        <w:pStyle w:val="ab"/>
        <w:numPr>
          <w:ilvl w:val="0"/>
          <w:numId w:val="1"/>
        </w:numPr>
      </w:pPr>
      <w:r>
        <w:t>Robustness and fault tolerance of the system and timely arrangement of maintenance.</w:t>
      </w:r>
    </w:p>
    <w:p w:rsidR="00D55B6C" w:rsidRDefault="00D55B6C"/>
    <w:p w:rsidR="00D55B6C" w:rsidRDefault="00405B47">
      <w:pPr>
        <w:pStyle w:val="2"/>
      </w:pPr>
      <w:r>
        <w:t>Unintended effects</w:t>
      </w:r>
    </w:p>
    <w:p w:rsidR="00D55B6C" w:rsidRDefault="00D55B6C"/>
    <w:p w:rsidR="00D55B6C" w:rsidRDefault="00405B47">
      <w:pPr>
        <w:pStyle w:val="ab"/>
        <w:numPr>
          <w:ilvl w:val="0"/>
          <w:numId w:val="1"/>
        </w:numPr>
      </w:pPr>
      <w:r>
        <w:t>Experimental technology may cause unexpected errors and failures.</w:t>
      </w:r>
      <w:r>
        <w:rPr>
          <w:rFonts w:ascii="微软雅黑" w:eastAsia="微软雅黑" w:hAnsi="微软雅黑" w:cs="微软雅黑" w:hint="eastAsia"/>
          <w:b/>
          <w:bCs/>
          <w:color w:val="595959" w:themeColor="text1" w:themeTint="A6"/>
          <w:sz w:val="44"/>
          <w:szCs w:val="44"/>
        </w:rPr>
        <w:t xml:space="preserve"> </w:t>
      </w:r>
    </w:p>
    <w:p w:rsidR="00D55B6C" w:rsidRDefault="00405B47">
      <w:pPr>
        <w:pStyle w:val="ab"/>
        <w:numPr>
          <w:ilvl w:val="0"/>
          <w:numId w:val="1"/>
        </w:numPr>
      </w:pPr>
      <w:r>
        <w:t>If there exists asymmetric information between the actual need and the project, the company may spend a lot for reconstruction of the software.</w:t>
      </w:r>
    </w:p>
    <w:p w:rsidR="00D55B6C" w:rsidRDefault="00405B47">
      <w:pPr>
        <w:pStyle w:val="ab"/>
        <w:numPr>
          <w:ilvl w:val="0"/>
          <w:numId w:val="1"/>
        </w:numPr>
      </w:pPr>
      <w:r>
        <w:t>Accidents due to the errors of the system and some legal issues.</w:t>
      </w:r>
    </w:p>
    <w:p w:rsidR="00D55B6C" w:rsidRDefault="00D55B6C"/>
    <w:p w:rsidR="00D55B6C" w:rsidRDefault="00405B47">
      <w:pPr>
        <w:pStyle w:val="2"/>
      </w:pPr>
      <w:r>
        <w:t>Market analysis</w:t>
      </w:r>
    </w:p>
    <w:p w:rsidR="00D55B6C" w:rsidRDefault="00D55B6C"/>
    <w:p w:rsidR="00D55B6C" w:rsidRDefault="00405B47">
      <w:r>
        <w:t>In 2006, Sunstate ranked at No.14 in the US equipment rental market while in 2016 it ranked at No.7, with rental volume of $500 million, according to The RER 100: Top Rental Equipment Companies of 2016.</w:t>
      </w:r>
    </w:p>
    <w:p w:rsidR="00D55B6C" w:rsidRDefault="00405B47">
      <w:r>
        <w:t xml:space="preserve">The complete digital transformation will produce approximately 67% increase of the annual income through the planned activities and budget, according to the average statistics conducted by </w:t>
      </w:r>
      <w:proofErr w:type="gramStart"/>
      <w:r>
        <w:t>McKinsey..</w:t>
      </w:r>
      <w:proofErr w:type="gramEnd"/>
    </w:p>
    <w:p w:rsidR="00D55B6C" w:rsidRDefault="00D55B6C"/>
    <w:p w:rsidR="00D55B6C" w:rsidRDefault="00D55B6C"/>
    <w:p w:rsidR="00D55B6C" w:rsidRDefault="00405B47">
      <w:pPr>
        <w:pStyle w:val="1"/>
        <w:rPr>
          <w:color w:val="257BA0"/>
          <w:sz w:val="44"/>
          <w:szCs w:val="44"/>
        </w:rPr>
      </w:pP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54144" behindDoc="1" locked="0" layoutInCell="1" allowOverlap="1">
            <wp:simplePos x="0" y="0"/>
            <wp:positionH relativeFrom="page">
              <wp:align>left</wp:align>
            </wp:positionH>
            <wp:positionV relativeFrom="paragraph">
              <wp:posOffset>-598805</wp:posOffset>
            </wp:positionV>
            <wp:extent cx="7571105" cy="1070991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359" cy="10709810"/>
                    </a:xfrm>
                    <a:prstGeom prst="rect">
                      <a:avLst/>
                    </a:prstGeom>
                  </pic:spPr>
                </pic:pic>
              </a:graphicData>
            </a:graphic>
          </wp:anchor>
        </w:drawing>
      </w:r>
      <w:r>
        <w:rPr>
          <w:sz w:val="44"/>
          <w:szCs w:val="44"/>
        </w:rPr>
        <w:t>II</w:t>
      </w:r>
      <w:r>
        <w:rPr>
          <w:rFonts w:hint="eastAsia"/>
          <w:sz w:val="44"/>
          <w:szCs w:val="44"/>
        </w:rPr>
        <w:t>I</w:t>
      </w:r>
      <w:r>
        <w:rPr>
          <w:sz w:val="44"/>
          <w:szCs w:val="44"/>
        </w:rPr>
        <w:t xml:space="preserve">. </w:t>
      </w:r>
      <w:r>
        <w:rPr>
          <w:color w:val="257BA0"/>
          <w:sz w:val="44"/>
          <w:szCs w:val="44"/>
        </w:rPr>
        <w:t>Project</w:t>
      </w:r>
      <w:r>
        <w:rPr>
          <w:color w:val="257BA0"/>
          <w:spacing w:val="-80"/>
          <w:sz w:val="44"/>
          <w:szCs w:val="44"/>
        </w:rPr>
        <w:t xml:space="preserve"> </w:t>
      </w:r>
      <w:r>
        <w:rPr>
          <w:color w:val="257BA0"/>
          <w:spacing w:val="-3"/>
          <w:sz w:val="44"/>
          <w:szCs w:val="44"/>
        </w:rPr>
        <w:t>Implementation</w:t>
      </w:r>
      <w:r>
        <w:rPr>
          <w:color w:val="257BA0"/>
          <w:spacing w:val="-80"/>
          <w:sz w:val="44"/>
          <w:szCs w:val="44"/>
        </w:rPr>
        <w:t xml:space="preserve"> </w:t>
      </w:r>
      <w:r>
        <w:rPr>
          <w:color w:val="257BA0"/>
          <w:sz w:val="44"/>
          <w:szCs w:val="44"/>
        </w:rPr>
        <w:t>&amp;</w:t>
      </w:r>
      <w:r>
        <w:rPr>
          <w:color w:val="257BA0"/>
          <w:spacing w:val="-81"/>
          <w:sz w:val="44"/>
          <w:szCs w:val="44"/>
        </w:rPr>
        <w:t xml:space="preserve"> </w:t>
      </w:r>
      <w:r>
        <w:rPr>
          <w:color w:val="257BA0"/>
          <w:sz w:val="44"/>
          <w:szCs w:val="44"/>
        </w:rPr>
        <w:t>Management</w:t>
      </w:r>
      <w:r>
        <w:rPr>
          <w:color w:val="257BA0"/>
          <w:spacing w:val="-80"/>
          <w:sz w:val="44"/>
          <w:szCs w:val="44"/>
        </w:rPr>
        <w:t xml:space="preserve"> </w:t>
      </w:r>
      <w:r>
        <w:rPr>
          <w:color w:val="257BA0"/>
          <w:sz w:val="44"/>
          <w:szCs w:val="44"/>
        </w:rPr>
        <w:t>Plan</w:t>
      </w:r>
    </w:p>
    <w:p w:rsidR="00D55B6C" w:rsidRDefault="00D55B6C"/>
    <w:p w:rsidR="00D55B6C" w:rsidRDefault="00405B47">
      <w:pPr>
        <w:pStyle w:val="2"/>
      </w:pPr>
      <w:r>
        <w:rPr>
          <w:rFonts w:hint="eastAsia"/>
        </w:rPr>
        <w:t>Project activities and work plan</w:t>
      </w:r>
    </w:p>
    <w:p w:rsidR="00D55B6C" w:rsidRDefault="00D55B6C"/>
    <w:p w:rsidR="00D55B6C" w:rsidRDefault="00405B47">
      <w:pPr>
        <w:spacing w:before="64"/>
        <w:ind w:left="700"/>
        <w:rPr>
          <w:b/>
          <w:bCs/>
          <w:sz w:val="26"/>
        </w:rPr>
      </w:pPr>
      <w:proofErr w:type="spellStart"/>
      <w:r>
        <w:rPr>
          <w:rFonts w:hint="eastAsia"/>
          <w:b/>
          <w:bCs/>
        </w:rPr>
        <w:t>Sunstate_schedule</w:t>
      </w:r>
      <w:proofErr w:type="spellEnd"/>
    </w:p>
    <w:p w:rsidR="00D55B6C" w:rsidRDefault="00405B47">
      <w:pPr>
        <w:spacing w:before="64"/>
        <w:ind w:left="700"/>
        <w:rPr>
          <w:sz w:val="26"/>
        </w:rPr>
      </w:pPr>
      <w:r>
        <w:rPr>
          <w:rFonts w:hint="eastAsia"/>
          <w:noProof/>
          <w:sz w:val="26"/>
        </w:rPr>
        <w:drawing>
          <wp:inline distT="0" distB="0" distL="114300" distR="114300">
            <wp:extent cx="6256655" cy="7700010"/>
            <wp:effectExtent l="0" t="0" r="6985" b="0"/>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11"/>
                    <a:stretch>
                      <a:fillRect/>
                    </a:stretch>
                  </pic:blipFill>
                  <pic:spPr>
                    <a:xfrm>
                      <a:off x="0" y="0"/>
                      <a:ext cx="6256655" cy="7700010"/>
                    </a:xfrm>
                    <a:prstGeom prst="rect">
                      <a:avLst/>
                    </a:prstGeom>
                  </pic:spPr>
                </pic:pic>
              </a:graphicData>
            </a:graphic>
          </wp:inline>
        </w:drawing>
      </w:r>
    </w:p>
    <w:p w:rsidR="00D55B6C" w:rsidRDefault="00D55B6C">
      <w:pPr>
        <w:spacing w:before="64"/>
        <w:ind w:left="700"/>
        <w:rPr>
          <w:rFonts w:eastAsia="宋体" w:hAnsi="Arial" w:cs="Arial"/>
          <w:b/>
          <w:bCs/>
          <w:color w:val="333333"/>
          <w:shd w:val="clear" w:color="auto" w:fill="FFFFFF"/>
        </w:rPr>
      </w:pPr>
    </w:p>
    <w:p w:rsidR="00D55B6C" w:rsidRDefault="00405B47">
      <w:pPr>
        <w:spacing w:before="64"/>
        <w:ind w:left="700"/>
        <w:rPr>
          <w:rFonts w:eastAsia="宋体" w:hAnsi="Arial" w:cs="Arial"/>
          <w:b/>
          <w:bCs/>
          <w:color w:val="333333"/>
          <w:shd w:val="clear" w:color="auto" w:fill="FFFFFF"/>
        </w:rPr>
      </w:pP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55168" behindDoc="1" locked="0" layoutInCell="1" allowOverlap="1">
            <wp:simplePos x="0" y="0"/>
            <wp:positionH relativeFrom="page">
              <wp:align>right</wp:align>
            </wp:positionH>
            <wp:positionV relativeFrom="paragraph">
              <wp:posOffset>-599440</wp:posOffset>
            </wp:positionV>
            <wp:extent cx="7571105" cy="1070991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359" cy="10709810"/>
                    </a:xfrm>
                    <a:prstGeom prst="rect">
                      <a:avLst/>
                    </a:prstGeom>
                  </pic:spPr>
                </pic:pic>
              </a:graphicData>
            </a:graphic>
          </wp:anchor>
        </w:drawing>
      </w:r>
    </w:p>
    <w:p w:rsidR="00D55B6C" w:rsidRDefault="00405B47">
      <w:pPr>
        <w:pStyle w:val="a3"/>
        <w:spacing w:before="115" w:line="225" w:lineRule="auto"/>
        <w:ind w:right="1248" w:firstLineChars="300" w:firstLine="723"/>
        <w:rPr>
          <w:rFonts w:asciiTheme="minorHAnsi" w:eastAsia="宋体"/>
          <w:sz w:val="24"/>
          <w:szCs w:val="24"/>
          <w:lang w:eastAsia="zh-CN"/>
        </w:rPr>
      </w:pPr>
      <w:r>
        <w:rPr>
          <w:rFonts w:asciiTheme="minorHAnsi" w:eastAsia="宋体" w:hint="eastAsia"/>
          <w:b/>
          <w:bCs/>
          <w:sz w:val="24"/>
          <w:szCs w:val="24"/>
          <w:lang w:eastAsia="zh-CN"/>
        </w:rPr>
        <w:t>Initiating</w:t>
      </w:r>
    </w:p>
    <w:p w:rsidR="00D55B6C" w:rsidRDefault="00405B47">
      <w:pPr>
        <w:spacing w:before="64"/>
        <w:ind w:left="700"/>
      </w:pPr>
      <w:r>
        <w:rPr>
          <w:rFonts w:hint="eastAsia"/>
        </w:rPr>
        <w:t xml:space="preserve">It is the preparatory work before the project starts, mainly by the </w:t>
      </w:r>
      <w:proofErr w:type="spellStart"/>
      <w:r>
        <w:rPr>
          <w:rFonts w:hint="eastAsia"/>
        </w:rPr>
        <w:t>programme</w:t>
      </w:r>
      <w:proofErr w:type="spellEnd"/>
      <w:r>
        <w:rPr>
          <w:rFonts w:hint="eastAsia"/>
        </w:rPr>
        <w:t xml:space="preserve"> manager.</w:t>
      </w:r>
    </w:p>
    <w:p w:rsidR="00D55B6C" w:rsidRDefault="00405B47">
      <w:pPr>
        <w:pStyle w:val="a3"/>
        <w:spacing w:before="115" w:line="225" w:lineRule="auto"/>
        <w:ind w:right="1248" w:firstLineChars="300" w:firstLine="723"/>
        <w:rPr>
          <w:rFonts w:asciiTheme="minorHAnsi" w:eastAsia="宋体"/>
          <w:sz w:val="24"/>
          <w:szCs w:val="24"/>
          <w:lang w:eastAsia="zh-CN"/>
        </w:rPr>
      </w:pPr>
      <w:r>
        <w:rPr>
          <w:rFonts w:asciiTheme="minorHAnsi" w:eastAsia="宋体" w:hint="eastAsia"/>
          <w:b/>
          <w:bCs/>
          <w:sz w:val="24"/>
          <w:szCs w:val="24"/>
          <w:lang w:eastAsia="zh-CN"/>
        </w:rPr>
        <w:t>Planning</w:t>
      </w:r>
    </w:p>
    <w:p w:rsidR="00D55B6C" w:rsidRDefault="00405B47">
      <w:pPr>
        <w:spacing w:before="64"/>
        <w:ind w:left="700"/>
      </w:pPr>
      <w:r>
        <w:rPr>
          <w:rFonts w:hint="eastAsia"/>
        </w:rPr>
        <w:t>Prepare the project implementation plan and alternative plan, the main person in charge are project manager and project analysis</w:t>
      </w:r>
    </w:p>
    <w:p w:rsidR="00D55B6C" w:rsidRDefault="00405B47">
      <w:pPr>
        <w:spacing w:before="64"/>
        <w:ind w:left="700"/>
        <w:rPr>
          <w:b/>
          <w:bCs/>
        </w:rPr>
      </w:pPr>
      <w:r>
        <w:rPr>
          <w:rFonts w:hint="eastAsia"/>
          <w:b/>
          <w:bCs/>
        </w:rPr>
        <w:t>Executing</w:t>
      </w:r>
    </w:p>
    <w:p w:rsidR="00D55B6C" w:rsidRDefault="00405B47">
      <w:pPr>
        <w:spacing w:before="64"/>
        <w:ind w:left="700"/>
        <w:rPr>
          <w:b/>
          <w:bCs/>
        </w:rPr>
      </w:pPr>
      <w:r>
        <w:rPr>
          <w:rFonts w:hint="eastAsia"/>
        </w:rPr>
        <w:t xml:space="preserve">According to the plan, the project and coding are mainly completed by front end engineer, research and </w:t>
      </w:r>
      <w:proofErr w:type="gramStart"/>
      <w:r>
        <w:rPr>
          <w:rFonts w:hint="eastAsia"/>
        </w:rPr>
        <w:t>development,  database</w:t>
      </w:r>
      <w:proofErr w:type="gramEnd"/>
      <w:r>
        <w:rPr>
          <w:rFonts w:hint="eastAsia"/>
        </w:rPr>
        <w:t xml:space="preserve"> engineer and system administrator</w:t>
      </w:r>
    </w:p>
    <w:p w:rsidR="00D55B6C" w:rsidRDefault="00405B47">
      <w:pPr>
        <w:spacing w:before="64"/>
        <w:ind w:left="700"/>
        <w:rPr>
          <w:b/>
          <w:bCs/>
        </w:rPr>
      </w:pPr>
      <w:r>
        <w:rPr>
          <w:rFonts w:hint="eastAsia"/>
          <w:b/>
          <w:bCs/>
        </w:rPr>
        <w:t>Monitoring and controlling</w:t>
      </w:r>
    </w:p>
    <w:p w:rsidR="00D55B6C" w:rsidRDefault="00405B47">
      <w:pPr>
        <w:spacing w:before="64"/>
        <w:ind w:left="700"/>
      </w:pPr>
      <w:r>
        <w:rPr>
          <w:rFonts w:hint="eastAsia"/>
        </w:rPr>
        <w:t>Test and monitor project quality throughout project development, the main person in charge is quality assurance engineer</w:t>
      </w:r>
    </w:p>
    <w:p w:rsidR="00D55B6C" w:rsidRDefault="00405B47">
      <w:pPr>
        <w:spacing w:before="64"/>
        <w:ind w:left="700"/>
      </w:pPr>
      <w:r>
        <w:rPr>
          <w:rFonts w:hint="eastAsia"/>
          <w:b/>
          <w:bCs/>
        </w:rPr>
        <w:t>Closing</w:t>
      </w:r>
    </w:p>
    <w:p w:rsidR="00D55B6C" w:rsidRDefault="00405B47">
      <w:pPr>
        <w:spacing w:before="64"/>
        <w:ind w:left="700"/>
      </w:pPr>
      <w:r>
        <w:rPr>
          <w:rFonts w:hint="eastAsia"/>
        </w:rPr>
        <w:t xml:space="preserve">Finish project. the main person in charge are project manager and </w:t>
      </w:r>
      <w:proofErr w:type="spellStart"/>
      <w:r>
        <w:rPr>
          <w:rFonts w:hint="eastAsia"/>
        </w:rPr>
        <w:t>programme</w:t>
      </w:r>
      <w:proofErr w:type="spellEnd"/>
      <w:r>
        <w:rPr>
          <w:rFonts w:hint="eastAsia"/>
        </w:rPr>
        <w:t xml:space="preserve"> manager</w:t>
      </w:r>
    </w:p>
    <w:p w:rsidR="00D55B6C" w:rsidRDefault="00D55B6C">
      <w:pPr>
        <w:spacing w:before="64"/>
        <w:ind w:left="700"/>
        <w:rPr>
          <w:rFonts w:eastAsia="宋体" w:hAnsi="Arial" w:cs="Arial"/>
          <w:b/>
          <w:bCs/>
          <w:color w:val="333333"/>
          <w:shd w:val="clear" w:color="auto" w:fill="FFFFFF"/>
        </w:rPr>
      </w:pPr>
    </w:p>
    <w:p w:rsidR="00D55B6C" w:rsidRDefault="00D55B6C">
      <w:pPr>
        <w:spacing w:before="64"/>
        <w:ind w:left="700"/>
        <w:rPr>
          <w:rFonts w:eastAsia="宋体" w:hAnsi="Arial" w:cs="Arial"/>
          <w:b/>
          <w:bCs/>
          <w:color w:val="333333"/>
          <w:shd w:val="clear" w:color="auto" w:fill="FFFFFF"/>
        </w:rPr>
      </w:pPr>
    </w:p>
    <w:p w:rsidR="00D55B6C" w:rsidRDefault="00D55B6C">
      <w:pPr>
        <w:spacing w:before="64"/>
        <w:ind w:left="700"/>
        <w:rPr>
          <w:rFonts w:eastAsia="宋体" w:hAnsi="Arial" w:cs="Arial"/>
          <w:b/>
          <w:bCs/>
          <w:color w:val="333333"/>
          <w:shd w:val="clear" w:color="auto" w:fill="FFFFFF"/>
        </w:rPr>
      </w:pPr>
    </w:p>
    <w:p w:rsidR="00D55B6C" w:rsidRDefault="00405B47">
      <w:pPr>
        <w:spacing w:before="64"/>
        <w:ind w:firstLineChars="300" w:firstLine="723"/>
        <w:rPr>
          <w:rFonts w:eastAsia="宋体" w:hAnsi="Arial" w:cs="Arial"/>
          <w:b/>
          <w:bCs/>
          <w:color w:val="333333"/>
          <w:shd w:val="clear" w:color="auto" w:fill="FFFFFF"/>
        </w:rPr>
      </w:pPr>
      <w:r>
        <w:rPr>
          <w:rFonts w:eastAsia="宋体" w:hAnsi="Arial" w:cs="Arial"/>
          <w:b/>
          <w:bCs/>
          <w:color w:val="333333"/>
          <w:shd w:val="clear" w:color="auto" w:fill="FFFFFF"/>
        </w:rPr>
        <w:t>Gantt chart</w:t>
      </w:r>
    </w:p>
    <w:p w:rsidR="00D55B6C" w:rsidRDefault="00D55B6C">
      <w:pPr>
        <w:spacing w:before="64"/>
        <w:ind w:left="700"/>
        <w:rPr>
          <w:rFonts w:eastAsia="宋体" w:hAnsi="Arial" w:cs="Arial"/>
          <w:b/>
          <w:bCs/>
          <w:color w:val="333333"/>
          <w:shd w:val="clear" w:color="auto" w:fill="FFFFFF"/>
        </w:rPr>
      </w:pPr>
    </w:p>
    <w:p w:rsidR="00D55B6C" w:rsidRDefault="00405B47">
      <w:pPr>
        <w:spacing w:before="64"/>
        <w:ind w:left="700"/>
        <w:rPr>
          <w:rFonts w:eastAsia="宋体"/>
          <w:sz w:val="26"/>
        </w:rPr>
      </w:pPr>
      <w:r>
        <w:rPr>
          <w:rFonts w:eastAsia="宋体" w:hint="eastAsia"/>
          <w:noProof/>
          <w:sz w:val="26"/>
        </w:rPr>
        <w:drawing>
          <wp:inline distT="0" distB="0" distL="114300" distR="114300">
            <wp:extent cx="5356225" cy="2843530"/>
            <wp:effectExtent l="0" t="0" r="8255" b="635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12"/>
                    <a:stretch>
                      <a:fillRect/>
                    </a:stretch>
                  </pic:blipFill>
                  <pic:spPr>
                    <a:xfrm>
                      <a:off x="0" y="0"/>
                      <a:ext cx="5356225" cy="2843530"/>
                    </a:xfrm>
                    <a:prstGeom prst="rect">
                      <a:avLst/>
                    </a:prstGeom>
                  </pic:spPr>
                </pic:pic>
              </a:graphicData>
            </a:graphic>
          </wp:inline>
        </w:drawing>
      </w:r>
    </w:p>
    <w:p w:rsidR="00D55B6C" w:rsidRDefault="00405B47">
      <w:pPr>
        <w:pStyle w:val="a3"/>
        <w:ind w:left="825"/>
        <w:rPr>
          <w:rFonts w:asciiTheme="minorHAnsi" w:eastAsia="宋体"/>
          <w:sz w:val="24"/>
          <w:szCs w:val="24"/>
          <w:lang w:eastAsia="zh-CN"/>
        </w:rPr>
      </w:pPr>
      <w:r>
        <w:rPr>
          <w:rFonts w:asciiTheme="minorHAnsi" w:eastAsia="宋体" w:hint="eastAsia"/>
          <w:sz w:val="24"/>
          <w:szCs w:val="24"/>
          <w:lang w:eastAsia="zh-CN"/>
        </w:rPr>
        <w:t>This is a part of Gantt Chart, which shows the order and duration of a particular project by means of activity lists and timescale.</w:t>
      </w:r>
    </w:p>
    <w:p w:rsidR="00D55B6C" w:rsidRDefault="00D55B6C">
      <w:pPr>
        <w:pStyle w:val="a3"/>
        <w:ind w:left="825"/>
        <w:rPr>
          <w:rFonts w:asciiTheme="minorHAnsi" w:eastAsia="宋体"/>
          <w:sz w:val="24"/>
          <w:szCs w:val="24"/>
          <w:lang w:eastAsia="zh-CN"/>
        </w:rPr>
      </w:pPr>
    </w:p>
    <w:p w:rsidR="00D55B6C" w:rsidRDefault="00405B47">
      <w:pPr>
        <w:pStyle w:val="a3"/>
        <w:ind w:left="825"/>
        <w:rPr>
          <w:rFonts w:asciiTheme="minorHAnsi"/>
          <w:sz w:val="24"/>
          <w:szCs w:val="24"/>
        </w:rPr>
        <w:sectPr w:rsidR="00D55B6C">
          <w:pgSz w:w="11900" w:h="16840"/>
          <w:pgMar w:top="940" w:right="1020" w:bottom="1160" w:left="1020" w:header="508" w:footer="968" w:gutter="0"/>
          <w:cols w:space="720"/>
        </w:sectPr>
      </w:pPr>
      <w:r>
        <w:rPr>
          <w:rFonts w:asciiTheme="minorHAnsi"/>
          <w:sz w:val="24"/>
          <w:szCs w:val="24"/>
        </w:rPr>
        <w:t xml:space="preserve">To see the detail, please check the attached file </w:t>
      </w:r>
      <w:proofErr w:type="spellStart"/>
      <w:r>
        <w:rPr>
          <w:rFonts w:asciiTheme="minorHAnsi" w:eastAsia="宋体" w:hint="eastAsia"/>
          <w:sz w:val="24"/>
          <w:szCs w:val="24"/>
          <w:lang w:eastAsia="zh-CN"/>
        </w:rPr>
        <w:t>sunstate_</w:t>
      </w:r>
      <w:r>
        <w:rPr>
          <w:rFonts w:asciiTheme="minorHAnsi"/>
          <w:sz w:val="24"/>
          <w:szCs w:val="24"/>
        </w:rPr>
        <w:t>schedule.mpp</w:t>
      </w:r>
      <w:proofErr w:type="spellEnd"/>
      <w:r>
        <w:rPr>
          <w:rFonts w:asciiTheme="minorHAnsi"/>
          <w:sz w:val="24"/>
          <w:szCs w:val="24"/>
        </w:rPr>
        <w:t>.</w:t>
      </w:r>
    </w:p>
    <w:p w:rsidR="00D55B6C" w:rsidRDefault="00405B47">
      <w:pPr>
        <w:pStyle w:val="2"/>
      </w:pP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56192" behindDoc="1" locked="0" layoutInCell="1" allowOverlap="1">
            <wp:simplePos x="0" y="0"/>
            <wp:positionH relativeFrom="page">
              <wp:align>left</wp:align>
            </wp:positionH>
            <wp:positionV relativeFrom="paragraph">
              <wp:posOffset>-906145</wp:posOffset>
            </wp:positionV>
            <wp:extent cx="7571105" cy="1070991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359" cy="10709810"/>
                    </a:xfrm>
                    <a:prstGeom prst="rect">
                      <a:avLst/>
                    </a:prstGeom>
                  </pic:spPr>
                </pic:pic>
              </a:graphicData>
            </a:graphic>
          </wp:anchor>
        </w:drawing>
      </w:r>
      <w:r>
        <w:rPr>
          <w:rFonts w:hint="eastAsia"/>
        </w:rPr>
        <w:t>Project Beneficiaries</w:t>
      </w:r>
    </w:p>
    <w:p w:rsidR="00D55B6C" w:rsidRDefault="00405B47">
      <w:pPr>
        <w:pStyle w:val="a3"/>
        <w:spacing w:before="115" w:line="225" w:lineRule="auto"/>
        <w:ind w:right="1248"/>
        <w:rPr>
          <w:rFonts w:asciiTheme="minorHAnsi"/>
          <w:sz w:val="24"/>
          <w:szCs w:val="24"/>
        </w:rPr>
      </w:pPr>
      <w:r>
        <w:rPr>
          <w:rFonts w:asciiTheme="minorHAnsi" w:hint="eastAsia"/>
          <w:b/>
          <w:bCs/>
          <w:sz w:val="24"/>
          <w:szCs w:val="24"/>
        </w:rPr>
        <w:t>counter person</w:t>
      </w:r>
    </w:p>
    <w:p w:rsidR="00D55B6C" w:rsidRDefault="00405B47">
      <w:pPr>
        <w:pStyle w:val="a3"/>
        <w:spacing w:before="115" w:line="225" w:lineRule="auto"/>
        <w:ind w:right="1248"/>
        <w:rPr>
          <w:rFonts w:asciiTheme="minorHAnsi"/>
          <w:sz w:val="24"/>
          <w:szCs w:val="24"/>
        </w:rPr>
      </w:pPr>
      <w:r>
        <w:rPr>
          <w:rFonts w:asciiTheme="minorHAnsi" w:hint="eastAsia"/>
          <w:sz w:val="24"/>
          <w:szCs w:val="24"/>
        </w:rPr>
        <w:t xml:space="preserve">For end user, the project should ensure the usability of the client/browser </w:t>
      </w:r>
      <w:proofErr w:type="spellStart"/>
      <w:proofErr w:type="gramStart"/>
      <w:r>
        <w:rPr>
          <w:rFonts w:asciiTheme="minorHAnsi" w:hint="eastAsia"/>
          <w:sz w:val="24"/>
          <w:szCs w:val="24"/>
        </w:rPr>
        <w:t>side.The</w:t>
      </w:r>
      <w:proofErr w:type="spellEnd"/>
      <w:proofErr w:type="gramEnd"/>
      <w:r>
        <w:rPr>
          <w:rFonts w:asciiTheme="minorHAnsi" w:hint="eastAsia"/>
          <w:sz w:val="24"/>
          <w:szCs w:val="24"/>
        </w:rPr>
        <w:t xml:space="preserve"> system should be convenient enough for their daily work.</w:t>
      </w:r>
    </w:p>
    <w:p w:rsidR="00D55B6C" w:rsidRDefault="00D55B6C">
      <w:pPr>
        <w:pStyle w:val="a3"/>
        <w:spacing w:before="115" w:line="225" w:lineRule="auto"/>
        <w:ind w:right="1248"/>
        <w:rPr>
          <w:rFonts w:asciiTheme="minorHAnsi"/>
          <w:sz w:val="24"/>
          <w:szCs w:val="24"/>
        </w:rPr>
      </w:pPr>
    </w:p>
    <w:p w:rsidR="00D55B6C" w:rsidRDefault="00405B47">
      <w:pPr>
        <w:pStyle w:val="a3"/>
        <w:spacing w:before="115" w:line="225" w:lineRule="auto"/>
        <w:ind w:right="1248"/>
        <w:rPr>
          <w:rFonts w:asciiTheme="minorHAnsi"/>
          <w:b/>
          <w:bCs/>
          <w:sz w:val="24"/>
          <w:szCs w:val="24"/>
        </w:rPr>
      </w:pPr>
      <w:r>
        <w:rPr>
          <w:rFonts w:asciiTheme="minorHAnsi" w:hint="eastAsia"/>
          <w:b/>
          <w:bCs/>
          <w:sz w:val="24"/>
          <w:szCs w:val="24"/>
        </w:rPr>
        <w:t>registered customer</w:t>
      </w:r>
    </w:p>
    <w:p w:rsidR="00D55B6C" w:rsidRDefault="00405B47">
      <w:pPr>
        <w:pStyle w:val="a3"/>
        <w:spacing w:before="115" w:line="225" w:lineRule="auto"/>
        <w:ind w:right="1248"/>
        <w:rPr>
          <w:rFonts w:asciiTheme="minorHAnsi"/>
          <w:sz w:val="24"/>
          <w:szCs w:val="24"/>
        </w:rPr>
      </w:pPr>
      <w:r>
        <w:rPr>
          <w:rFonts w:asciiTheme="minorHAnsi" w:hint="eastAsia"/>
          <w:sz w:val="24"/>
          <w:szCs w:val="24"/>
        </w:rPr>
        <w:t xml:space="preserve">The system should allow registered customers to </w:t>
      </w:r>
      <w:proofErr w:type="spellStart"/>
      <w:r>
        <w:rPr>
          <w:rFonts w:asciiTheme="minorHAnsi" w:hint="eastAsia"/>
          <w:sz w:val="24"/>
          <w:szCs w:val="24"/>
        </w:rPr>
        <w:t>quiry</w:t>
      </w:r>
      <w:proofErr w:type="spellEnd"/>
      <w:r>
        <w:rPr>
          <w:rFonts w:asciiTheme="minorHAnsi" w:hint="eastAsia"/>
          <w:sz w:val="24"/>
          <w:szCs w:val="24"/>
        </w:rPr>
        <w:t xml:space="preserve"> about the contract information in recent years.</w:t>
      </w:r>
    </w:p>
    <w:p w:rsidR="00D55B6C" w:rsidRDefault="00D55B6C">
      <w:pPr>
        <w:pStyle w:val="a3"/>
        <w:spacing w:before="115" w:line="225" w:lineRule="auto"/>
        <w:ind w:right="1248"/>
        <w:rPr>
          <w:rFonts w:asciiTheme="minorHAnsi"/>
          <w:sz w:val="24"/>
          <w:szCs w:val="24"/>
        </w:rPr>
      </w:pPr>
    </w:p>
    <w:p w:rsidR="00D55B6C" w:rsidRDefault="00405B47">
      <w:pPr>
        <w:pStyle w:val="a3"/>
        <w:spacing w:before="115" w:line="225" w:lineRule="auto"/>
        <w:ind w:right="1248"/>
        <w:rPr>
          <w:rFonts w:asciiTheme="minorHAnsi"/>
          <w:b/>
          <w:bCs/>
          <w:sz w:val="24"/>
          <w:szCs w:val="24"/>
        </w:rPr>
      </w:pPr>
      <w:r>
        <w:rPr>
          <w:rFonts w:asciiTheme="minorHAnsi" w:hint="eastAsia"/>
          <w:b/>
          <w:bCs/>
          <w:sz w:val="24"/>
          <w:szCs w:val="24"/>
        </w:rPr>
        <w:t>financial manager/general manager</w:t>
      </w:r>
    </w:p>
    <w:p w:rsidR="00D55B6C" w:rsidRDefault="00405B47">
      <w:pPr>
        <w:pStyle w:val="a3"/>
        <w:spacing w:before="115" w:line="225" w:lineRule="auto"/>
        <w:ind w:right="1248"/>
        <w:rPr>
          <w:rFonts w:asciiTheme="minorHAnsi"/>
          <w:sz w:val="24"/>
          <w:szCs w:val="24"/>
        </w:rPr>
      </w:pPr>
      <w:r>
        <w:rPr>
          <w:rFonts w:asciiTheme="minorHAnsi" w:hint="eastAsia"/>
          <w:sz w:val="24"/>
          <w:szCs w:val="24"/>
        </w:rPr>
        <w:t>The system should allow financial managers to obtain financial data from the new system, including rent income and related costs, especially labor costs, traffic costs, warehousing costs, and at the departmental level or contract level.</w:t>
      </w:r>
    </w:p>
    <w:p w:rsidR="00D55B6C" w:rsidRDefault="00405B47">
      <w:pPr>
        <w:pStyle w:val="a3"/>
        <w:spacing w:before="115" w:line="225" w:lineRule="auto"/>
        <w:ind w:right="1248"/>
        <w:rPr>
          <w:rFonts w:asciiTheme="minorHAnsi"/>
          <w:sz w:val="24"/>
          <w:szCs w:val="24"/>
        </w:rPr>
      </w:pPr>
      <w:r>
        <w:rPr>
          <w:rFonts w:asciiTheme="minorHAnsi" w:hint="eastAsia"/>
          <w:sz w:val="24"/>
          <w:szCs w:val="24"/>
        </w:rPr>
        <w:t>At the same time, the general manager can obtain reports on transactions, revenues, costs and net income from different warehouses every week.</w:t>
      </w:r>
    </w:p>
    <w:p w:rsidR="00D55B6C" w:rsidRDefault="00D55B6C">
      <w:pPr>
        <w:pStyle w:val="a3"/>
        <w:spacing w:before="115" w:line="225" w:lineRule="auto"/>
        <w:ind w:right="1248"/>
        <w:rPr>
          <w:rFonts w:asciiTheme="minorHAnsi"/>
          <w:sz w:val="24"/>
          <w:szCs w:val="24"/>
        </w:rPr>
      </w:pPr>
    </w:p>
    <w:p w:rsidR="00D55B6C" w:rsidRDefault="00405B47">
      <w:pPr>
        <w:pStyle w:val="a3"/>
        <w:spacing w:before="115" w:line="225" w:lineRule="auto"/>
        <w:ind w:right="1248"/>
        <w:rPr>
          <w:rFonts w:asciiTheme="minorHAnsi"/>
          <w:b/>
          <w:bCs/>
          <w:sz w:val="24"/>
          <w:szCs w:val="24"/>
        </w:rPr>
      </w:pPr>
      <w:r>
        <w:rPr>
          <w:rFonts w:asciiTheme="minorHAnsi" w:hint="eastAsia"/>
          <w:b/>
          <w:bCs/>
          <w:sz w:val="24"/>
          <w:szCs w:val="24"/>
        </w:rPr>
        <w:t>administrator</w:t>
      </w:r>
    </w:p>
    <w:p w:rsidR="00D55B6C" w:rsidRDefault="00405B47">
      <w:pPr>
        <w:pStyle w:val="a3"/>
        <w:spacing w:before="115" w:line="225" w:lineRule="auto"/>
        <w:ind w:right="1248"/>
        <w:rPr>
          <w:rFonts w:asciiTheme="minorHAnsi"/>
          <w:sz w:val="24"/>
          <w:szCs w:val="24"/>
        </w:rPr>
      </w:pPr>
      <w:r>
        <w:rPr>
          <w:rFonts w:asciiTheme="minorHAnsi" w:hint="eastAsia"/>
          <w:sz w:val="24"/>
          <w:szCs w:val="24"/>
        </w:rPr>
        <w:t xml:space="preserve">The system should be </w:t>
      </w:r>
      <w:proofErr w:type="spellStart"/>
      <w:r>
        <w:rPr>
          <w:rFonts w:asciiTheme="minorHAnsi" w:hint="eastAsia"/>
          <w:sz w:val="24"/>
          <w:szCs w:val="24"/>
        </w:rPr>
        <w:t>equiped</w:t>
      </w:r>
      <w:proofErr w:type="spellEnd"/>
      <w:r>
        <w:rPr>
          <w:rFonts w:asciiTheme="minorHAnsi" w:hint="eastAsia"/>
          <w:sz w:val="24"/>
          <w:szCs w:val="24"/>
        </w:rPr>
        <w:t xml:space="preserve"> with comprehensive operating and backstage management interfaces for administrator.</w:t>
      </w:r>
    </w:p>
    <w:p w:rsidR="00D55B6C" w:rsidRDefault="00D55B6C">
      <w:pPr>
        <w:pStyle w:val="a3"/>
        <w:spacing w:before="115" w:line="225" w:lineRule="auto"/>
        <w:ind w:right="1248"/>
        <w:rPr>
          <w:rFonts w:asciiTheme="minorHAnsi"/>
          <w:sz w:val="24"/>
          <w:szCs w:val="24"/>
        </w:rPr>
      </w:pPr>
    </w:p>
    <w:p w:rsidR="00D55B6C" w:rsidRDefault="00405B47">
      <w:pPr>
        <w:pStyle w:val="2"/>
        <w:tabs>
          <w:tab w:val="left" w:pos="400"/>
        </w:tabs>
        <w:spacing w:before="150"/>
      </w:pPr>
      <w:r>
        <w:rPr>
          <w:rFonts w:hint="eastAsia"/>
        </w:rPr>
        <w:t>Implementing team management of project</w:t>
      </w:r>
    </w:p>
    <w:p w:rsidR="00D55B6C" w:rsidRDefault="00D55B6C"/>
    <w:p w:rsidR="00D55B6C" w:rsidRDefault="00D55B6C"/>
    <w:tbl>
      <w:tblPr>
        <w:tblW w:w="5220" w:type="dxa"/>
        <w:tblInd w:w="2150" w:type="dxa"/>
        <w:tblLayout w:type="fixed"/>
        <w:tblCellMar>
          <w:left w:w="0" w:type="dxa"/>
          <w:right w:w="0" w:type="dxa"/>
        </w:tblCellMar>
        <w:tblLook w:val="04A0" w:firstRow="1" w:lastRow="0" w:firstColumn="1" w:lastColumn="0" w:noHBand="0" w:noVBand="1"/>
      </w:tblPr>
      <w:tblGrid>
        <w:gridCol w:w="1880"/>
        <w:gridCol w:w="3340"/>
      </w:tblGrid>
      <w:tr w:rsidR="00D55B6C">
        <w:trPr>
          <w:trHeight w:val="241"/>
        </w:trPr>
        <w:tc>
          <w:tcPr>
            <w:tcW w:w="1880" w:type="dxa"/>
            <w:tcBorders>
              <w:top w:val="single" w:sz="8" w:space="0" w:color="auto"/>
              <w:left w:val="single" w:sz="8" w:space="0" w:color="auto"/>
              <w:bottom w:val="single" w:sz="8" w:space="0" w:color="auto"/>
              <w:right w:val="single" w:sz="8" w:space="0" w:color="auto"/>
            </w:tcBorders>
            <w:vAlign w:val="bottom"/>
          </w:tcPr>
          <w:p w:rsidR="00D55B6C" w:rsidRDefault="00405B47">
            <w:pPr>
              <w:ind w:left="40"/>
              <w:rPr>
                <w:sz w:val="20"/>
                <w:szCs w:val="20"/>
              </w:rPr>
            </w:pPr>
            <w:r>
              <w:rPr>
                <w:rFonts w:ascii="Helvetica" w:eastAsia="Helvetica" w:hAnsi="Helvetica" w:cs="Helvetica"/>
                <w:sz w:val="16"/>
                <w:szCs w:val="16"/>
              </w:rPr>
              <w:t>Roles</w:t>
            </w:r>
          </w:p>
        </w:tc>
        <w:tc>
          <w:tcPr>
            <w:tcW w:w="3340" w:type="dxa"/>
            <w:tcBorders>
              <w:top w:val="single" w:sz="8" w:space="0" w:color="auto"/>
              <w:bottom w:val="single" w:sz="8" w:space="0" w:color="auto"/>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Responsibilities and Authorities</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405B47">
            <w:pPr>
              <w:ind w:left="40"/>
              <w:rPr>
                <w:sz w:val="20"/>
                <w:szCs w:val="20"/>
              </w:rPr>
            </w:pPr>
            <w:r>
              <w:rPr>
                <w:rFonts w:ascii="Helvetica" w:eastAsia="Helvetica" w:hAnsi="Helvetica" w:cs="Helvetica"/>
                <w:sz w:val="16"/>
                <w:szCs w:val="16"/>
              </w:rPr>
              <w:t>Program Leader</w:t>
            </w: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Project planning and scheduling Design</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Customer interaction</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Reviews</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Testing</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Reporting</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Task assignment and tracking</w:t>
            </w:r>
          </w:p>
        </w:tc>
      </w:tr>
      <w:tr w:rsidR="00D55B6C">
        <w:trPr>
          <w:trHeight w:val="195"/>
        </w:trPr>
        <w:tc>
          <w:tcPr>
            <w:tcW w:w="1880" w:type="dxa"/>
            <w:tcBorders>
              <w:left w:val="single" w:sz="8" w:space="0" w:color="auto"/>
              <w:right w:val="single" w:sz="8" w:space="0" w:color="auto"/>
            </w:tcBorders>
            <w:vAlign w:val="bottom"/>
          </w:tcPr>
          <w:p w:rsidR="00D55B6C" w:rsidRDefault="00D55B6C">
            <w:pPr>
              <w:rPr>
                <w:sz w:val="16"/>
                <w:szCs w:val="16"/>
              </w:rPr>
            </w:pPr>
          </w:p>
        </w:tc>
        <w:tc>
          <w:tcPr>
            <w:tcW w:w="3340" w:type="dxa"/>
            <w:tcBorders>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Interact with software quality adviser from</w:t>
            </w:r>
          </w:p>
        </w:tc>
      </w:tr>
      <w:tr w:rsidR="00D55B6C">
        <w:trPr>
          <w:trHeight w:val="210"/>
        </w:trPr>
        <w:tc>
          <w:tcPr>
            <w:tcW w:w="1880" w:type="dxa"/>
            <w:tcBorders>
              <w:left w:val="single" w:sz="8" w:space="0" w:color="auto"/>
              <w:bottom w:val="single" w:sz="8" w:space="0" w:color="AAAAAA"/>
              <w:right w:val="single" w:sz="8" w:space="0" w:color="auto"/>
            </w:tcBorders>
            <w:vAlign w:val="bottom"/>
          </w:tcPr>
          <w:p w:rsidR="00D55B6C" w:rsidRDefault="00D55B6C">
            <w:pPr>
              <w:rPr>
                <w:sz w:val="18"/>
                <w:szCs w:val="18"/>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SEPG</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Ensure delivery as per contract</w:t>
            </w:r>
          </w:p>
        </w:tc>
      </w:tr>
      <w:tr w:rsidR="00D55B6C">
        <w:trPr>
          <w:trHeight w:val="405"/>
        </w:trPr>
        <w:tc>
          <w:tcPr>
            <w:tcW w:w="1880" w:type="dxa"/>
            <w:tcBorders>
              <w:left w:val="single" w:sz="8" w:space="0" w:color="auto"/>
              <w:bottom w:val="single" w:sz="8" w:space="0" w:color="AAAAAA"/>
              <w:right w:val="single" w:sz="8" w:space="0" w:color="auto"/>
            </w:tcBorders>
            <w:vAlign w:val="bottom"/>
          </w:tcPr>
          <w:p w:rsidR="00D55B6C" w:rsidRDefault="00D55B6C"/>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Interface with other departments as per need</w:t>
            </w:r>
          </w:p>
        </w:tc>
      </w:tr>
      <w:tr w:rsidR="00D55B6C">
        <w:trPr>
          <w:trHeight w:val="195"/>
        </w:trPr>
        <w:tc>
          <w:tcPr>
            <w:tcW w:w="1880" w:type="dxa"/>
            <w:tcBorders>
              <w:left w:val="single" w:sz="8" w:space="0" w:color="auto"/>
              <w:right w:val="single" w:sz="8" w:space="0" w:color="auto"/>
            </w:tcBorders>
            <w:vAlign w:val="bottom"/>
          </w:tcPr>
          <w:p w:rsidR="00D55B6C" w:rsidRDefault="00D55B6C">
            <w:pPr>
              <w:rPr>
                <w:sz w:val="16"/>
                <w:szCs w:val="16"/>
              </w:rPr>
            </w:pPr>
          </w:p>
        </w:tc>
        <w:tc>
          <w:tcPr>
            <w:tcW w:w="3340" w:type="dxa"/>
            <w:tcBorders>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Ensure open issues/customer complaints are</w:t>
            </w:r>
          </w:p>
        </w:tc>
      </w:tr>
      <w:tr w:rsidR="00D55B6C">
        <w:trPr>
          <w:trHeight w:val="210"/>
        </w:trPr>
        <w:tc>
          <w:tcPr>
            <w:tcW w:w="1880" w:type="dxa"/>
            <w:tcBorders>
              <w:left w:val="single" w:sz="8" w:space="0" w:color="auto"/>
              <w:bottom w:val="single" w:sz="8" w:space="0" w:color="AAAAAA"/>
              <w:right w:val="single" w:sz="8" w:space="0" w:color="auto"/>
            </w:tcBorders>
            <w:vAlign w:val="bottom"/>
          </w:tcPr>
          <w:p w:rsidR="00D55B6C" w:rsidRDefault="00D55B6C">
            <w:pPr>
              <w:rPr>
                <w:sz w:val="18"/>
                <w:szCs w:val="18"/>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closed properly</w:t>
            </w:r>
          </w:p>
        </w:tc>
      </w:tr>
      <w:tr w:rsidR="00D55B6C">
        <w:trPr>
          <w:trHeight w:val="203"/>
        </w:trPr>
        <w:tc>
          <w:tcPr>
            <w:tcW w:w="1880" w:type="dxa"/>
            <w:tcBorders>
              <w:left w:val="single" w:sz="8" w:space="0" w:color="auto"/>
              <w:right w:val="single" w:sz="8" w:space="0" w:color="auto"/>
            </w:tcBorders>
            <w:vAlign w:val="bottom"/>
          </w:tcPr>
          <w:p w:rsidR="00D55B6C" w:rsidRDefault="00D55B6C">
            <w:pPr>
              <w:rPr>
                <w:sz w:val="17"/>
                <w:szCs w:val="17"/>
              </w:rPr>
            </w:pPr>
          </w:p>
        </w:tc>
        <w:tc>
          <w:tcPr>
            <w:tcW w:w="3340" w:type="dxa"/>
            <w:tcBorders>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Ensure project members are adequately</w:t>
            </w:r>
          </w:p>
        </w:tc>
      </w:tr>
      <w:tr w:rsidR="00D55B6C">
        <w:trPr>
          <w:trHeight w:val="202"/>
        </w:trPr>
        <w:tc>
          <w:tcPr>
            <w:tcW w:w="1880" w:type="dxa"/>
            <w:tcBorders>
              <w:left w:val="single" w:sz="8" w:space="0" w:color="auto"/>
              <w:bottom w:val="single" w:sz="8" w:space="0" w:color="auto"/>
              <w:right w:val="single" w:sz="8" w:space="0" w:color="auto"/>
            </w:tcBorders>
            <w:vAlign w:val="bottom"/>
          </w:tcPr>
          <w:p w:rsidR="00D55B6C" w:rsidRDefault="00D55B6C">
            <w:pPr>
              <w:rPr>
                <w:sz w:val="17"/>
                <w:szCs w:val="17"/>
              </w:rPr>
            </w:pPr>
          </w:p>
        </w:tc>
        <w:tc>
          <w:tcPr>
            <w:tcW w:w="3340" w:type="dxa"/>
            <w:tcBorders>
              <w:bottom w:val="single" w:sz="8" w:space="0" w:color="auto"/>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trained</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405B47">
            <w:pPr>
              <w:ind w:left="40"/>
              <w:rPr>
                <w:sz w:val="20"/>
                <w:szCs w:val="20"/>
              </w:rPr>
            </w:pPr>
            <w:r>
              <w:rPr>
                <w:rFonts w:ascii="Helvetica" w:eastAsia="Helvetica" w:hAnsi="Helvetica" w:cs="Helvetica"/>
                <w:sz w:val="16"/>
                <w:szCs w:val="16"/>
              </w:rPr>
              <w:t>Project manager</w:t>
            </w: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Project planning and scheduling Design</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Customer interaction</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Reviews</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Testing</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Reporting</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Task assignment and tracking</w:t>
            </w:r>
          </w:p>
        </w:tc>
      </w:tr>
      <w:tr w:rsidR="00D55B6C">
        <w:trPr>
          <w:trHeight w:val="195"/>
        </w:trPr>
        <w:tc>
          <w:tcPr>
            <w:tcW w:w="1880" w:type="dxa"/>
            <w:tcBorders>
              <w:left w:val="single" w:sz="8" w:space="0" w:color="auto"/>
              <w:right w:val="single" w:sz="8" w:space="0" w:color="auto"/>
            </w:tcBorders>
            <w:vAlign w:val="bottom"/>
          </w:tcPr>
          <w:p w:rsidR="00D55B6C" w:rsidRDefault="00D55B6C">
            <w:pPr>
              <w:rPr>
                <w:sz w:val="16"/>
                <w:szCs w:val="16"/>
              </w:rPr>
            </w:pPr>
          </w:p>
        </w:tc>
        <w:tc>
          <w:tcPr>
            <w:tcW w:w="3340" w:type="dxa"/>
            <w:tcBorders>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Interact with software quality adviser from</w:t>
            </w:r>
          </w:p>
        </w:tc>
      </w:tr>
      <w:tr w:rsidR="00D55B6C">
        <w:trPr>
          <w:trHeight w:val="210"/>
        </w:trPr>
        <w:tc>
          <w:tcPr>
            <w:tcW w:w="1880" w:type="dxa"/>
            <w:tcBorders>
              <w:left w:val="single" w:sz="8" w:space="0" w:color="auto"/>
              <w:bottom w:val="single" w:sz="8" w:space="0" w:color="AAAAAA"/>
              <w:right w:val="single" w:sz="8" w:space="0" w:color="auto"/>
            </w:tcBorders>
            <w:vAlign w:val="bottom"/>
          </w:tcPr>
          <w:p w:rsidR="00D55B6C" w:rsidRDefault="00D55B6C">
            <w:pPr>
              <w:rPr>
                <w:sz w:val="18"/>
                <w:szCs w:val="18"/>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SEPG</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Ensure delivery as per contract</w:t>
            </w:r>
          </w:p>
        </w:tc>
      </w:tr>
      <w:tr w:rsidR="00D55B6C">
        <w:trPr>
          <w:trHeight w:val="405"/>
        </w:trPr>
        <w:tc>
          <w:tcPr>
            <w:tcW w:w="1880" w:type="dxa"/>
            <w:tcBorders>
              <w:left w:val="single" w:sz="8" w:space="0" w:color="auto"/>
              <w:bottom w:val="single" w:sz="8" w:space="0" w:color="AAAAAA"/>
              <w:right w:val="single" w:sz="8" w:space="0" w:color="auto"/>
            </w:tcBorders>
            <w:vAlign w:val="bottom"/>
          </w:tcPr>
          <w:p w:rsidR="00D55B6C" w:rsidRDefault="00D55B6C"/>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Interface with other departments as per need</w:t>
            </w:r>
          </w:p>
        </w:tc>
      </w:tr>
      <w:tr w:rsidR="00D55B6C">
        <w:trPr>
          <w:trHeight w:val="195"/>
        </w:trPr>
        <w:tc>
          <w:tcPr>
            <w:tcW w:w="1880" w:type="dxa"/>
            <w:tcBorders>
              <w:left w:val="single" w:sz="8" w:space="0" w:color="auto"/>
              <w:right w:val="single" w:sz="8" w:space="0" w:color="auto"/>
            </w:tcBorders>
            <w:vAlign w:val="bottom"/>
          </w:tcPr>
          <w:p w:rsidR="00D55B6C" w:rsidRDefault="00D55B6C">
            <w:pPr>
              <w:rPr>
                <w:sz w:val="16"/>
                <w:szCs w:val="16"/>
              </w:rPr>
            </w:pPr>
          </w:p>
        </w:tc>
        <w:tc>
          <w:tcPr>
            <w:tcW w:w="3340" w:type="dxa"/>
            <w:tcBorders>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Ensure open issues/customer complaints are</w:t>
            </w:r>
          </w:p>
        </w:tc>
      </w:tr>
      <w:tr w:rsidR="00D55B6C">
        <w:trPr>
          <w:trHeight w:val="210"/>
        </w:trPr>
        <w:tc>
          <w:tcPr>
            <w:tcW w:w="1880" w:type="dxa"/>
            <w:tcBorders>
              <w:left w:val="single" w:sz="8" w:space="0" w:color="auto"/>
              <w:bottom w:val="single" w:sz="8" w:space="0" w:color="AAAAAA"/>
              <w:right w:val="single" w:sz="8" w:space="0" w:color="auto"/>
            </w:tcBorders>
            <w:vAlign w:val="bottom"/>
          </w:tcPr>
          <w:p w:rsidR="00D55B6C" w:rsidRDefault="00D55B6C">
            <w:pPr>
              <w:rPr>
                <w:sz w:val="18"/>
                <w:szCs w:val="18"/>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closed properly</w:t>
            </w:r>
          </w:p>
        </w:tc>
      </w:tr>
      <w:tr w:rsidR="00D55B6C">
        <w:trPr>
          <w:trHeight w:val="203"/>
        </w:trPr>
        <w:tc>
          <w:tcPr>
            <w:tcW w:w="1880" w:type="dxa"/>
            <w:tcBorders>
              <w:left w:val="single" w:sz="8" w:space="0" w:color="auto"/>
              <w:right w:val="single" w:sz="8" w:space="0" w:color="auto"/>
            </w:tcBorders>
            <w:vAlign w:val="bottom"/>
          </w:tcPr>
          <w:p w:rsidR="00D55B6C" w:rsidRDefault="00D55B6C">
            <w:pPr>
              <w:rPr>
                <w:sz w:val="17"/>
                <w:szCs w:val="17"/>
              </w:rPr>
            </w:pPr>
          </w:p>
        </w:tc>
        <w:tc>
          <w:tcPr>
            <w:tcW w:w="3340" w:type="dxa"/>
            <w:tcBorders>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Ensure project members are adequately</w:t>
            </w:r>
          </w:p>
        </w:tc>
      </w:tr>
      <w:tr w:rsidR="00D55B6C">
        <w:trPr>
          <w:trHeight w:val="202"/>
        </w:trPr>
        <w:tc>
          <w:tcPr>
            <w:tcW w:w="1880" w:type="dxa"/>
            <w:tcBorders>
              <w:left w:val="single" w:sz="8" w:space="0" w:color="auto"/>
              <w:bottom w:val="single" w:sz="8" w:space="0" w:color="auto"/>
              <w:right w:val="single" w:sz="8" w:space="0" w:color="auto"/>
            </w:tcBorders>
            <w:vAlign w:val="bottom"/>
          </w:tcPr>
          <w:p w:rsidR="00D55B6C" w:rsidRDefault="00D55B6C">
            <w:pPr>
              <w:rPr>
                <w:sz w:val="17"/>
                <w:szCs w:val="17"/>
              </w:rPr>
            </w:pPr>
          </w:p>
        </w:tc>
        <w:tc>
          <w:tcPr>
            <w:tcW w:w="3340" w:type="dxa"/>
            <w:tcBorders>
              <w:bottom w:val="single" w:sz="8" w:space="0" w:color="auto"/>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trained</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405B47">
            <w:pPr>
              <w:ind w:left="40"/>
              <w:rPr>
                <w:sz w:val="20"/>
                <w:szCs w:val="20"/>
              </w:rPr>
            </w:pPr>
            <w:r>
              <w:rPr>
                <w:rFonts w:ascii="Helvetica" w:eastAsia="Helvetica" w:hAnsi="Helvetica" w:cs="Helvetica"/>
                <w:sz w:val="16"/>
                <w:szCs w:val="16"/>
              </w:rPr>
              <w:t>Architect designer</w:t>
            </w: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Design and maintain computer networks</w:t>
            </w:r>
          </w:p>
        </w:tc>
      </w:tr>
      <w:tr w:rsidR="00D55B6C">
        <w:trPr>
          <w:trHeight w:val="195"/>
        </w:trPr>
        <w:tc>
          <w:tcPr>
            <w:tcW w:w="1880" w:type="dxa"/>
            <w:tcBorders>
              <w:left w:val="single" w:sz="8" w:space="0" w:color="auto"/>
              <w:right w:val="single" w:sz="8" w:space="0" w:color="auto"/>
            </w:tcBorders>
            <w:vAlign w:val="bottom"/>
          </w:tcPr>
          <w:p w:rsidR="00D55B6C" w:rsidRDefault="00D55B6C">
            <w:pPr>
              <w:rPr>
                <w:sz w:val="16"/>
                <w:szCs w:val="16"/>
              </w:rPr>
            </w:pPr>
          </w:p>
        </w:tc>
        <w:tc>
          <w:tcPr>
            <w:tcW w:w="3340" w:type="dxa"/>
            <w:tcBorders>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Prepare architecture design based on design</w:t>
            </w:r>
          </w:p>
        </w:tc>
      </w:tr>
      <w:tr w:rsidR="00D55B6C">
        <w:trPr>
          <w:trHeight w:val="210"/>
        </w:trPr>
        <w:tc>
          <w:tcPr>
            <w:tcW w:w="1880" w:type="dxa"/>
            <w:tcBorders>
              <w:left w:val="single" w:sz="8" w:space="0" w:color="auto"/>
              <w:bottom w:val="single" w:sz="8" w:space="0" w:color="AAAAAA"/>
              <w:right w:val="single" w:sz="8" w:space="0" w:color="auto"/>
            </w:tcBorders>
            <w:vAlign w:val="bottom"/>
          </w:tcPr>
          <w:p w:rsidR="00D55B6C" w:rsidRDefault="00D55B6C">
            <w:pPr>
              <w:rPr>
                <w:sz w:val="18"/>
                <w:szCs w:val="18"/>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requirements</w:t>
            </w:r>
          </w:p>
        </w:tc>
      </w:tr>
      <w:tr w:rsidR="00D55B6C">
        <w:trPr>
          <w:trHeight w:val="203"/>
        </w:trPr>
        <w:tc>
          <w:tcPr>
            <w:tcW w:w="1880" w:type="dxa"/>
            <w:tcBorders>
              <w:left w:val="single" w:sz="8" w:space="0" w:color="auto"/>
              <w:right w:val="single" w:sz="8" w:space="0" w:color="auto"/>
            </w:tcBorders>
            <w:vAlign w:val="bottom"/>
          </w:tcPr>
          <w:p w:rsidR="00D55B6C" w:rsidRDefault="00D55B6C">
            <w:pPr>
              <w:rPr>
                <w:sz w:val="17"/>
                <w:szCs w:val="17"/>
              </w:rPr>
            </w:pPr>
          </w:p>
        </w:tc>
        <w:tc>
          <w:tcPr>
            <w:tcW w:w="3340" w:type="dxa"/>
            <w:tcBorders>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Manage, support and guide designers</w:t>
            </w:r>
          </w:p>
        </w:tc>
      </w:tr>
      <w:tr w:rsidR="00D55B6C">
        <w:trPr>
          <w:trHeight w:val="202"/>
        </w:trPr>
        <w:tc>
          <w:tcPr>
            <w:tcW w:w="1880" w:type="dxa"/>
            <w:tcBorders>
              <w:left w:val="single" w:sz="8" w:space="0" w:color="auto"/>
              <w:bottom w:val="single" w:sz="8" w:space="0" w:color="AAAAAA"/>
              <w:right w:val="single" w:sz="8" w:space="0" w:color="auto"/>
            </w:tcBorders>
            <w:vAlign w:val="bottom"/>
          </w:tcPr>
          <w:p w:rsidR="00D55B6C" w:rsidRDefault="00D55B6C">
            <w:pPr>
              <w:rPr>
                <w:sz w:val="17"/>
                <w:szCs w:val="17"/>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involved in preparing drawings</w:t>
            </w:r>
          </w:p>
        </w:tc>
      </w:tr>
      <w:tr w:rsidR="00D55B6C">
        <w:trPr>
          <w:trHeight w:val="195"/>
        </w:trPr>
        <w:tc>
          <w:tcPr>
            <w:tcW w:w="1880" w:type="dxa"/>
            <w:tcBorders>
              <w:left w:val="single" w:sz="8" w:space="0" w:color="auto"/>
              <w:right w:val="single" w:sz="8" w:space="0" w:color="auto"/>
            </w:tcBorders>
            <w:vAlign w:val="bottom"/>
          </w:tcPr>
          <w:p w:rsidR="00D55B6C" w:rsidRDefault="00D55B6C">
            <w:pPr>
              <w:rPr>
                <w:sz w:val="16"/>
                <w:szCs w:val="16"/>
              </w:rPr>
            </w:pPr>
          </w:p>
        </w:tc>
        <w:tc>
          <w:tcPr>
            <w:tcW w:w="3340" w:type="dxa"/>
            <w:tcBorders>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Review design requirements and determine</w:t>
            </w:r>
          </w:p>
        </w:tc>
      </w:tr>
      <w:tr w:rsidR="00D55B6C">
        <w:trPr>
          <w:trHeight w:val="210"/>
        </w:trPr>
        <w:tc>
          <w:tcPr>
            <w:tcW w:w="1880" w:type="dxa"/>
            <w:tcBorders>
              <w:left w:val="single" w:sz="8" w:space="0" w:color="auto"/>
              <w:bottom w:val="single" w:sz="8" w:space="0" w:color="auto"/>
              <w:right w:val="single" w:sz="8" w:space="0" w:color="auto"/>
            </w:tcBorders>
            <w:vAlign w:val="bottom"/>
          </w:tcPr>
          <w:p w:rsidR="00D55B6C" w:rsidRDefault="00D55B6C">
            <w:pPr>
              <w:rPr>
                <w:sz w:val="18"/>
                <w:szCs w:val="18"/>
              </w:rPr>
            </w:pPr>
          </w:p>
        </w:tc>
        <w:tc>
          <w:tcPr>
            <w:tcW w:w="3340" w:type="dxa"/>
            <w:tcBorders>
              <w:bottom w:val="single" w:sz="8" w:space="0" w:color="auto"/>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best design options for project.</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405B47">
            <w:pPr>
              <w:ind w:left="40"/>
              <w:rPr>
                <w:rFonts w:eastAsia="宋体"/>
                <w:sz w:val="20"/>
                <w:szCs w:val="20"/>
              </w:rPr>
            </w:pPr>
            <w:r>
              <w:rPr>
                <w:rFonts w:ascii="Helvetica" w:eastAsia="Helvetica" w:hAnsi="Helvetica" w:cs="Helvetica"/>
                <w:sz w:val="16"/>
                <w:szCs w:val="16"/>
              </w:rPr>
              <w:t xml:space="preserve">Quality </w:t>
            </w:r>
            <w:r>
              <w:rPr>
                <w:rFonts w:ascii="Helvetica" w:eastAsia="宋体" w:hAnsi="Helvetica" w:cs="Helvetica" w:hint="eastAsia"/>
                <w:sz w:val="16"/>
                <w:szCs w:val="16"/>
              </w:rPr>
              <w:t>Assurance Engineer</w:t>
            </w: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Process consultancy</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Quality assurance (audits)</w:t>
            </w:r>
          </w:p>
        </w:tc>
      </w:tr>
      <w:tr w:rsidR="00D55B6C">
        <w:trPr>
          <w:trHeight w:val="203"/>
        </w:trPr>
        <w:tc>
          <w:tcPr>
            <w:tcW w:w="1880" w:type="dxa"/>
            <w:tcBorders>
              <w:left w:val="single" w:sz="8" w:space="0" w:color="auto"/>
              <w:right w:val="single" w:sz="8" w:space="0" w:color="auto"/>
            </w:tcBorders>
            <w:vAlign w:val="bottom"/>
          </w:tcPr>
          <w:p w:rsidR="00D55B6C" w:rsidRDefault="00D55B6C">
            <w:pPr>
              <w:rPr>
                <w:sz w:val="17"/>
                <w:szCs w:val="17"/>
              </w:rPr>
            </w:pPr>
          </w:p>
        </w:tc>
        <w:tc>
          <w:tcPr>
            <w:tcW w:w="3340" w:type="dxa"/>
            <w:tcBorders>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Install measurement tools and train project</w:t>
            </w:r>
          </w:p>
        </w:tc>
      </w:tr>
      <w:tr w:rsidR="00D55B6C">
        <w:trPr>
          <w:trHeight w:val="202"/>
        </w:trPr>
        <w:tc>
          <w:tcPr>
            <w:tcW w:w="1880" w:type="dxa"/>
            <w:tcBorders>
              <w:left w:val="single" w:sz="8" w:space="0" w:color="auto"/>
              <w:bottom w:val="single" w:sz="8" w:space="0" w:color="AAAAAA"/>
              <w:right w:val="single" w:sz="8" w:space="0" w:color="auto"/>
            </w:tcBorders>
            <w:vAlign w:val="bottom"/>
          </w:tcPr>
          <w:p w:rsidR="00D55B6C" w:rsidRDefault="00D55B6C">
            <w:pPr>
              <w:rPr>
                <w:sz w:val="17"/>
                <w:szCs w:val="17"/>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personnel</w:t>
            </w:r>
          </w:p>
        </w:tc>
      </w:tr>
      <w:tr w:rsidR="00D55B6C">
        <w:trPr>
          <w:trHeight w:val="195"/>
        </w:trPr>
        <w:tc>
          <w:tcPr>
            <w:tcW w:w="1880" w:type="dxa"/>
            <w:tcBorders>
              <w:left w:val="single" w:sz="8" w:space="0" w:color="auto"/>
              <w:right w:val="single" w:sz="8" w:space="0" w:color="auto"/>
            </w:tcBorders>
            <w:vAlign w:val="bottom"/>
          </w:tcPr>
          <w:p w:rsidR="00D55B6C" w:rsidRDefault="00D55B6C">
            <w:pPr>
              <w:rPr>
                <w:sz w:val="16"/>
                <w:szCs w:val="16"/>
              </w:rPr>
            </w:pPr>
          </w:p>
        </w:tc>
        <w:tc>
          <w:tcPr>
            <w:tcW w:w="3340" w:type="dxa"/>
            <w:tcBorders>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Participate in reviews of project plan and</w:t>
            </w:r>
          </w:p>
        </w:tc>
      </w:tr>
      <w:tr w:rsidR="00D55B6C">
        <w:trPr>
          <w:trHeight w:val="210"/>
        </w:trPr>
        <w:tc>
          <w:tcPr>
            <w:tcW w:w="1880" w:type="dxa"/>
            <w:tcBorders>
              <w:left w:val="single" w:sz="8" w:space="0" w:color="auto"/>
              <w:bottom w:val="single" w:sz="8" w:space="0" w:color="auto"/>
              <w:right w:val="single" w:sz="8" w:space="0" w:color="auto"/>
            </w:tcBorders>
            <w:vAlign w:val="bottom"/>
          </w:tcPr>
          <w:p w:rsidR="00D55B6C" w:rsidRDefault="00D55B6C">
            <w:pPr>
              <w:rPr>
                <w:sz w:val="18"/>
                <w:szCs w:val="18"/>
              </w:rPr>
            </w:pPr>
          </w:p>
        </w:tc>
        <w:tc>
          <w:tcPr>
            <w:tcW w:w="3340" w:type="dxa"/>
            <w:tcBorders>
              <w:bottom w:val="single" w:sz="8" w:space="0" w:color="auto"/>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processes as necessary</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405B47">
            <w:pPr>
              <w:ind w:left="40"/>
              <w:rPr>
                <w:sz w:val="20"/>
                <w:szCs w:val="20"/>
              </w:rPr>
            </w:pPr>
            <w:proofErr w:type="spellStart"/>
            <w:r>
              <w:rPr>
                <w:rFonts w:ascii="Helvetica" w:eastAsia="Helvetica" w:hAnsi="Helvetica" w:cs="Helvetica" w:hint="eastAsia"/>
                <w:sz w:val="16"/>
                <w:szCs w:val="16"/>
              </w:rPr>
              <w:t>Reasearch</w:t>
            </w:r>
            <w:proofErr w:type="spellEnd"/>
            <w:r>
              <w:rPr>
                <w:rFonts w:ascii="Helvetica" w:eastAsia="Helvetica" w:hAnsi="Helvetica" w:cs="Helvetica" w:hint="eastAsia"/>
                <w:sz w:val="16"/>
                <w:szCs w:val="16"/>
              </w:rPr>
              <w:t xml:space="preserve"> And Development Engineer</w:t>
            </w: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Detail design for use cases</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Development</w:t>
            </w:r>
          </w:p>
        </w:tc>
      </w:tr>
      <w:tr w:rsidR="00D55B6C">
        <w:trPr>
          <w:trHeight w:val="267"/>
        </w:trPr>
        <w:tc>
          <w:tcPr>
            <w:tcW w:w="1880" w:type="dxa"/>
            <w:tcBorders>
              <w:left w:val="single" w:sz="8" w:space="0" w:color="auto"/>
              <w:bottom w:val="single" w:sz="8" w:space="0" w:color="auto"/>
              <w:right w:val="single" w:sz="8" w:space="0" w:color="auto"/>
            </w:tcBorders>
            <w:vAlign w:val="bottom"/>
          </w:tcPr>
          <w:p w:rsidR="00D55B6C" w:rsidRDefault="00D55B6C">
            <w:pPr>
              <w:rPr>
                <w:sz w:val="19"/>
                <w:szCs w:val="19"/>
              </w:rPr>
            </w:pPr>
          </w:p>
        </w:tc>
        <w:tc>
          <w:tcPr>
            <w:tcW w:w="3340" w:type="dxa"/>
            <w:tcBorders>
              <w:bottom w:val="single" w:sz="8" w:space="0" w:color="auto"/>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Unit testing and integration testing</w:t>
            </w:r>
          </w:p>
        </w:tc>
      </w:tr>
      <w:tr w:rsidR="00D55B6C">
        <w:trPr>
          <w:trHeight w:val="203"/>
        </w:trPr>
        <w:tc>
          <w:tcPr>
            <w:tcW w:w="1880" w:type="dxa"/>
            <w:vMerge w:val="restart"/>
            <w:tcBorders>
              <w:left w:val="single" w:sz="8" w:space="0" w:color="auto"/>
              <w:right w:val="single" w:sz="8" w:space="0" w:color="auto"/>
            </w:tcBorders>
            <w:vAlign w:val="bottom"/>
          </w:tcPr>
          <w:p w:rsidR="00D55B6C" w:rsidRDefault="00405B47">
            <w:pPr>
              <w:ind w:left="40"/>
              <w:rPr>
                <w:sz w:val="20"/>
                <w:szCs w:val="20"/>
              </w:rPr>
            </w:pPr>
            <w:r>
              <w:rPr>
                <w:rFonts w:ascii="Helvetica" w:eastAsia="Helvetica" w:hAnsi="Helvetica" w:cs="Helvetica"/>
                <w:sz w:val="16"/>
                <w:szCs w:val="16"/>
              </w:rPr>
              <w:t>Configuration</w:t>
            </w:r>
          </w:p>
        </w:tc>
        <w:tc>
          <w:tcPr>
            <w:tcW w:w="3340" w:type="dxa"/>
            <w:tcBorders>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Spread awareness in the team on defects</w:t>
            </w:r>
          </w:p>
        </w:tc>
      </w:tr>
      <w:tr w:rsidR="00D55B6C">
        <w:trPr>
          <w:trHeight w:val="202"/>
        </w:trPr>
        <w:tc>
          <w:tcPr>
            <w:tcW w:w="1880" w:type="dxa"/>
            <w:vMerge/>
            <w:tcBorders>
              <w:left w:val="single" w:sz="8" w:space="0" w:color="auto"/>
              <w:bottom w:val="single" w:sz="8" w:space="0" w:color="AAAAAA"/>
              <w:right w:val="single" w:sz="8" w:space="0" w:color="auto"/>
            </w:tcBorders>
            <w:vAlign w:val="bottom"/>
          </w:tcPr>
          <w:p w:rsidR="00D55B6C" w:rsidRDefault="00D55B6C">
            <w:pPr>
              <w:rPr>
                <w:sz w:val="17"/>
                <w:szCs w:val="17"/>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and their prevention</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405B47">
            <w:pPr>
              <w:ind w:left="40"/>
              <w:rPr>
                <w:sz w:val="20"/>
                <w:szCs w:val="20"/>
              </w:rPr>
            </w:pPr>
            <w:r>
              <w:rPr>
                <w:rFonts w:ascii="Helvetica" w:eastAsia="Helvetica" w:hAnsi="Helvetica" w:cs="Helvetica"/>
                <w:sz w:val="16"/>
                <w:szCs w:val="16"/>
              </w:rPr>
              <w:t>Controller</w:t>
            </w: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Analyze defect data</w:t>
            </w:r>
          </w:p>
        </w:tc>
      </w:tr>
      <w:tr w:rsidR="00D55B6C">
        <w:trPr>
          <w:trHeight w:val="221"/>
        </w:trPr>
        <w:tc>
          <w:tcPr>
            <w:tcW w:w="1880" w:type="dxa"/>
            <w:tcBorders>
              <w:left w:val="single" w:sz="8" w:space="0" w:color="auto"/>
              <w:bottom w:val="single" w:sz="8" w:space="0" w:color="auto"/>
              <w:right w:val="single" w:sz="8" w:space="0" w:color="auto"/>
            </w:tcBorders>
            <w:vAlign w:val="bottom"/>
          </w:tcPr>
          <w:p w:rsidR="00D55B6C" w:rsidRDefault="00D55B6C">
            <w:pPr>
              <w:rPr>
                <w:sz w:val="19"/>
                <w:szCs w:val="19"/>
              </w:rPr>
            </w:pPr>
          </w:p>
        </w:tc>
        <w:tc>
          <w:tcPr>
            <w:tcW w:w="3340" w:type="dxa"/>
            <w:tcBorders>
              <w:bottom w:val="single" w:sz="8" w:space="0" w:color="auto"/>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Identify methods to reduce defect injection</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405B47">
            <w:pPr>
              <w:ind w:left="40"/>
              <w:rPr>
                <w:sz w:val="20"/>
                <w:szCs w:val="20"/>
              </w:rPr>
            </w:pPr>
            <w:r>
              <w:rPr>
                <w:rFonts w:ascii="Helvetica" w:eastAsia="Helvetica" w:hAnsi="Helvetica" w:cs="Helvetica"/>
                <w:sz w:val="16"/>
                <w:szCs w:val="16"/>
              </w:rPr>
              <w:t>Operator</w:t>
            </w: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User research</w:t>
            </w:r>
          </w:p>
        </w:tc>
      </w:tr>
      <w:tr w:rsidR="00D55B6C">
        <w:trPr>
          <w:trHeight w:val="221"/>
        </w:trPr>
        <w:tc>
          <w:tcPr>
            <w:tcW w:w="1880" w:type="dxa"/>
            <w:tcBorders>
              <w:left w:val="single" w:sz="8" w:space="0" w:color="auto"/>
              <w:bottom w:val="single" w:sz="8" w:space="0" w:color="AAAAAA"/>
              <w:right w:val="single" w:sz="8" w:space="0" w:color="auto"/>
            </w:tcBorders>
            <w:vAlign w:val="bottom"/>
          </w:tcPr>
          <w:p w:rsidR="00D55B6C" w:rsidRDefault="00D55B6C">
            <w:pPr>
              <w:rPr>
                <w:sz w:val="19"/>
                <w:szCs w:val="19"/>
              </w:rPr>
            </w:pPr>
          </w:p>
        </w:tc>
        <w:tc>
          <w:tcPr>
            <w:tcW w:w="3340" w:type="dxa"/>
            <w:tcBorders>
              <w:bottom w:val="single" w:sz="8" w:space="0" w:color="AAAAAA"/>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User data analysis</w:t>
            </w:r>
          </w:p>
        </w:tc>
      </w:tr>
      <w:tr w:rsidR="00D55B6C">
        <w:trPr>
          <w:trHeight w:val="221"/>
        </w:trPr>
        <w:tc>
          <w:tcPr>
            <w:tcW w:w="1880" w:type="dxa"/>
            <w:tcBorders>
              <w:left w:val="single" w:sz="8" w:space="0" w:color="auto"/>
              <w:bottom w:val="single" w:sz="4" w:space="0" w:color="auto"/>
              <w:right w:val="single" w:sz="8" w:space="0" w:color="auto"/>
            </w:tcBorders>
            <w:vAlign w:val="bottom"/>
          </w:tcPr>
          <w:p w:rsidR="00D55B6C" w:rsidRDefault="00D55B6C">
            <w:pPr>
              <w:rPr>
                <w:sz w:val="19"/>
                <w:szCs w:val="19"/>
              </w:rPr>
            </w:pPr>
          </w:p>
        </w:tc>
        <w:tc>
          <w:tcPr>
            <w:tcW w:w="3340" w:type="dxa"/>
            <w:tcBorders>
              <w:bottom w:val="single" w:sz="4" w:space="0" w:color="auto"/>
              <w:right w:val="single" w:sz="8" w:space="0" w:color="auto"/>
            </w:tcBorders>
            <w:vAlign w:val="bottom"/>
          </w:tcPr>
          <w:p w:rsidR="00D55B6C" w:rsidRDefault="00405B47">
            <w:pPr>
              <w:ind w:left="20"/>
              <w:rPr>
                <w:sz w:val="20"/>
                <w:szCs w:val="20"/>
              </w:rPr>
            </w:pPr>
            <w:r>
              <w:rPr>
                <w:rFonts w:ascii="Helvetica" w:eastAsia="Helvetica" w:hAnsi="Helvetica" w:cs="Helvetica"/>
                <w:sz w:val="16"/>
                <w:szCs w:val="16"/>
              </w:rPr>
              <w:t>The late promotion of the system</w:t>
            </w:r>
          </w:p>
        </w:tc>
      </w:tr>
      <w:tr w:rsidR="00D55B6C">
        <w:trPr>
          <w:trHeight w:val="210"/>
        </w:trPr>
        <w:tc>
          <w:tcPr>
            <w:tcW w:w="1880" w:type="dxa"/>
            <w:tcBorders>
              <w:top w:val="single" w:sz="4" w:space="0" w:color="auto"/>
              <w:left w:val="single" w:sz="4" w:space="0" w:color="auto"/>
              <w:bottom w:val="nil"/>
              <w:right w:val="single" w:sz="4" w:space="0" w:color="auto"/>
            </w:tcBorders>
            <w:vAlign w:val="bottom"/>
          </w:tcPr>
          <w:p w:rsidR="00D55B6C" w:rsidRDefault="00405B47">
            <w:pPr>
              <w:rPr>
                <w:rFonts w:eastAsia="宋体"/>
                <w:sz w:val="18"/>
                <w:szCs w:val="18"/>
              </w:rPr>
            </w:pPr>
            <w:r>
              <w:rPr>
                <w:rFonts w:ascii="Helvetica" w:eastAsia="Helvetica" w:hAnsi="Helvetica" w:cs="Helvetica"/>
                <w:sz w:val="16"/>
                <w:szCs w:val="16"/>
              </w:rPr>
              <w:t xml:space="preserve"> </w:t>
            </w:r>
            <w:r>
              <w:rPr>
                <w:rFonts w:ascii="Helvetica" w:eastAsia="宋体" w:hAnsi="Helvetica" w:cs="Helvetica" w:hint="eastAsia"/>
                <w:sz w:val="16"/>
                <w:szCs w:val="16"/>
              </w:rPr>
              <w:t>Front End Engineer</w:t>
            </w:r>
          </w:p>
        </w:tc>
        <w:tc>
          <w:tcPr>
            <w:tcW w:w="3340" w:type="dxa"/>
            <w:tcBorders>
              <w:top w:val="single" w:sz="4" w:space="0" w:color="auto"/>
              <w:left w:val="single" w:sz="4" w:space="0" w:color="auto"/>
              <w:bottom w:val="nil"/>
              <w:right w:val="single" w:sz="4" w:space="0" w:color="auto"/>
            </w:tcBorders>
            <w:vAlign w:val="bottom"/>
          </w:tcPr>
          <w:p w:rsidR="00D55B6C" w:rsidRDefault="00405B47">
            <w:pPr>
              <w:ind w:left="20"/>
              <w:rPr>
                <w:rFonts w:ascii="Helvetica" w:eastAsia="Helvetica" w:hAnsi="Helvetica" w:cs="Helvetica"/>
                <w:sz w:val="16"/>
                <w:szCs w:val="16"/>
              </w:rPr>
            </w:pPr>
            <w:r>
              <w:rPr>
                <w:rFonts w:ascii="Helvetica" w:eastAsia="Helvetica" w:hAnsi="Helvetica" w:cs="Helvetica"/>
                <w:sz w:val="16"/>
                <w:szCs w:val="16"/>
              </w:rPr>
              <w:t>Detail design for use cases</w:t>
            </w:r>
          </w:p>
        </w:tc>
      </w:tr>
      <w:tr w:rsidR="00D55B6C">
        <w:trPr>
          <w:trHeight w:val="210"/>
        </w:trPr>
        <w:tc>
          <w:tcPr>
            <w:tcW w:w="1880" w:type="dxa"/>
            <w:tcBorders>
              <w:top w:val="nil"/>
              <w:left w:val="single" w:sz="4" w:space="0" w:color="auto"/>
              <w:bottom w:val="nil"/>
              <w:right w:val="single" w:sz="4" w:space="0" w:color="auto"/>
            </w:tcBorders>
            <w:vAlign w:val="bottom"/>
          </w:tcPr>
          <w:p w:rsidR="00D55B6C" w:rsidRDefault="00D55B6C">
            <w:pPr>
              <w:rPr>
                <w:sz w:val="18"/>
                <w:szCs w:val="18"/>
              </w:rPr>
            </w:pPr>
          </w:p>
        </w:tc>
        <w:tc>
          <w:tcPr>
            <w:tcW w:w="3340" w:type="dxa"/>
            <w:tcBorders>
              <w:top w:val="nil"/>
              <w:left w:val="single" w:sz="4" w:space="0" w:color="auto"/>
              <w:bottom w:val="nil"/>
              <w:right w:val="single" w:sz="4" w:space="0" w:color="auto"/>
            </w:tcBorders>
            <w:vAlign w:val="bottom"/>
          </w:tcPr>
          <w:p w:rsidR="00D55B6C" w:rsidRDefault="00405B47">
            <w:pPr>
              <w:ind w:left="20"/>
              <w:rPr>
                <w:rFonts w:ascii="Helvetica" w:eastAsia="宋体" w:hAnsi="Helvetica" w:cs="Helvetica"/>
                <w:sz w:val="16"/>
                <w:szCs w:val="16"/>
              </w:rPr>
            </w:pPr>
            <w:r>
              <w:rPr>
                <w:rFonts w:ascii="Helvetica" w:eastAsia="Helvetica" w:hAnsi="Helvetica" w:cs="Helvetica"/>
                <w:sz w:val="16"/>
                <w:szCs w:val="16"/>
              </w:rPr>
              <w:t>Develop</w:t>
            </w:r>
            <w:r>
              <w:rPr>
                <w:rFonts w:ascii="Helvetica" w:eastAsia="宋体" w:hAnsi="Helvetica" w:cs="Helvetica" w:hint="eastAsia"/>
                <w:sz w:val="16"/>
                <w:szCs w:val="16"/>
              </w:rPr>
              <w:t xml:space="preserve"> front end</w:t>
            </w:r>
          </w:p>
        </w:tc>
      </w:tr>
      <w:tr w:rsidR="00D55B6C">
        <w:trPr>
          <w:trHeight w:val="210"/>
        </w:trPr>
        <w:tc>
          <w:tcPr>
            <w:tcW w:w="1880" w:type="dxa"/>
            <w:tcBorders>
              <w:top w:val="nil"/>
              <w:left w:val="single" w:sz="4" w:space="0" w:color="auto"/>
              <w:bottom w:val="single" w:sz="4" w:space="0" w:color="auto"/>
              <w:right w:val="single" w:sz="4" w:space="0" w:color="auto"/>
            </w:tcBorders>
            <w:vAlign w:val="bottom"/>
          </w:tcPr>
          <w:p w:rsidR="00D55B6C" w:rsidRDefault="00D55B6C">
            <w:pPr>
              <w:rPr>
                <w:sz w:val="18"/>
                <w:szCs w:val="18"/>
              </w:rPr>
            </w:pPr>
          </w:p>
        </w:tc>
        <w:tc>
          <w:tcPr>
            <w:tcW w:w="3340" w:type="dxa"/>
            <w:tcBorders>
              <w:top w:val="nil"/>
              <w:left w:val="single" w:sz="4" w:space="0" w:color="auto"/>
              <w:bottom w:val="single" w:sz="4" w:space="0" w:color="auto"/>
              <w:right w:val="single" w:sz="4" w:space="0" w:color="auto"/>
            </w:tcBorders>
            <w:vAlign w:val="bottom"/>
          </w:tcPr>
          <w:p w:rsidR="00D55B6C" w:rsidRDefault="00405B47">
            <w:pPr>
              <w:ind w:left="20"/>
              <w:rPr>
                <w:rFonts w:ascii="Helvetica" w:eastAsia="Helvetica" w:hAnsi="Helvetica" w:cs="Helvetica"/>
                <w:sz w:val="16"/>
                <w:szCs w:val="16"/>
              </w:rPr>
            </w:pPr>
            <w:r>
              <w:rPr>
                <w:rFonts w:ascii="Helvetica" w:eastAsia="Helvetica" w:hAnsi="Helvetica" w:cs="Helvetica"/>
                <w:sz w:val="16"/>
                <w:szCs w:val="16"/>
              </w:rPr>
              <w:t>Unit testing and integration testing</w:t>
            </w:r>
          </w:p>
        </w:tc>
      </w:tr>
      <w:tr w:rsidR="00D55B6C">
        <w:trPr>
          <w:trHeight w:val="210"/>
        </w:trPr>
        <w:tc>
          <w:tcPr>
            <w:tcW w:w="1880" w:type="dxa"/>
            <w:tcBorders>
              <w:top w:val="single" w:sz="4" w:space="0" w:color="auto"/>
              <w:left w:val="single" w:sz="4" w:space="0" w:color="auto"/>
              <w:bottom w:val="nil"/>
              <w:right w:val="single" w:sz="4" w:space="0" w:color="auto"/>
            </w:tcBorders>
            <w:vAlign w:val="bottom"/>
          </w:tcPr>
          <w:p w:rsidR="00D55B6C" w:rsidRDefault="00405B47">
            <w:pPr>
              <w:ind w:left="40"/>
              <w:rPr>
                <w:rFonts w:eastAsia="宋体"/>
                <w:sz w:val="18"/>
                <w:szCs w:val="18"/>
              </w:rPr>
            </w:pPr>
            <w:r>
              <w:rPr>
                <w:rFonts w:ascii="Helvetica" w:eastAsia="宋体" w:hAnsi="Helvetica" w:cs="Helvetica" w:hint="eastAsia"/>
                <w:sz w:val="16"/>
                <w:szCs w:val="16"/>
              </w:rPr>
              <w:t>Database Analysis</w:t>
            </w:r>
          </w:p>
        </w:tc>
        <w:tc>
          <w:tcPr>
            <w:tcW w:w="3340" w:type="dxa"/>
            <w:tcBorders>
              <w:top w:val="single" w:sz="4" w:space="0" w:color="auto"/>
              <w:left w:val="single" w:sz="4" w:space="0" w:color="auto"/>
              <w:bottom w:val="nil"/>
              <w:right w:val="single" w:sz="4" w:space="0" w:color="auto"/>
            </w:tcBorders>
            <w:vAlign w:val="bottom"/>
          </w:tcPr>
          <w:p w:rsidR="00D55B6C" w:rsidRDefault="00405B47">
            <w:pPr>
              <w:ind w:left="20"/>
              <w:rPr>
                <w:rFonts w:ascii="Helvetica" w:eastAsia="Helvetica" w:hAnsi="Helvetica" w:cs="Helvetica"/>
                <w:sz w:val="16"/>
                <w:szCs w:val="16"/>
              </w:rPr>
            </w:pPr>
            <w:r>
              <w:rPr>
                <w:rFonts w:ascii="Helvetica" w:eastAsia="Helvetica" w:hAnsi="Helvetica" w:cs="Helvetica"/>
                <w:sz w:val="16"/>
                <w:szCs w:val="16"/>
              </w:rPr>
              <w:t>Detail design for use cases</w:t>
            </w:r>
          </w:p>
        </w:tc>
      </w:tr>
      <w:tr w:rsidR="00D55B6C">
        <w:trPr>
          <w:trHeight w:val="210"/>
        </w:trPr>
        <w:tc>
          <w:tcPr>
            <w:tcW w:w="1880" w:type="dxa"/>
            <w:tcBorders>
              <w:top w:val="nil"/>
              <w:left w:val="single" w:sz="4" w:space="0" w:color="auto"/>
              <w:bottom w:val="nil"/>
              <w:right w:val="single" w:sz="4" w:space="0" w:color="auto"/>
            </w:tcBorders>
            <w:vAlign w:val="bottom"/>
          </w:tcPr>
          <w:p w:rsidR="00D55B6C" w:rsidRDefault="00D55B6C">
            <w:pPr>
              <w:rPr>
                <w:sz w:val="18"/>
                <w:szCs w:val="18"/>
              </w:rPr>
            </w:pPr>
          </w:p>
        </w:tc>
        <w:tc>
          <w:tcPr>
            <w:tcW w:w="3340" w:type="dxa"/>
            <w:tcBorders>
              <w:top w:val="nil"/>
              <w:left w:val="single" w:sz="4" w:space="0" w:color="auto"/>
              <w:bottom w:val="nil"/>
              <w:right w:val="single" w:sz="4" w:space="0" w:color="auto"/>
            </w:tcBorders>
            <w:vAlign w:val="bottom"/>
          </w:tcPr>
          <w:p w:rsidR="00D55B6C" w:rsidRDefault="00405B47">
            <w:pPr>
              <w:ind w:left="20"/>
              <w:rPr>
                <w:rFonts w:ascii="Helvetica" w:eastAsia="Helvetica" w:hAnsi="Helvetica" w:cs="Helvetica"/>
                <w:sz w:val="16"/>
                <w:szCs w:val="16"/>
              </w:rPr>
            </w:pPr>
            <w:r>
              <w:rPr>
                <w:rFonts w:ascii="Helvetica" w:eastAsia="Helvetica" w:hAnsi="Helvetica" w:cs="Helvetica" w:hint="eastAsia"/>
                <w:sz w:val="16"/>
                <w:szCs w:val="16"/>
              </w:rPr>
              <w:t>Building and maintaining a database</w:t>
            </w:r>
          </w:p>
        </w:tc>
      </w:tr>
      <w:tr w:rsidR="00D55B6C">
        <w:trPr>
          <w:trHeight w:val="210"/>
        </w:trPr>
        <w:tc>
          <w:tcPr>
            <w:tcW w:w="1880" w:type="dxa"/>
            <w:tcBorders>
              <w:top w:val="nil"/>
              <w:left w:val="single" w:sz="4" w:space="0" w:color="auto"/>
              <w:bottom w:val="single" w:sz="4" w:space="0" w:color="auto"/>
              <w:right w:val="single" w:sz="4" w:space="0" w:color="auto"/>
            </w:tcBorders>
            <w:vAlign w:val="bottom"/>
          </w:tcPr>
          <w:p w:rsidR="00D55B6C" w:rsidRDefault="00D55B6C">
            <w:pPr>
              <w:rPr>
                <w:sz w:val="18"/>
                <w:szCs w:val="18"/>
              </w:rPr>
            </w:pPr>
          </w:p>
        </w:tc>
        <w:tc>
          <w:tcPr>
            <w:tcW w:w="3340" w:type="dxa"/>
            <w:tcBorders>
              <w:top w:val="nil"/>
              <w:left w:val="single" w:sz="4" w:space="0" w:color="auto"/>
              <w:bottom w:val="single" w:sz="4" w:space="0" w:color="auto"/>
              <w:right w:val="single" w:sz="4" w:space="0" w:color="auto"/>
            </w:tcBorders>
            <w:vAlign w:val="bottom"/>
          </w:tcPr>
          <w:p w:rsidR="00D55B6C" w:rsidRDefault="00405B47">
            <w:pPr>
              <w:ind w:left="20"/>
              <w:rPr>
                <w:rFonts w:ascii="Helvetica" w:eastAsia="Helvetica" w:hAnsi="Helvetica" w:cs="Helvetica"/>
                <w:sz w:val="16"/>
                <w:szCs w:val="16"/>
              </w:rPr>
            </w:pPr>
            <w:r>
              <w:rPr>
                <w:rFonts w:ascii="Helvetica" w:eastAsia="Helvetica" w:hAnsi="Helvetica" w:cs="Helvetica"/>
                <w:sz w:val="16"/>
                <w:szCs w:val="16"/>
              </w:rPr>
              <w:t>Unit testing and integration testing</w:t>
            </w:r>
          </w:p>
        </w:tc>
      </w:tr>
    </w:tbl>
    <w:p w:rsidR="00D55B6C" w:rsidRDefault="00405B47">
      <w:pPr>
        <w:pStyle w:val="2"/>
        <w:tabs>
          <w:tab w:val="left" w:pos="400"/>
        </w:tabs>
        <w:spacing w:before="127"/>
      </w:pPr>
      <w:r>
        <w:rPr>
          <w:rFonts w:ascii="微软雅黑" w:eastAsia="微软雅黑" w:hAnsi="微软雅黑" w:cs="微软雅黑" w:hint="eastAsia"/>
          <w:b/>
          <w:bCs/>
          <w:noProof/>
          <w:color w:val="595959" w:themeColor="text1" w:themeTint="A6"/>
          <w:sz w:val="44"/>
          <w:szCs w:val="44"/>
        </w:rPr>
        <w:drawing>
          <wp:anchor distT="0" distB="0" distL="114300" distR="114300" simplePos="0" relativeHeight="251663360" behindDoc="1" locked="0" layoutInCell="1" allowOverlap="1">
            <wp:simplePos x="0" y="0"/>
            <wp:positionH relativeFrom="page">
              <wp:align>left</wp:align>
            </wp:positionH>
            <wp:positionV relativeFrom="paragraph">
              <wp:posOffset>-6445250</wp:posOffset>
            </wp:positionV>
            <wp:extent cx="7571105" cy="10709275"/>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275"/>
                    </a:xfrm>
                    <a:prstGeom prst="rect">
                      <a:avLst/>
                    </a:prstGeom>
                  </pic:spPr>
                </pic:pic>
              </a:graphicData>
            </a:graphic>
          </wp:anchor>
        </w:drawing>
      </w:r>
      <w:r>
        <w:rPr>
          <w:rFonts w:hint="eastAsia"/>
        </w:rPr>
        <w:t>Project monitoring</w:t>
      </w:r>
    </w:p>
    <w:p w:rsidR="00D55B6C" w:rsidRDefault="00D55B6C"/>
    <w:p w:rsidR="00D55B6C" w:rsidRDefault="00405B47">
      <w:pPr>
        <w:pStyle w:val="ab"/>
        <w:tabs>
          <w:tab w:val="left" w:pos="960"/>
        </w:tabs>
        <w:spacing w:before="64"/>
        <w:ind w:left="0"/>
        <w:rPr>
          <w:b/>
          <w:bCs/>
        </w:rPr>
      </w:pPr>
      <w:r>
        <w:rPr>
          <w:b/>
          <w:bCs/>
        </w:rPr>
        <w:t>Routine</w:t>
      </w:r>
      <w:r>
        <w:rPr>
          <w:b/>
          <w:bCs/>
          <w:spacing w:val="-2"/>
        </w:rPr>
        <w:t xml:space="preserve"> </w:t>
      </w:r>
      <w:r>
        <w:rPr>
          <w:b/>
          <w:bCs/>
        </w:rPr>
        <w:t>Meeting</w:t>
      </w:r>
    </w:p>
    <w:p w:rsidR="00D55B6C" w:rsidRDefault="00405B47">
      <w:pPr>
        <w:pStyle w:val="a3"/>
        <w:spacing w:before="108" w:line="232" w:lineRule="auto"/>
        <w:rPr>
          <w:rFonts w:asciiTheme="minorHAnsi"/>
          <w:sz w:val="24"/>
          <w:szCs w:val="24"/>
        </w:rPr>
      </w:pPr>
      <w:r>
        <w:rPr>
          <w:rFonts w:asciiTheme="minorHAnsi"/>
          <w:sz w:val="24"/>
          <w:szCs w:val="24"/>
        </w:rPr>
        <w:t>The team would have a routine meeting weekly, where each department report their works and process during the week. The project manager should review and confirm whether each department is processing as scheduled.</w:t>
      </w:r>
    </w:p>
    <w:p w:rsidR="00D55B6C" w:rsidRDefault="00D55B6C">
      <w:pPr>
        <w:pStyle w:val="a3"/>
        <w:spacing w:before="108" w:line="232" w:lineRule="auto"/>
        <w:rPr>
          <w:rFonts w:asciiTheme="minorHAnsi"/>
          <w:sz w:val="24"/>
          <w:szCs w:val="24"/>
        </w:rPr>
      </w:pPr>
    </w:p>
    <w:p w:rsidR="00D55B6C" w:rsidRDefault="00405B47">
      <w:pPr>
        <w:pStyle w:val="ab"/>
        <w:tabs>
          <w:tab w:val="left" w:pos="960"/>
        </w:tabs>
        <w:spacing w:before="83"/>
        <w:ind w:left="0"/>
        <w:rPr>
          <w:b/>
          <w:bCs/>
        </w:rPr>
      </w:pPr>
      <w:r>
        <w:rPr>
          <w:b/>
          <w:bCs/>
        </w:rPr>
        <w:t>SQA plan &amp;</w:t>
      </w:r>
      <w:r>
        <w:rPr>
          <w:b/>
          <w:bCs/>
          <w:spacing w:val="-16"/>
        </w:rPr>
        <w:t xml:space="preserve"> </w:t>
      </w:r>
      <w:r>
        <w:rPr>
          <w:b/>
          <w:bCs/>
        </w:rPr>
        <w:t>management</w:t>
      </w:r>
    </w:p>
    <w:p w:rsidR="00D55B6C" w:rsidRDefault="00405B47">
      <w:pPr>
        <w:pStyle w:val="a3"/>
        <w:spacing w:before="110" w:line="230" w:lineRule="auto"/>
        <w:ind w:right="627"/>
        <w:rPr>
          <w:rFonts w:asciiTheme="minorHAnsi"/>
          <w:sz w:val="24"/>
          <w:szCs w:val="24"/>
        </w:rPr>
      </w:pPr>
      <w:r>
        <w:rPr>
          <w:rFonts w:asciiTheme="minorHAnsi"/>
          <w:sz w:val="24"/>
          <w:szCs w:val="24"/>
        </w:rPr>
        <w:t>The quality manager is responsible for the project's Software Quality Assurance(SQA), according to the quality management plan. Considering that the testing part is sub-contracted to the third-party team, the SQA manager should be specifically concerned about the testing.</w:t>
      </w:r>
    </w:p>
    <w:p w:rsidR="00D55B6C" w:rsidRDefault="00D55B6C"/>
    <w:p w:rsidR="00D55B6C" w:rsidRDefault="00D55B6C"/>
    <w:p w:rsidR="00D55B6C" w:rsidRDefault="00D55B6C"/>
    <w:p w:rsidR="00D55B6C" w:rsidRDefault="00405B47">
      <w:pPr>
        <w:pStyle w:val="1"/>
        <w:rPr>
          <w:sz w:val="44"/>
        </w:rPr>
      </w:pPr>
      <w:r>
        <w:rPr>
          <w:sz w:val="44"/>
        </w:rPr>
        <w:lastRenderedPageBreak/>
        <w:fldChar w:fldCharType="begin"/>
      </w:r>
      <w:r>
        <w:rPr>
          <w:sz w:val="44"/>
        </w:rPr>
        <w:instrText xml:space="preserve"> = 4 \* ROMAN </w:instrText>
      </w:r>
      <w:r>
        <w:rPr>
          <w:sz w:val="44"/>
        </w:rPr>
        <w:fldChar w:fldCharType="separate"/>
      </w:r>
      <w:r>
        <w:rPr>
          <w:sz w:val="44"/>
        </w:rPr>
        <w:t>IV</w:t>
      </w:r>
      <w:r>
        <w:rPr>
          <w:sz w:val="44"/>
        </w:rPr>
        <w:fldChar w:fldCharType="end"/>
      </w:r>
      <w:r>
        <w:rPr>
          <w:sz w:val="44"/>
        </w:rPr>
        <w:t>. Budget</w:t>
      </w:r>
    </w:p>
    <w:p w:rsidR="00D55B6C" w:rsidRDefault="00D55B6C"/>
    <w:tbl>
      <w:tblPr>
        <w:tblStyle w:val="aa"/>
        <w:tblW w:w="8290" w:type="dxa"/>
        <w:jc w:val="center"/>
        <w:tblLayout w:type="fixed"/>
        <w:tblLook w:val="04A0" w:firstRow="1" w:lastRow="0" w:firstColumn="1" w:lastColumn="0" w:noHBand="0" w:noVBand="1"/>
      </w:tblPr>
      <w:tblGrid>
        <w:gridCol w:w="597"/>
        <w:gridCol w:w="3076"/>
        <w:gridCol w:w="1602"/>
        <w:gridCol w:w="1559"/>
        <w:gridCol w:w="1456"/>
      </w:tblGrid>
      <w:tr w:rsidR="00D55B6C">
        <w:trPr>
          <w:trHeight w:hRule="exact" w:val="340"/>
          <w:jc w:val="center"/>
        </w:trPr>
        <w:tc>
          <w:tcPr>
            <w:tcW w:w="597" w:type="dxa"/>
            <w:vMerge w:val="restart"/>
            <w:vAlign w:val="center"/>
          </w:tcPr>
          <w:p w:rsidR="00D55B6C" w:rsidRDefault="00405B47">
            <w:pPr>
              <w:spacing w:line="360" w:lineRule="auto"/>
              <w:jc w:val="center"/>
              <w:rPr>
                <w:b/>
                <w:sz w:val="18"/>
                <w:szCs w:val="18"/>
              </w:rPr>
            </w:pPr>
            <w:r>
              <w:rPr>
                <w:b/>
                <w:sz w:val="18"/>
                <w:szCs w:val="18"/>
              </w:rPr>
              <w:t>Ref</w:t>
            </w:r>
          </w:p>
        </w:tc>
        <w:tc>
          <w:tcPr>
            <w:tcW w:w="3076" w:type="dxa"/>
            <w:vMerge w:val="restart"/>
            <w:vAlign w:val="center"/>
          </w:tcPr>
          <w:p w:rsidR="00D55B6C" w:rsidRDefault="00405B47">
            <w:pPr>
              <w:spacing w:line="360" w:lineRule="auto"/>
              <w:jc w:val="center"/>
              <w:rPr>
                <w:b/>
                <w:sz w:val="18"/>
                <w:szCs w:val="18"/>
              </w:rPr>
            </w:pPr>
            <w:r>
              <w:rPr>
                <w:b/>
                <w:sz w:val="18"/>
                <w:szCs w:val="18"/>
              </w:rPr>
              <w:t>Project Expenditures</w:t>
            </w:r>
          </w:p>
        </w:tc>
        <w:tc>
          <w:tcPr>
            <w:tcW w:w="1602" w:type="dxa"/>
            <w:vAlign w:val="center"/>
          </w:tcPr>
          <w:p w:rsidR="00D55B6C" w:rsidRDefault="00405B47">
            <w:pPr>
              <w:spacing w:line="192" w:lineRule="auto"/>
              <w:jc w:val="center"/>
              <w:rPr>
                <w:b/>
                <w:sz w:val="18"/>
                <w:szCs w:val="18"/>
              </w:rPr>
            </w:pPr>
            <w:r>
              <w:rPr>
                <w:b/>
                <w:sz w:val="18"/>
                <w:szCs w:val="18"/>
              </w:rPr>
              <w:t>Rate</w:t>
            </w:r>
          </w:p>
        </w:tc>
        <w:tc>
          <w:tcPr>
            <w:tcW w:w="1559" w:type="dxa"/>
            <w:vAlign w:val="center"/>
          </w:tcPr>
          <w:p w:rsidR="00D55B6C" w:rsidRDefault="00405B47">
            <w:pPr>
              <w:spacing w:line="192" w:lineRule="auto"/>
              <w:jc w:val="center"/>
              <w:rPr>
                <w:b/>
                <w:sz w:val="18"/>
                <w:szCs w:val="18"/>
              </w:rPr>
            </w:pPr>
            <w:r>
              <w:rPr>
                <w:b/>
                <w:sz w:val="18"/>
                <w:szCs w:val="18"/>
              </w:rPr>
              <w:t>Quantity</w:t>
            </w:r>
          </w:p>
        </w:tc>
        <w:tc>
          <w:tcPr>
            <w:tcW w:w="1456" w:type="dxa"/>
            <w:vMerge w:val="restart"/>
            <w:vAlign w:val="center"/>
          </w:tcPr>
          <w:p w:rsidR="00D55B6C" w:rsidRDefault="00405B47">
            <w:pPr>
              <w:spacing w:line="360" w:lineRule="auto"/>
              <w:jc w:val="center"/>
              <w:rPr>
                <w:b/>
                <w:sz w:val="18"/>
                <w:szCs w:val="18"/>
              </w:rPr>
            </w:pPr>
            <w:r>
              <w:rPr>
                <w:b/>
                <w:sz w:val="18"/>
                <w:szCs w:val="18"/>
              </w:rPr>
              <w:t>RMB</w:t>
            </w:r>
          </w:p>
        </w:tc>
      </w:tr>
      <w:tr w:rsidR="00D55B6C">
        <w:trPr>
          <w:trHeight w:hRule="exact" w:val="340"/>
          <w:jc w:val="center"/>
        </w:trPr>
        <w:tc>
          <w:tcPr>
            <w:tcW w:w="597" w:type="dxa"/>
            <w:vMerge/>
          </w:tcPr>
          <w:p w:rsidR="00D55B6C" w:rsidRDefault="00D55B6C">
            <w:pPr>
              <w:spacing w:line="360" w:lineRule="auto"/>
              <w:jc w:val="center"/>
              <w:rPr>
                <w:b/>
                <w:sz w:val="18"/>
                <w:szCs w:val="18"/>
              </w:rPr>
            </w:pPr>
          </w:p>
        </w:tc>
        <w:tc>
          <w:tcPr>
            <w:tcW w:w="3076" w:type="dxa"/>
            <w:vMerge/>
          </w:tcPr>
          <w:p w:rsidR="00D55B6C" w:rsidRDefault="00D55B6C">
            <w:pPr>
              <w:spacing w:line="360" w:lineRule="auto"/>
              <w:jc w:val="center"/>
              <w:rPr>
                <w:b/>
                <w:sz w:val="18"/>
                <w:szCs w:val="18"/>
              </w:rPr>
            </w:pPr>
          </w:p>
        </w:tc>
        <w:tc>
          <w:tcPr>
            <w:tcW w:w="1602" w:type="dxa"/>
            <w:vAlign w:val="center"/>
          </w:tcPr>
          <w:p w:rsidR="00D55B6C" w:rsidRDefault="00405B47">
            <w:pPr>
              <w:spacing w:line="192" w:lineRule="auto"/>
              <w:jc w:val="center"/>
              <w:rPr>
                <w:b/>
                <w:sz w:val="18"/>
                <w:szCs w:val="18"/>
              </w:rPr>
            </w:pPr>
            <w:r>
              <w:rPr>
                <w:b/>
                <w:sz w:val="18"/>
                <w:szCs w:val="18"/>
              </w:rPr>
              <w:t>RMB per Unit/Day</w:t>
            </w:r>
          </w:p>
        </w:tc>
        <w:tc>
          <w:tcPr>
            <w:tcW w:w="1559" w:type="dxa"/>
            <w:vAlign w:val="center"/>
          </w:tcPr>
          <w:p w:rsidR="00D55B6C" w:rsidRDefault="00405B47">
            <w:pPr>
              <w:spacing w:line="192" w:lineRule="auto"/>
              <w:jc w:val="center"/>
              <w:rPr>
                <w:b/>
                <w:sz w:val="18"/>
                <w:szCs w:val="18"/>
              </w:rPr>
            </w:pPr>
            <w:r>
              <w:rPr>
                <w:b/>
                <w:sz w:val="18"/>
                <w:szCs w:val="18"/>
              </w:rPr>
              <w:t>Units/Days</w:t>
            </w:r>
          </w:p>
        </w:tc>
        <w:tc>
          <w:tcPr>
            <w:tcW w:w="1456" w:type="dxa"/>
            <w:vMerge/>
          </w:tcPr>
          <w:p w:rsidR="00D55B6C" w:rsidRDefault="00D55B6C">
            <w:pPr>
              <w:spacing w:line="360" w:lineRule="auto"/>
              <w:jc w:val="center"/>
              <w:rPr>
                <w:b/>
                <w:sz w:val="18"/>
                <w:szCs w:val="18"/>
              </w:rPr>
            </w:pPr>
          </w:p>
        </w:tc>
      </w:tr>
      <w:tr w:rsidR="00D55B6C">
        <w:trPr>
          <w:trHeight w:hRule="exact" w:val="340"/>
          <w:jc w:val="center"/>
        </w:trPr>
        <w:tc>
          <w:tcPr>
            <w:tcW w:w="597" w:type="dxa"/>
            <w:vAlign w:val="center"/>
          </w:tcPr>
          <w:p w:rsidR="00D55B6C" w:rsidRDefault="00405B47">
            <w:pPr>
              <w:spacing w:line="360" w:lineRule="auto"/>
              <w:jc w:val="both"/>
              <w:rPr>
                <w:b/>
                <w:sz w:val="18"/>
                <w:szCs w:val="18"/>
              </w:rPr>
            </w:pPr>
            <w:r>
              <w:rPr>
                <w:b/>
                <w:sz w:val="18"/>
                <w:szCs w:val="18"/>
              </w:rPr>
              <w:t>1</w:t>
            </w:r>
          </w:p>
        </w:tc>
        <w:tc>
          <w:tcPr>
            <w:tcW w:w="3076" w:type="dxa"/>
            <w:vAlign w:val="center"/>
          </w:tcPr>
          <w:p w:rsidR="00D55B6C" w:rsidRDefault="00405B47">
            <w:pPr>
              <w:spacing w:line="360" w:lineRule="auto"/>
              <w:jc w:val="both"/>
              <w:rPr>
                <w:b/>
                <w:sz w:val="18"/>
                <w:szCs w:val="18"/>
              </w:rPr>
            </w:pPr>
            <w:proofErr w:type="spellStart"/>
            <w:r>
              <w:rPr>
                <w:b/>
                <w:sz w:val="18"/>
                <w:szCs w:val="18"/>
              </w:rPr>
              <w:t>Labour</w:t>
            </w:r>
            <w:proofErr w:type="spellEnd"/>
            <w:r>
              <w:rPr>
                <w:b/>
                <w:sz w:val="18"/>
                <w:szCs w:val="18"/>
              </w:rPr>
              <w:t xml:space="preserve"> costs</w:t>
            </w:r>
          </w:p>
        </w:tc>
        <w:tc>
          <w:tcPr>
            <w:tcW w:w="1602" w:type="dxa"/>
          </w:tcPr>
          <w:p w:rsidR="00D55B6C" w:rsidRDefault="00D55B6C">
            <w:pPr>
              <w:spacing w:line="360" w:lineRule="auto"/>
              <w:jc w:val="center"/>
              <w:rPr>
                <w:b/>
                <w:sz w:val="18"/>
                <w:szCs w:val="18"/>
              </w:rPr>
            </w:pPr>
          </w:p>
        </w:tc>
        <w:tc>
          <w:tcPr>
            <w:tcW w:w="1559" w:type="dxa"/>
          </w:tcPr>
          <w:p w:rsidR="00D55B6C" w:rsidRDefault="00D55B6C">
            <w:pPr>
              <w:spacing w:line="360" w:lineRule="auto"/>
              <w:jc w:val="center"/>
              <w:rPr>
                <w:b/>
                <w:sz w:val="18"/>
                <w:szCs w:val="18"/>
              </w:rPr>
            </w:pPr>
          </w:p>
        </w:tc>
        <w:tc>
          <w:tcPr>
            <w:tcW w:w="1456" w:type="dxa"/>
          </w:tcPr>
          <w:p w:rsidR="00D55B6C" w:rsidRDefault="00D55B6C">
            <w:pPr>
              <w:spacing w:line="360" w:lineRule="auto"/>
              <w:jc w:val="center"/>
              <w:rPr>
                <w:b/>
                <w:sz w:val="18"/>
                <w:szCs w:val="18"/>
              </w:rPr>
            </w:pPr>
          </w:p>
        </w:tc>
      </w:tr>
      <w:tr w:rsidR="00D55B6C">
        <w:trPr>
          <w:trHeight w:hRule="exact" w:val="340"/>
          <w:jc w:val="center"/>
        </w:trPr>
        <w:tc>
          <w:tcPr>
            <w:tcW w:w="597" w:type="dxa"/>
            <w:vAlign w:val="center"/>
          </w:tcPr>
          <w:p w:rsidR="00D55B6C" w:rsidRDefault="00405B47">
            <w:pPr>
              <w:spacing w:line="360" w:lineRule="auto"/>
              <w:jc w:val="both"/>
              <w:rPr>
                <w:b/>
                <w:sz w:val="18"/>
                <w:szCs w:val="18"/>
              </w:rPr>
            </w:pPr>
            <w:r>
              <w:rPr>
                <w:b/>
                <w:sz w:val="18"/>
                <w:szCs w:val="18"/>
              </w:rPr>
              <w:t>1.1</w:t>
            </w:r>
          </w:p>
        </w:tc>
        <w:tc>
          <w:tcPr>
            <w:tcW w:w="3076" w:type="dxa"/>
            <w:vAlign w:val="center"/>
          </w:tcPr>
          <w:p w:rsidR="00D55B6C" w:rsidRDefault="00405B47">
            <w:pPr>
              <w:spacing w:line="360" w:lineRule="auto"/>
              <w:jc w:val="both"/>
              <w:rPr>
                <w:b/>
                <w:sz w:val="18"/>
                <w:szCs w:val="18"/>
              </w:rPr>
            </w:pPr>
            <w:r>
              <w:rPr>
                <w:b/>
                <w:sz w:val="18"/>
                <w:szCs w:val="18"/>
              </w:rPr>
              <w:t>Project team</w:t>
            </w:r>
          </w:p>
        </w:tc>
        <w:tc>
          <w:tcPr>
            <w:tcW w:w="1602" w:type="dxa"/>
          </w:tcPr>
          <w:p w:rsidR="00D55B6C" w:rsidRDefault="00D55B6C">
            <w:pPr>
              <w:spacing w:line="360" w:lineRule="auto"/>
              <w:jc w:val="center"/>
              <w:rPr>
                <w:b/>
                <w:sz w:val="18"/>
                <w:szCs w:val="18"/>
              </w:rPr>
            </w:pPr>
          </w:p>
        </w:tc>
        <w:tc>
          <w:tcPr>
            <w:tcW w:w="1559" w:type="dxa"/>
          </w:tcPr>
          <w:p w:rsidR="00D55B6C" w:rsidRDefault="00D55B6C">
            <w:pPr>
              <w:spacing w:line="360" w:lineRule="auto"/>
              <w:jc w:val="center"/>
              <w:rPr>
                <w:b/>
                <w:sz w:val="18"/>
                <w:szCs w:val="18"/>
              </w:rPr>
            </w:pPr>
          </w:p>
        </w:tc>
        <w:tc>
          <w:tcPr>
            <w:tcW w:w="1456" w:type="dxa"/>
          </w:tcPr>
          <w:p w:rsidR="00D55B6C" w:rsidRDefault="00D55B6C">
            <w:pPr>
              <w:spacing w:line="360" w:lineRule="auto"/>
              <w:jc w:val="center"/>
              <w:rPr>
                <w:b/>
                <w:sz w:val="18"/>
                <w:szCs w:val="18"/>
              </w:rPr>
            </w:pP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1.1.1</w:t>
            </w:r>
          </w:p>
        </w:tc>
        <w:tc>
          <w:tcPr>
            <w:tcW w:w="3076" w:type="dxa"/>
            <w:vAlign w:val="center"/>
          </w:tcPr>
          <w:p w:rsidR="00D55B6C" w:rsidRDefault="00405B47">
            <w:pPr>
              <w:spacing w:line="360" w:lineRule="auto"/>
              <w:jc w:val="both"/>
              <w:rPr>
                <w:sz w:val="18"/>
                <w:szCs w:val="18"/>
              </w:rPr>
            </w:pPr>
            <w:r>
              <w:rPr>
                <w:sz w:val="18"/>
                <w:szCs w:val="18"/>
              </w:rPr>
              <w:t>Project manager</w:t>
            </w:r>
          </w:p>
        </w:tc>
        <w:tc>
          <w:tcPr>
            <w:tcW w:w="1602" w:type="dxa"/>
            <w:vAlign w:val="center"/>
          </w:tcPr>
          <w:p w:rsidR="00D55B6C" w:rsidRDefault="00405B47">
            <w:pPr>
              <w:spacing w:line="192" w:lineRule="auto"/>
              <w:jc w:val="center"/>
              <w:rPr>
                <w:sz w:val="18"/>
                <w:szCs w:val="18"/>
              </w:rPr>
            </w:pPr>
            <w:r>
              <w:rPr>
                <w:sz w:val="18"/>
                <w:szCs w:val="18"/>
              </w:rPr>
              <w:t>1000</w:t>
            </w:r>
          </w:p>
        </w:tc>
        <w:tc>
          <w:tcPr>
            <w:tcW w:w="1559" w:type="dxa"/>
            <w:vAlign w:val="center"/>
          </w:tcPr>
          <w:p w:rsidR="00D55B6C" w:rsidRDefault="00405B47">
            <w:pPr>
              <w:spacing w:line="192" w:lineRule="auto"/>
              <w:jc w:val="center"/>
              <w:rPr>
                <w:sz w:val="18"/>
                <w:szCs w:val="18"/>
              </w:rPr>
            </w:pPr>
            <w:r>
              <w:rPr>
                <w:sz w:val="18"/>
                <w:szCs w:val="18"/>
              </w:rPr>
              <w:t>21</w:t>
            </w:r>
          </w:p>
        </w:tc>
        <w:tc>
          <w:tcPr>
            <w:tcW w:w="1456" w:type="dxa"/>
            <w:vAlign w:val="center"/>
          </w:tcPr>
          <w:p w:rsidR="00D55B6C" w:rsidRDefault="00405B47">
            <w:pPr>
              <w:spacing w:line="192" w:lineRule="auto"/>
              <w:jc w:val="center"/>
              <w:rPr>
                <w:sz w:val="18"/>
                <w:szCs w:val="18"/>
              </w:rPr>
            </w:pPr>
            <w:r>
              <w:rPr>
                <w:sz w:val="18"/>
                <w:szCs w:val="18"/>
              </w:rPr>
              <w:t>21000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1.1.2</w:t>
            </w:r>
          </w:p>
        </w:tc>
        <w:tc>
          <w:tcPr>
            <w:tcW w:w="3076" w:type="dxa"/>
            <w:vAlign w:val="center"/>
          </w:tcPr>
          <w:p w:rsidR="00D55B6C" w:rsidRDefault="00405B47">
            <w:pPr>
              <w:spacing w:line="360" w:lineRule="auto"/>
              <w:jc w:val="both"/>
              <w:rPr>
                <w:sz w:val="18"/>
                <w:szCs w:val="18"/>
              </w:rPr>
            </w:pPr>
            <w:r>
              <w:rPr>
                <w:sz w:val="18"/>
                <w:szCs w:val="18"/>
              </w:rPr>
              <w:t>Front End Engineer</w:t>
            </w:r>
          </w:p>
        </w:tc>
        <w:tc>
          <w:tcPr>
            <w:tcW w:w="1602" w:type="dxa"/>
            <w:vAlign w:val="center"/>
          </w:tcPr>
          <w:p w:rsidR="00D55B6C" w:rsidRDefault="00405B47">
            <w:pPr>
              <w:spacing w:line="192" w:lineRule="auto"/>
              <w:jc w:val="center"/>
              <w:rPr>
                <w:sz w:val="18"/>
                <w:szCs w:val="18"/>
              </w:rPr>
            </w:pPr>
            <w:r>
              <w:rPr>
                <w:sz w:val="18"/>
                <w:szCs w:val="18"/>
              </w:rPr>
              <w:t>1800</w:t>
            </w:r>
          </w:p>
        </w:tc>
        <w:tc>
          <w:tcPr>
            <w:tcW w:w="1559" w:type="dxa"/>
            <w:vAlign w:val="center"/>
          </w:tcPr>
          <w:p w:rsidR="00D55B6C" w:rsidRDefault="00405B47">
            <w:pPr>
              <w:spacing w:line="192" w:lineRule="auto"/>
              <w:jc w:val="center"/>
              <w:rPr>
                <w:sz w:val="18"/>
                <w:szCs w:val="18"/>
              </w:rPr>
            </w:pPr>
            <w:r>
              <w:rPr>
                <w:sz w:val="18"/>
                <w:szCs w:val="18"/>
              </w:rPr>
              <w:t>61</w:t>
            </w:r>
          </w:p>
        </w:tc>
        <w:tc>
          <w:tcPr>
            <w:tcW w:w="1456" w:type="dxa"/>
            <w:vAlign w:val="center"/>
          </w:tcPr>
          <w:p w:rsidR="00D55B6C" w:rsidRDefault="00405B47">
            <w:pPr>
              <w:spacing w:line="192" w:lineRule="auto"/>
              <w:jc w:val="center"/>
              <w:rPr>
                <w:sz w:val="18"/>
                <w:szCs w:val="18"/>
              </w:rPr>
            </w:pPr>
            <w:r>
              <w:rPr>
                <w:sz w:val="18"/>
                <w:szCs w:val="18"/>
              </w:rPr>
              <w:t>109800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1.1.3</w:t>
            </w:r>
          </w:p>
        </w:tc>
        <w:tc>
          <w:tcPr>
            <w:tcW w:w="3076" w:type="dxa"/>
            <w:vAlign w:val="center"/>
          </w:tcPr>
          <w:p w:rsidR="00D55B6C" w:rsidRDefault="00405B47">
            <w:pPr>
              <w:spacing w:line="360" w:lineRule="auto"/>
              <w:jc w:val="both"/>
              <w:rPr>
                <w:sz w:val="18"/>
                <w:szCs w:val="18"/>
              </w:rPr>
            </w:pPr>
            <w:r>
              <w:rPr>
                <w:sz w:val="18"/>
                <w:szCs w:val="18"/>
              </w:rPr>
              <w:t xml:space="preserve">Research </w:t>
            </w:r>
            <w:proofErr w:type="gramStart"/>
            <w:r>
              <w:rPr>
                <w:sz w:val="18"/>
                <w:szCs w:val="18"/>
              </w:rPr>
              <w:t>And</w:t>
            </w:r>
            <w:proofErr w:type="gramEnd"/>
            <w:r>
              <w:rPr>
                <w:sz w:val="18"/>
                <w:szCs w:val="18"/>
              </w:rPr>
              <w:t xml:space="preserve"> Development Engineer</w:t>
            </w:r>
          </w:p>
        </w:tc>
        <w:tc>
          <w:tcPr>
            <w:tcW w:w="1602" w:type="dxa"/>
            <w:vAlign w:val="center"/>
          </w:tcPr>
          <w:p w:rsidR="00D55B6C" w:rsidRDefault="00405B47">
            <w:pPr>
              <w:spacing w:line="192" w:lineRule="auto"/>
              <w:jc w:val="center"/>
              <w:rPr>
                <w:sz w:val="18"/>
                <w:szCs w:val="18"/>
              </w:rPr>
            </w:pPr>
            <w:r>
              <w:rPr>
                <w:sz w:val="18"/>
                <w:szCs w:val="18"/>
              </w:rPr>
              <w:t>1800</w:t>
            </w:r>
          </w:p>
        </w:tc>
        <w:tc>
          <w:tcPr>
            <w:tcW w:w="1559" w:type="dxa"/>
            <w:vAlign w:val="center"/>
          </w:tcPr>
          <w:p w:rsidR="00D55B6C" w:rsidRDefault="00405B47">
            <w:pPr>
              <w:spacing w:line="192" w:lineRule="auto"/>
              <w:jc w:val="center"/>
              <w:rPr>
                <w:sz w:val="18"/>
                <w:szCs w:val="18"/>
              </w:rPr>
            </w:pPr>
            <w:r>
              <w:rPr>
                <w:sz w:val="18"/>
                <w:szCs w:val="18"/>
              </w:rPr>
              <w:t>61</w:t>
            </w:r>
          </w:p>
        </w:tc>
        <w:tc>
          <w:tcPr>
            <w:tcW w:w="1456" w:type="dxa"/>
            <w:vAlign w:val="center"/>
          </w:tcPr>
          <w:p w:rsidR="00D55B6C" w:rsidRDefault="00405B47">
            <w:pPr>
              <w:spacing w:line="192" w:lineRule="auto"/>
              <w:jc w:val="center"/>
              <w:rPr>
                <w:sz w:val="18"/>
                <w:szCs w:val="18"/>
              </w:rPr>
            </w:pPr>
            <w:r>
              <w:rPr>
                <w:sz w:val="18"/>
                <w:szCs w:val="18"/>
              </w:rPr>
              <w:t>109800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1.1.4</w:t>
            </w:r>
          </w:p>
        </w:tc>
        <w:tc>
          <w:tcPr>
            <w:tcW w:w="3076" w:type="dxa"/>
            <w:vAlign w:val="center"/>
          </w:tcPr>
          <w:p w:rsidR="00D55B6C" w:rsidRDefault="00405B47">
            <w:pPr>
              <w:spacing w:line="360" w:lineRule="auto"/>
              <w:jc w:val="both"/>
              <w:rPr>
                <w:sz w:val="18"/>
                <w:szCs w:val="18"/>
              </w:rPr>
            </w:pPr>
            <w:r>
              <w:rPr>
                <w:sz w:val="18"/>
                <w:szCs w:val="18"/>
              </w:rPr>
              <w:t>Quality Assurance Engineer</w:t>
            </w:r>
          </w:p>
        </w:tc>
        <w:tc>
          <w:tcPr>
            <w:tcW w:w="1602" w:type="dxa"/>
            <w:vAlign w:val="center"/>
          </w:tcPr>
          <w:p w:rsidR="00D55B6C" w:rsidRDefault="00405B47">
            <w:pPr>
              <w:spacing w:line="192" w:lineRule="auto"/>
              <w:jc w:val="center"/>
              <w:rPr>
                <w:sz w:val="18"/>
                <w:szCs w:val="18"/>
              </w:rPr>
            </w:pPr>
            <w:r>
              <w:rPr>
                <w:sz w:val="18"/>
                <w:szCs w:val="18"/>
              </w:rPr>
              <w:t>800</w:t>
            </w:r>
          </w:p>
        </w:tc>
        <w:tc>
          <w:tcPr>
            <w:tcW w:w="1559" w:type="dxa"/>
            <w:vAlign w:val="center"/>
          </w:tcPr>
          <w:p w:rsidR="00D55B6C" w:rsidRDefault="00405B47">
            <w:pPr>
              <w:spacing w:line="192" w:lineRule="auto"/>
              <w:jc w:val="center"/>
              <w:rPr>
                <w:sz w:val="18"/>
                <w:szCs w:val="18"/>
              </w:rPr>
            </w:pPr>
            <w:r>
              <w:rPr>
                <w:sz w:val="18"/>
                <w:szCs w:val="18"/>
              </w:rPr>
              <w:t>13</w:t>
            </w:r>
          </w:p>
        </w:tc>
        <w:tc>
          <w:tcPr>
            <w:tcW w:w="1456" w:type="dxa"/>
            <w:vAlign w:val="center"/>
          </w:tcPr>
          <w:p w:rsidR="00D55B6C" w:rsidRDefault="00405B47">
            <w:pPr>
              <w:spacing w:line="192" w:lineRule="auto"/>
              <w:jc w:val="center"/>
              <w:rPr>
                <w:sz w:val="18"/>
                <w:szCs w:val="18"/>
              </w:rPr>
            </w:pPr>
            <w:r>
              <w:rPr>
                <w:sz w:val="18"/>
                <w:szCs w:val="18"/>
              </w:rPr>
              <w:t>10400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1.1.5</w:t>
            </w:r>
          </w:p>
        </w:tc>
        <w:tc>
          <w:tcPr>
            <w:tcW w:w="3076" w:type="dxa"/>
            <w:vAlign w:val="center"/>
          </w:tcPr>
          <w:p w:rsidR="00D55B6C" w:rsidRDefault="00405B47">
            <w:pPr>
              <w:spacing w:line="360" w:lineRule="auto"/>
              <w:jc w:val="both"/>
              <w:rPr>
                <w:sz w:val="18"/>
                <w:szCs w:val="18"/>
              </w:rPr>
            </w:pPr>
            <w:r>
              <w:rPr>
                <w:sz w:val="18"/>
                <w:szCs w:val="18"/>
              </w:rPr>
              <w:t>Operations Engineer</w:t>
            </w:r>
          </w:p>
        </w:tc>
        <w:tc>
          <w:tcPr>
            <w:tcW w:w="1602" w:type="dxa"/>
            <w:vAlign w:val="center"/>
          </w:tcPr>
          <w:p w:rsidR="00D55B6C" w:rsidRDefault="00405B47">
            <w:pPr>
              <w:spacing w:line="192" w:lineRule="auto"/>
              <w:jc w:val="center"/>
              <w:rPr>
                <w:sz w:val="18"/>
                <w:szCs w:val="18"/>
              </w:rPr>
            </w:pPr>
            <w:r>
              <w:rPr>
                <w:sz w:val="18"/>
                <w:szCs w:val="18"/>
              </w:rPr>
              <w:t>700</w:t>
            </w:r>
          </w:p>
        </w:tc>
        <w:tc>
          <w:tcPr>
            <w:tcW w:w="1559" w:type="dxa"/>
            <w:vAlign w:val="center"/>
          </w:tcPr>
          <w:p w:rsidR="00D55B6C" w:rsidRDefault="00405B47">
            <w:pPr>
              <w:spacing w:line="192"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84000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1.1.6</w:t>
            </w:r>
          </w:p>
        </w:tc>
        <w:tc>
          <w:tcPr>
            <w:tcW w:w="3076" w:type="dxa"/>
            <w:vAlign w:val="center"/>
          </w:tcPr>
          <w:p w:rsidR="00D55B6C" w:rsidRDefault="00405B47">
            <w:pPr>
              <w:spacing w:line="360" w:lineRule="auto"/>
              <w:jc w:val="both"/>
              <w:rPr>
                <w:sz w:val="18"/>
                <w:szCs w:val="18"/>
              </w:rPr>
            </w:pPr>
            <w:r>
              <w:rPr>
                <w:sz w:val="18"/>
                <w:szCs w:val="18"/>
              </w:rPr>
              <w:t>Database Analyst</w:t>
            </w:r>
          </w:p>
        </w:tc>
        <w:tc>
          <w:tcPr>
            <w:tcW w:w="1602" w:type="dxa"/>
            <w:vAlign w:val="center"/>
          </w:tcPr>
          <w:p w:rsidR="00D55B6C" w:rsidRDefault="00405B47">
            <w:pPr>
              <w:spacing w:line="192" w:lineRule="auto"/>
              <w:jc w:val="center"/>
              <w:rPr>
                <w:sz w:val="18"/>
                <w:szCs w:val="18"/>
              </w:rPr>
            </w:pPr>
            <w:r>
              <w:rPr>
                <w:sz w:val="18"/>
                <w:szCs w:val="18"/>
              </w:rPr>
              <w:t>800</w:t>
            </w:r>
          </w:p>
        </w:tc>
        <w:tc>
          <w:tcPr>
            <w:tcW w:w="1559" w:type="dxa"/>
            <w:vAlign w:val="center"/>
          </w:tcPr>
          <w:p w:rsidR="00D55B6C" w:rsidRDefault="00405B47">
            <w:pPr>
              <w:spacing w:line="192" w:lineRule="auto"/>
              <w:jc w:val="center"/>
              <w:rPr>
                <w:sz w:val="18"/>
                <w:szCs w:val="18"/>
              </w:rPr>
            </w:pPr>
            <w:r>
              <w:rPr>
                <w:sz w:val="18"/>
                <w:szCs w:val="18"/>
              </w:rPr>
              <w:t>61</w:t>
            </w:r>
          </w:p>
        </w:tc>
        <w:tc>
          <w:tcPr>
            <w:tcW w:w="1456" w:type="dxa"/>
            <w:vAlign w:val="center"/>
          </w:tcPr>
          <w:p w:rsidR="00D55B6C" w:rsidRDefault="00405B47">
            <w:pPr>
              <w:spacing w:line="192" w:lineRule="auto"/>
              <w:jc w:val="center"/>
              <w:rPr>
                <w:sz w:val="18"/>
                <w:szCs w:val="18"/>
              </w:rPr>
            </w:pPr>
            <w:r>
              <w:rPr>
                <w:sz w:val="18"/>
                <w:szCs w:val="18"/>
              </w:rPr>
              <w:t>48800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1.1.7</w:t>
            </w:r>
          </w:p>
        </w:tc>
        <w:tc>
          <w:tcPr>
            <w:tcW w:w="3076" w:type="dxa"/>
            <w:vAlign w:val="center"/>
          </w:tcPr>
          <w:p w:rsidR="00D55B6C" w:rsidRDefault="00405B47">
            <w:pPr>
              <w:spacing w:line="360" w:lineRule="auto"/>
              <w:jc w:val="both"/>
              <w:rPr>
                <w:sz w:val="18"/>
                <w:szCs w:val="18"/>
              </w:rPr>
            </w:pPr>
            <w:r>
              <w:rPr>
                <w:sz w:val="18"/>
                <w:szCs w:val="18"/>
              </w:rPr>
              <w:t xml:space="preserve">Architect Designer </w:t>
            </w:r>
            <w:r>
              <w:rPr>
                <w:rFonts w:ascii="Helvetica" w:eastAsia="Helvetica" w:hAnsi="Helvetica" w:cs="Helvetica"/>
                <w:sz w:val="18"/>
                <w:szCs w:val="18"/>
              </w:rPr>
              <w:t> </w:t>
            </w:r>
          </w:p>
          <w:p w:rsidR="00D55B6C" w:rsidRDefault="00D55B6C">
            <w:pPr>
              <w:spacing w:line="360" w:lineRule="auto"/>
              <w:jc w:val="both"/>
              <w:rPr>
                <w:sz w:val="18"/>
                <w:szCs w:val="18"/>
              </w:rPr>
            </w:pPr>
          </w:p>
        </w:tc>
        <w:tc>
          <w:tcPr>
            <w:tcW w:w="1602" w:type="dxa"/>
            <w:vAlign w:val="center"/>
          </w:tcPr>
          <w:p w:rsidR="00D55B6C" w:rsidRDefault="00405B47">
            <w:pPr>
              <w:spacing w:line="192" w:lineRule="auto"/>
              <w:jc w:val="center"/>
              <w:rPr>
                <w:sz w:val="18"/>
                <w:szCs w:val="18"/>
              </w:rPr>
            </w:pPr>
            <w:r>
              <w:rPr>
                <w:sz w:val="18"/>
                <w:szCs w:val="18"/>
              </w:rPr>
              <w:t>1000</w:t>
            </w:r>
          </w:p>
        </w:tc>
        <w:tc>
          <w:tcPr>
            <w:tcW w:w="1559" w:type="dxa"/>
            <w:vAlign w:val="center"/>
          </w:tcPr>
          <w:p w:rsidR="00D55B6C" w:rsidRDefault="00405B47">
            <w:pPr>
              <w:spacing w:line="192" w:lineRule="auto"/>
              <w:jc w:val="center"/>
              <w:rPr>
                <w:sz w:val="18"/>
                <w:szCs w:val="18"/>
              </w:rPr>
            </w:pPr>
            <w:r>
              <w:rPr>
                <w:sz w:val="18"/>
                <w:szCs w:val="18"/>
              </w:rPr>
              <w:t>13</w:t>
            </w:r>
          </w:p>
        </w:tc>
        <w:tc>
          <w:tcPr>
            <w:tcW w:w="1456" w:type="dxa"/>
            <w:vAlign w:val="center"/>
          </w:tcPr>
          <w:p w:rsidR="00D55B6C" w:rsidRDefault="00405B47">
            <w:pPr>
              <w:spacing w:line="192" w:lineRule="auto"/>
              <w:jc w:val="center"/>
              <w:rPr>
                <w:sz w:val="18"/>
                <w:szCs w:val="18"/>
              </w:rPr>
            </w:pPr>
            <w:r>
              <w:rPr>
                <w:sz w:val="18"/>
                <w:szCs w:val="18"/>
              </w:rPr>
              <w:t>13000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1.1.8</w:t>
            </w:r>
          </w:p>
        </w:tc>
        <w:tc>
          <w:tcPr>
            <w:tcW w:w="3076" w:type="dxa"/>
            <w:vAlign w:val="center"/>
          </w:tcPr>
          <w:p w:rsidR="00D55B6C" w:rsidRDefault="00405B47">
            <w:pPr>
              <w:spacing w:line="360" w:lineRule="auto"/>
              <w:jc w:val="both"/>
              <w:rPr>
                <w:sz w:val="18"/>
                <w:szCs w:val="18"/>
              </w:rPr>
            </w:pPr>
            <w:r>
              <w:rPr>
                <w:sz w:val="18"/>
                <w:szCs w:val="18"/>
              </w:rPr>
              <w:t>Project Analyst</w:t>
            </w:r>
          </w:p>
        </w:tc>
        <w:tc>
          <w:tcPr>
            <w:tcW w:w="1602" w:type="dxa"/>
            <w:vAlign w:val="center"/>
          </w:tcPr>
          <w:p w:rsidR="00D55B6C" w:rsidRDefault="00405B47">
            <w:pPr>
              <w:spacing w:line="192" w:lineRule="auto"/>
              <w:jc w:val="center"/>
              <w:rPr>
                <w:sz w:val="18"/>
                <w:szCs w:val="18"/>
              </w:rPr>
            </w:pPr>
            <w:r>
              <w:rPr>
                <w:sz w:val="18"/>
                <w:szCs w:val="18"/>
              </w:rPr>
              <w:t>800</w:t>
            </w:r>
          </w:p>
        </w:tc>
        <w:tc>
          <w:tcPr>
            <w:tcW w:w="1559" w:type="dxa"/>
            <w:vAlign w:val="center"/>
          </w:tcPr>
          <w:p w:rsidR="00D55B6C" w:rsidRDefault="00405B47">
            <w:pPr>
              <w:spacing w:line="192" w:lineRule="auto"/>
              <w:jc w:val="center"/>
              <w:rPr>
                <w:sz w:val="18"/>
                <w:szCs w:val="18"/>
              </w:rPr>
            </w:pPr>
            <w:r>
              <w:rPr>
                <w:sz w:val="18"/>
                <w:szCs w:val="18"/>
              </w:rPr>
              <w:t>17</w:t>
            </w:r>
          </w:p>
        </w:tc>
        <w:tc>
          <w:tcPr>
            <w:tcW w:w="1456" w:type="dxa"/>
            <w:vAlign w:val="center"/>
          </w:tcPr>
          <w:p w:rsidR="00D55B6C" w:rsidRDefault="00405B47">
            <w:pPr>
              <w:spacing w:line="192" w:lineRule="auto"/>
              <w:jc w:val="center"/>
              <w:rPr>
                <w:sz w:val="18"/>
                <w:szCs w:val="18"/>
              </w:rPr>
            </w:pPr>
            <w:r>
              <w:rPr>
                <w:sz w:val="18"/>
                <w:szCs w:val="18"/>
              </w:rPr>
              <w:t>13600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bottom"/>
          </w:tcPr>
          <w:p w:rsidR="00D55B6C" w:rsidRDefault="00405B47">
            <w:pPr>
              <w:spacing w:line="360" w:lineRule="auto"/>
              <w:jc w:val="right"/>
              <w:rPr>
                <w:sz w:val="18"/>
                <w:szCs w:val="18"/>
              </w:rPr>
            </w:pPr>
            <w:r>
              <w:rPr>
                <w:sz w:val="18"/>
                <w:szCs w:val="18"/>
              </w:rPr>
              <w:t>Sub total</w:t>
            </w:r>
          </w:p>
        </w:tc>
        <w:tc>
          <w:tcPr>
            <w:tcW w:w="1602" w:type="dxa"/>
          </w:tcPr>
          <w:p w:rsidR="00D55B6C" w:rsidRDefault="00D55B6C">
            <w:pPr>
              <w:spacing w:line="360"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405B47">
            <w:pPr>
              <w:spacing w:line="192" w:lineRule="auto"/>
              <w:jc w:val="center"/>
              <w:rPr>
                <w:sz w:val="18"/>
                <w:szCs w:val="18"/>
              </w:rPr>
            </w:pPr>
            <w:r>
              <w:rPr>
                <w:sz w:val="18"/>
                <w:szCs w:val="18"/>
              </w:rPr>
              <w:t>410400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center"/>
          </w:tcPr>
          <w:p w:rsidR="00D55B6C" w:rsidRDefault="00D55B6C">
            <w:pPr>
              <w:spacing w:line="360" w:lineRule="auto"/>
              <w:jc w:val="both"/>
              <w:rPr>
                <w:sz w:val="18"/>
                <w:szCs w:val="18"/>
              </w:rPr>
            </w:pPr>
          </w:p>
        </w:tc>
        <w:tc>
          <w:tcPr>
            <w:tcW w:w="1602" w:type="dxa"/>
          </w:tcPr>
          <w:p w:rsidR="00D55B6C" w:rsidRDefault="00D55B6C">
            <w:pPr>
              <w:spacing w:line="360"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b/>
                <w:sz w:val="18"/>
                <w:szCs w:val="18"/>
              </w:rPr>
            </w:pPr>
            <w:r>
              <w:rPr>
                <w:b/>
                <w:sz w:val="18"/>
                <w:szCs w:val="18"/>
              </w:rPr>
              <w:t>1.2</w:t>
            </w:r>
          </w:p>
        </w:tc>
        <w:tc>
          <w:tcPr>
            <w:tcW w:w="3076" w:type="dxa"/>
            <w:vAlign w:val="center"/>
          </w:tcPr>
          <w:p w:rsidR="00D55B6C" w:rsidRDefault="00405B47">
            <w:pPr>
              <w:spacing w:line="360" w:lineRule="auto"/>
              <w:jc w:val="both"/>
              <w:rPr>
                <w:b/>
                <w:sz w:val="18"/>
                <w:szCs w:val="18"/>
              </w:rPr>
            </w:pPr>
            <w:r>
              <w:rPr>
                <w:b/>
                <w:sz w:val="18"/>
                <w:szCs w:val="18"/>
              </w:rPr>
              <w:t>Subcontracting</w:t>
            </w:r>
          </w:p>
        </w:tc>
        <w:tc>
          <w:tcPr>
            <w:tcW w:w="1602" w:type="dxa"/>
          </w:tcPr>
          <w:p w:rsidR="00D55B6C" w:rsidRDefault="00D55B6C">
            <w:pPr>
              <w:spacing w:line="360"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1.2.1</w:t>
            </w:r>
          </w:p>
        </w:tc>
        <w:tc>
          <w:tcPr>
            <w:tcW w:w="3076" w:type="dxa"/>
            <w:vAlign w:val="center"/>
          </w:tcPr>
          <w:p w:rsidR="00D55B6C" w:rsidRDefault="00405B47">
            <w:pPr>
              <w:spacing w:line="360" w:lineRule="auto"/>
              <w:jc w:val="both"/>
              <w:rPr>
                <w:sz w:val="18"/>
                <w:szCs w:val="18"/>
              </w:rPr>
            </w:pPr>
            <w:r>
              <w:rPr>
                <w:sz w:val="18"/>
                <w:szCs w:val="18"/>
              </w:rPr>
              <w:t>Subcontracting team</w:t>
            </w:r>
          </w:p>
        </w:tc>
        <w:tc>
          <w:tcPr>
            <w:tcW w:w="1602" w:type="dxa"/>
            <w:vAlign w:val="center"/>
          </w:tcPr>
          <w:p w:rsidR="00D55B6C" w:rsidRDefault="00405B47">
            <w:pPr>
              <w:spacing w:line="192" w:lineRule="auto"/>
              <w:jc w:val="center"/>
              <w:rPr>
                <w:sz w:val="18"/>
                <w:szCs w:val="18"/>
              </w:rPr>
            </w:pPr>
            <w:r>
              <w:rPr>
                <w:sz w:val="18"/>
                <w:szCs w:val="18"/>
              </w:rPr>
              <w:t>600</w:t>
            </w:r>
          </w:p>
        </w:tc>
        <w:tc>
          <w:tcPr>
            <w:tcW w:w="1559" w:type="dxa"/>
            <w:vAlign w:val="center"/>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72000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bottom"/>
          </w:tcPr>
          <w:p w:rsidR="00D55B6C" w:rsidRDefault="00405B47">
            <w:pPr>
              <w:spacing w:line="360" w:lineRule="auto"/>
              <w:jc w:val="right"/>
              <w:rPr>
                <w:sz w:val="18"/>
                <w:szCs w:val="18"/>
              </w:rPr>
            </w:pPr>
            <w:r>
              <w:rPr>
                <w:sz w:val="18"/>
                <w:szCs w:val="18"/>
              </w:rPr>
              <w:t>Sub total</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405B47">
            <w:pPr>
              <w:spacing w:line="192" w:lineRule="auto"/>
              <w:jc w:val="center"/>
              <w:rPr>
                <w:sz w:val="18"/>
                <w:szCs w:val="18"/>
              </w:rPr>
            </w:pPr>
            <w:r>
              <w:rPr>
                <w:sz w:val="18"/>
                <w:szCs w:val="18"/>
              </w:rPr>
              <w:t>72000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center"/>
          </w:tcPr>
          <w:p w:rsidR="00D55B6C" w:rsidRDefault="00D55B6C">
            <w:pPr>
              <w:spacing w:line="360" w:lineRule="auto"/>
              <w:jc w:val="both"/>
              <w:rPr>
                <w:sz w:val="18"/>
                <w:szCs w:val="18"/>
              </w:rPr>
            </w:pP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b/>
                <w:sz w:val="18"/>
                <w:szCs w:val="18"/>
              </w:rPr>
            </w:pPr>
            <w:r>
              <w:rPr>
                <w:b/>
                <w:sz w:val="18"/>
                <w:szCs w:val="18"/>
              </w:rPr>
              <w:t>1.3</w:t>
            </w:r>
          </w:p>
        </w:tc>
        <w:tc>
          <w:tcPr>
            <w:tcW w:w="3076" w:type="dxa"/>
            <w:vAlign w:val="center"/>
          </w:tcPr>
          <w:p w:rsidR="00D55B6C" w:rsidRDefault="00405B47">
            <w:pPr>
              <w:spacing w:line="360" w:lineRule="auto"/>
              <w:jc w:val="both"/>
              <w:rPr>
                <w:b/>
                <w:sz w:val="18"/>
                <w:szCs w:val="18"/>
              </w:rPr>
            </w:pPr>
            <w:r>
              <w:rPr>
                <w:b/>
                <w:sz w:val="18"/>
                <w:szCs w:val="18"/>
              </w:rPr>
              <w:t>Support costs</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1.3.1</w:t>
            </w:r>
          </w:p>
        </w:tc>
        <w:tc>
          <w:tcPr>
            <w:tcW w:w="3076" w:type="dxa"/>
            <w:vAlign w:val="center"/>
          </w:tcPr>
          <w:p w:rsidR="00D55B6C" w:rsidRDefault="00405B47">
            <w:pPr>
              <w:spacing w:line="360" w:lineRule="auto"/>
              <w:jc w:val="both"/>
              <w:rPr>
                <w:sz w:val="18"/>
                <w:szCs w:val="18"/>
              </w:rPr>
            </w:pPr>
            <w:r>
              <w:rPr>
                <w:sz w:val="18"/>
                <w:szCs w:val="18"/>
              </w:rPr>
              <w:t>Program support</w:t>
            </w:r>
          </w:p>
        </w:tc>
        <w:tc>
          <w:tcPr>
            <w:tcW w:w="1602" w:type="dxa"/>
            <w:vAlign w:val="center"/>
          </w:tcPr>
          <w:p w:rsidR="00D55B6C" w:rsidRDefault="00405B47">
            <w:pPr>
              <w:spacing w:line="192" w:lineRule="auto"/>
              <w:jc w:val="center"/>
              <w:rPr>
                <w:sz w:val="18"/>
                <w:szCs w:val="18"/>
              </w:rPr>
            </w:pPr>
            <w:r>
              <w:rPr>
                <w:sz w:val="18"/>
                <w:szCs w:val="18"/>
              </w:rPr>
              <w:t>400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48000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1.3.2</w:t>
            </w:r>
          </w:p>
        </w:tc>
        <w:tc>
          <w:tcPr>
            <w:tcW w:w="3076" w:type="dxa"/>
            <w:vAlign w:val="center"/>
          </w:tcPr>
          <w:p w:rsidR="00D55B6C" w:rsidRDefault="00405B47">
            <w:pPr>
              <w:spacing w:line="360" w:lineRule="auto"/>
              <w:jc w:val="both"/>
              <w:rPr>
                <w:sz w:val="18"/>
                <w:szCs w:val="18"/>
              </w:rPr>
            </w:pPr>
            <w:r>
              <w:rPr>
                <w:sz w:val="18"/>
                <w:szCs w:val="18"/>
              </w:rPr>
              <w:t>Database Administrator</w:t>
            </w:r>
          </w:p>
        </w:tc>
        <w:tc>
          <w:tcPr>
            <w:tcW w:w="1602" w:type="dxa"/>
            <w:vAlign w:val="center"/>
          </w:tcPr>
          <w:p w:rsidR="00D55B6C" w:rsidRDefault="00405B47">
            <w:pPr>
              <w:spacing w:line="192" w:lineRule="auto"/>
              <w:jc w:val="center"/>
              <w:rPr>
                <w:sz w:val="18"/>
                <w:szCs w:val="18"/>
              </w:rPr>
            </w:pPr>
            <w:r>
              <w:rPr>
                <w:sz w:val="18"/>
                <w:szCs w:val="18"/>
              </w:rPr>
              <w:t>300</w:t>
            </w:r>
          </w:p>
        </w:tc>
        <w:tc>
          <w:tcPr>
            <w:tcW w:w="1559" w:type="dxa"/>
          </w:tcPr>
          <w:p w:rsidR="00D55B6C" w:rsidRDefault="00405B47">
            <w:pPr>
              <w:spacing w:line="360" w:lineRule="auto"/>
              <w:jc w:val="center"/>
              <w:rPr>
                <w:sz w:val="18"/>
                <w:szCs w:val="18"/>
              </w:rPr>
            </w:pPr>
            <w:r>
              <w:rPr>
                <w:sz w:val="18"/>
                <w:szCs w:val="18"/>
              </w:rPr>
              <w:t>100</w:t>
            </w:r>
          </w:p>
        </w:tc>
        <w:tc>
          <w:tcPr>
            <w:tcW w:w="1456" w:type="dxa"/>
            <w:vAlign w:val="center"/>
          </w:tcPr>
          <w:p w:rsidR="00D55B6C" w:rsidRDefault="00405B47">
            <w:pPr>
              <w:spacing w:line="192" w:lineRule="auto"/>
              <w:jc w:val="center"/>
              <w:rPr>
                <w:sz w:val="18"/>
                <w:szCs w:val="18"/>
              </w:rPr>
            </w:pPr>
            <w:r>
              <w:rPr>
                <w:sz w:val="18"/>
                <w:szCs w:val="18"/>
              </w:rPr>
              <w:t>30000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1.3.3</w:t>
            </w:r>
          </w:p>
        </w:tc>
        <w:tc>
          <w:tcPr>
            <w:tcW w:w="3076" w:type="dxa"/>
            <w:vAlign w:val="center"/>
          </w:tcPr>
          <w:p w:rsidR="00D55B6C" w:rsidRDefault="00405B47">
            <w:pPr>
              <w:spacing w:line="360" w:lineRule="auto"/>
              <w:jc w:val="both"/>
              <w:rPr>
                <w:sz w:val="18"/>
                <w:szCs w:val="18"/>
              </w:rPr>
            </w:pPr>
            <w:r>
              <w:rPr>
                <w:sz w:val="18"/>
                <w:szCs w:val="18"/>
              </w:rPr>
              <w:t>Networking support</w:t>
            </w:r>
          </w:p>
        </w:tc>
        <w:tc>
          <w:tcPr>
            <w:tcW w:w="1602" w:type="dxa"/>
            <w:vAlign w:val="center"/>
          </w:tcPr>
          <w:p w:rsidR="00D55B6C" w:rsidRDefault="00405B47">
            <w:pPr>
              <w:spacing w:line="192" w:lineRule="auto"/>
              <w:jc w:val="center"/>
              <w:rPr>
                <w:sz w:val="18"/>
                <w:szCs w:val="18"/>
              </w:rPr>
            </w:pPr>
            <w:r>
              <w:rPr>
                <w:sz w:val="18"/>
                <w:szCs w:val="18"/>
              </w:rPr>
              <w:t>300</w:t>
            </w:r>
          </w:p>
        </w:tc>
        <w:tc>
          <w:tcPr>
            <w:tcW w:w="1559" w:type="dxa"/>
          </w:tcPr>
          <w:p w:rsidR="00D55B6C" w:rsidRDefault="00405B47">
            <w:pPr>
              <w:spacing w:line="360" w:lineRule="auto"/>
              <w:jc w:val="center"/>
              <w:rPr>
                <w:sz w:val="18"/>
                <w:szCs w:val="18"/>
              </w:rPr>
            </w:pPr>
            <w:r>
              <w:rPr>
                <w:sz w:val="18"/>
                <w:szCs w:val="18"/>
              </w:rPr>
              <w:t>80</w:t>
            </w:r>
          </w:p>
        </w:tc>
        <w:tc>
          <w:tcPr>
            <w:tcW w:w="1456" w:type="dxa"/>
            <w:vAlign w:val="center"/>
          </w:tcPr>
          <w:p w:rsidR="00D55B6C" w:rsidRDefault="00405B47">
            <w:pPr>
              <w:spacing w:line="192" w:lineRule="auto"/>
              <w:jc w:val="center"/>
              <w:rPr>
                <w:sz w:val="18"/>
                <w:szCs w:val="18"/>
              </w:rPr>
            </w:pPr>
            <w:r>
              <w:rPr>
                <w:sz w:val="18"/>
                <w:szCs w:val="18"/>
              </w:rPr>
              <w:t>24000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1.3.4</w:t>
            </w:r>
          </w:p>
        </w:tc>
        <w:tc>
          <w:tcPr>
            <w:tcW w:w="3076" w:type="dxa"/>
            <w:vAlign w:val="center"/>
          </w:tcPr>
          <w:p w:rsidR="00D55B6C" w:rsidRDefault="00405B47">
            <w:pPr>
              <w:spacing w:line="360" w:lineRule="auto"/>
              <w:jc w:val="both"/>
              <w:rPr>
                <w:sz w:val="18"/>
                <w:szCs w:val="18"/>
              </w:rPr>
            </w:pPr>
            <w:r>
              <w:rPr>
                <w:sz w:val="18"/>
                <w:szCs w:val="18"/>
              </w:rPr>
              <w:t>User support</w:t>
            </w:r>
          </w:p>
        </w:tc>
        <w:tc>
          <w:tcPr>
            <w:tcW w:w="1602" w:type="dxa"/>
            <w:vAlign w:val="center"/>
          </w:tcPr>
          <w:p w:rsidR="00D55B6C" w:rsidRDefault="00405B47">
            <w:pPr>
              <w:spacing w:line="192" w:lineRule="auto"/>
              <w:jc w:val="center"/>
              <w:rPr>
                <w:sz w:val="18"/>
                <w:szCs w:val="18"/>
              </w:rPr>
            </w:pPr>
            <w:r>
              <w:rPr>
                <w:sz w:val="18"/>
                <w:szCs w:val="18"/>
              </w:rPr>
              <w:t>200</w:t>
            </w:r>
          </w:p>
        </w:tc>
        <w:tc>
          <w:tcPr>
            <w:tcW w:w="1559" w:type="dxa"/>
          </w:tcPr>
          <w:p w:rsidR="00D55B6C" w:rsidRDefault="00405B47">
            <w:pPr>
              <w:spacing w:line="360" w:lineRule="auto"/>
              <w:jc w:val="center"/>
              <w:rPr>
                <w:sz w:val="18"/>
                <w:szCs w:val="18"/>
              </w:rPr>
            </w:pPr>
            <w:r>
              <w:rPr>
                <w:sz w:val="18"/>
                <w:szCs w:val="18"/>
              </w:rPr>
              <w:t>100</w:t>
            </w:r>
          </w:p>
        </w:tc>
        <w:tc>
          <w:tcPr>
            <w:tcW w:w="1456" w:type="dxa"/>
            <w:vAlign w:val="center"/>
          </w:tcPr>
          <w:p w:rsidR="00D55B6C" w:rsidRDefault="00405B47">
            <w:pPr>
              <w:spacing w:line="192" w:lineRule="auto"/>
              <w:jc w:val="center"/>
              <w:rPr>
                <w:sz w:val="18"/>
                <w:szCs w:val="18"/>
              </w:rPr>
            </w:pPr>
            <w:r>
              <w:rPr>
                <w:sz w:val="18"/>
                <w:szCs w:val="18"/>
              </w:rPr>
              <w:t>20000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bottom"/>
          </w:tcPr>
          <w:p w:rsidR="00D55B6C" w:rsidRDefault="00405B47">
            <w:pPr>
              <w:spacing w:line="360" w:lineRule="auto"/>
              <w:jc w:val="right"/>
              <w:rPr>
                <w:sz w:val="18"/>
                <w:szCs w:val="18"/>
              </w:rPr>
            </w:pPr>
            <w:r>
              <w:rPr>
                <w:sz w:val="18"/>
                <w:szCs w:val="18"/>
              </w:rPr>
              <w:t>Sub total</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405B47">
            <w:pPr>
              <w:spacing w:line="192" w:lineRule="auto"/>
              <w:jc w:val="center"/>
              <w:rPr>
                <w:sz w:val="18"/>
                <w:szCs w:val="18"/>
              </w:rPr>
            </w:pPr>
            <w:r>
              <w:rPr>
                <w:sz w:val="18"/>
                <w:szCs w:val="18"/>
              </w:rPr>
              <w:t>122000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center"/>
          </w:tcPr>
          <w:p w:rsidR="00D55B6C" w:rsidRDefault="00D55B6C">
            <w:pPr>
              <w:spacing w:line="360" w:lineRule="auto"/>
              <w:jc w:val="both"/>
              <w:rPr>
                <w:sz w:val="18"/>
                <w:szCs w:val="18"/>
              </w:rPr>
            </w:pP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b/>
                <w:sz w:val="18"/>
                <w:szCs w:val="18"/>
              </w:rPr>
            </w:pPr>
            <w:r>
              <w:rPr>
                <w:b/>
                <w:sz w:val="18"/>
                <w:szCs w:val="18"/>
              </w:rPr>
              <w:t>1.4</w:t>
            </w:r>
          </w:p>
        </w:tc>
        <w:tc>
          <w:tcPr>
            <w:tcW w:w="3076" w:type="dxa"/>
            <w:vAlign w:val="center"/>
          </w:tcPr>
          <w:p w:rsidR="00D55B6C" w:rsidRDefault="00405B47">
            <w:pPr>
              <w:spacing w:line="360" w:lineRule="auto"/>
              <w:jc w:val="both"/>
              <w:rPr>
                <w:b/>
                <w:sz w:val="18"/>
                <w:szCs w:val="18"/>
              </w:rPr>
            </w:pPr>
            <w:r>
              <w:rPr>
                <w:b/>
                <w:sz w:val="18"/>
                <w:szCs w:val="18"/>
              </w:rPr>
              <w:t>Project team and office costs</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1.4.1</w:t>
            </w:r>
          </w:p>
        </w:tc>
        <w:tc>
          <w:tcPr>
            <w:tcW w:w="3076" w:type="dxa"/>
            <w:vAlign w:val="center"/>
          </w:tcPr>
          <w:p w:rsidR="00D55B6C" w:rsidRDefault="00405B47">
            <w:pPr>
              <w:spacing w:line="360" w:lineRule="auto"/>
              <w:jc w:val="both"/>
              <w:rPr>
                <w:sz w:val="18"/>
                <w:szCs w:val="18"/>
              </w:rPr>
            </w:pPr>
            <w:r>
              <w:rPr>
                <w:sz w:val="18"/>
                <w:szCs w:val="18"/>
              </w:rPr>
              <w:t xml:space="preserve">Temporary office accommodation </w:t>
            </w:r>
          </w:p>
          <w:p w:rsidR="00D55B6C" w:rsidRDefault="00D55B6C">
            <w:pPr>
              <w:spacing w:line="360" w:lineRule="auto"/>
              <w:jc w:val="both"/>
              <w:rPr>
                <w:sz w:val="18"/>
                <w:szCs w:val="18"/>
              </w:rPr>
            </w:pPr>
          </w:p>
        </w:tc>
        <w:tc>
          <w:tcPr>
            <w:tcW w:w="1602" w:type="dxa"/>
            <w:vAlign w:val="center"/>
          </w:tcPr>
          <w:p w:rsidR="00D55B6C" w:rsidRDefault="00405B47">
            <w:pPr>
              <w:spacing w:line="192" w:lineRule="auto"/>
              <w:jc w:val="center"/>
              <w:rPr>
                <w:sz w:val="18"/>
                <w:szCs w:val="18"/>
              </w:rPr>
            </w:pPr>
            <w:r>
              <w:rPr>
                <w:sz w:val="18"/>
                <w:szCs w:val="18"/>
              </w:rPr>
              <w:t>300</w:t>
            </w:r>
          </w:p>
          <w:p w:rsidR="00D55B6C" w:rsidRDefault="00D55B6C">
            <w:pPr>
              <w:spacing w:line="192" w:lineRule="auto"/>
              <w:jc w:val="center"/>
              <w:rPr>
                <w:sz w:val="18"/>
                <w:szCs w:val="18"/>
              </w:rPr>
            </w:pP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36000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1.4.2</w:t>
            </w:r>
          </w:p>
        </w:tc>
        <w:tc>
          <w:tcPr>
            <w:tcW w:w="3076" w:type="dxa"/>
            <w:vAlign w:val="center"/>
          </w:tcPr>
          <w:p w:rsidR="00D55B6C" w:rsidRDefault="00405B47">
            <w:pPr>
              <w:spacing w:line="360" w:lineRule="auto"/>
              <w:jc w:val="both"/>
              <w:rPr>
                <w:sz w:val="18"/>
                <w:szCs w:val="18"/>
              </w:rPr>
            </w:pPr>
            <w:r>
              <w:rPr>
                <w:sz w:val="18"/>
                <w:szCs w:val="18"/>
              </w:rPr>
              <w:t>Furniture, stationery and supplies</w:t>
            </w:r>
          </w:p>
        </w:tc>
        <w:tc>
          <w:tcPr>
            <w:tcW w:w="1602" w:type="dxa"/>
            <w:vAlign w:val="center"/>
          </w:tcPr>
          <w:p w:rsidR="00D55B6C" w:rsidRDefault="00405B47">
            <w:pPr>
              <w:spacing w:line="192" w:lineRule="auto"/>
              <w:jc w:val="center"/>
              <w:rPr>
                <w:sz w:val="18"/>
                <w:szCs w:val="18"/>
              </w:rPr>
            </w:pPr>
            <w:r>
              <w:rPr>
                <w:sz w:val="18"/>
                <w:szCs w:val="18"/>
              </w:rPr>
              <w:t>150</w:t>
            </w:r>
          </w:p>
          <w:p w:rsidR="00D55B6C" w:rsidRDefault="00D55B6C">
            <w:pPr>
              <w:spacing w:line="192" w:lineRule="auto"/>
              <w:jc w:val="center"/>
              <w:rPr>
                <w:sz w:val="18"/>
                <w:szCs w:val="18"/>
              </w:rPr>
            </w:pP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18000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1.4.3</w:t>
            </w:r>
          </w:p>
        </w:tc>
        <w:tc>
          <w:tcPr>
            <w:tcW w:w="3076" w:type="dxa"/>
            <w:vAlign w:val="center"/>
          </w:tcPr>
          <w:p w:rsidR="00D55B6C" w:rsidRDefault="00405B47">
            <w:pPr>
              <w:spacing w:line="360" w:lineRule="auto"/>
              <w:jc w:val="both"/>
              <w:rPr>
                <w:sz w:val="18"/>
                <w:szCs w:val="18"/>
              </w:rPr>
            </w:pPr>
            <w:r>
              <w:rPr>
                <w:sz w:val="18"/>
                <w:szCs w:val="18"/>
              </w:rPr>
              <w:t>Additional telephones and lines</w:t>
            </w:r>
          </w:p>
        </w:tc>
        <w:tc>
          <w:tcPr>
            <w:tcW w:w="1602" w:type="dxa"/>
            <w:vAlign w:val="center"/>
          </w:tcPr>
          <w:p w:rsidR="00D55B6C" w:rsidRDefault="00405B47">
            <w:pPr>
              <w:spacing w:line="192" w:lineRule="auto"/>
              <w:jc w:val="center"/>
              <w:rPr>
                <w:sz w:val="18"/>
                <w:szCs w:val="18"/>
              </w:rPr>
            </w:pPr>
            <w:r>
              <w:rPr>
                <w:sz w:val="18"/>
                <w:szCs w:val="18"/>
              </w:rPr>
              <w:t>200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24000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1.4.4</w:t>
            </w:r>
          </w:p>
        </w:tc>
        <w:tc>
          <w:tcPr>
            <w:tcW w:w="3076" w:type="dxa"/>
            <w:vAlign w:val="center"/>
          </w:tcPr>
          <w:p w:rsidR="00D55B6C" w:rsidRDefault="00405B47">
            <w:pPr>
              <w:spacing w:line="360" w:lineRule="auto"/>
              <w:jc w:val="both"/>
              <w:rPr>
                <w:sz w:val="18"/>
                <w:szCs w:val="18"/>
              </w:rPr>
            </w:pPr>
            <w:r>
              <w:rPr>
                <w:sz w:val="18"/>
                <w:szCs w:val="18"/>
              </w:rPr>
              <w:t>Printing</w:t>
            </w:r>
          </w:p>
        </w:tc>
        <w:tc>
          <w:tcPr>
            <w:tcW w:w="1602" w:type="dxa"/>
            <w:vAlign w:val="center"/>
          </w:tcPr>
          <w:p w:rsidR="00D55B6C" w:rsidRDefault="00405B47">
            <w:pPr>
              <w:spacing w:line="192" w:lineRule="auto"/>
              <w:jc w:val="center"/>
              <w:rPr>
                <w:sz w:val="18"/>
                <w:szCs w:val="18"/>
              </w:rPr>
            </w:pPr>
            <w:r>
              <w:rPr>
                <w:sz w:val="18"/>
                <w:szCs w:val="18"/>
              </w:rPr>
              <w:t>100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12000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1.4.5</w:t>
            </w:r>
          </w:p>
        </w:tc>
        <w:tc>
          <w:tcPr>
            <w:tcW w:w="3076" w:type="dxa"/>
            <w:vAlign w:val="center"/>
          </w:tcPr>
          <w:p w:rsidR="00D55B6C" w:rsidRDefault="00405B47">
            <w:pPr>
              <w:spacing w:line="360" w:lineRule="auto"/>
              <w:jc w:val="both"/>
              <w:rPr>
                <w:sz w:val="18"/>
                <w:szCs w:val="18"/>
              </w:rPr>
            </w:pPr>
            <w:r>
              <w:rPr>
                <w:sz w:val="18"/>
                <w:szCs w:val="18"/>
              </w:rPr>
              <w:t>Project team or user awards</w:t>
            </w:r>
          </w:p>
        </w:tc>
        <w:tc>
          <w:tcPr>
            <w:tcW w:w="1602" w:type="dxa"/>
            <w:vAlign w:val="center"/>
          </w:tcPr>
          <w:p w:rsidR="00D55B6C" w:rsidRDefault="00405B47">
            <w:pPr>
              <w:spacing w:line="192" w:lineRule="auto"/>
              <w:jc w:val="center"/>
              <w:rPr>
                <w:sz w:val="18"/>
                <w:szCs w:val="18"/>
              </w:rPr>
            </w:pPr>
            <w:r>
              <w:rPr>
                <w:sz w:val="18"/>
                <w:szCs w:val="18"/>
              </w:rPr>
              <w:t>250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30000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bottom"/>
          </w:tcPr>
          <w:p w:rsidR="00D55B6C" w:rsidRDefault="00405B47">
            <w:pPr>
              <w:spacing w:line="360" w:lineRule="auto"/>
              <w:jc w:val="right"/>
              <w:rPr>
                <w:sz w:val="18"/>
                <w:szCs w:val="18"/>
              </w:rPr>
            </w:pPr>
            <w:r>
              <w:rPr>
                <w:sz w:val="18"/>
                <w:szCs w:val="18"/>
              </w:rPr>
              <w:t>Sub total</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405B47">
            <w:pPr>
              <w:spacing w:line="192" w:lineRule="auto"/>
              <w:jc w:val="center"/>
              <w:rPr>
                <w:sz w:val="18"/>
                <w:szCs w:val="18"/>
              </w:rPr>
            </w:pPr>
            <w:r>
              <w:rPr>
                <w:sz w:val="18"/>
                <w:szCs w:val="18"/>
              </w:rPr>
              <w:t>120000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center"/>
          </w:tcPr>
          <w:p w:rsidR="00D55B6C" w:rsidRDefault="00D55B6C">
            <w:pPr>
              <w:spacing w:line="360" w:lineRule="auto"/>
              <w:jc w:val="both"/>
              <w:rPr>
                <w:sz w:val="18"/>
                <w:szCs w:val="18"/>
              </w:rPr>
            </w:pP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b/>
                <w:sz w:val="18"/>
                <w:szCs w:val="18"/>
              </w:rPr>
            </w:pPr>
            <w:r>
              <w:rPr>
                <w:b/>
                <w:sz w:val="18"/>
                <w:szCs w:val="18"/>
              </w:rPr>
              <w:t>2</w:t>
            </w:r>
          </w:p>
        </w:tc>
        <w:tc>
          <w:tcPr>
            <w:tcW w:w="3076" w:type="dxa"/>
            <w:vAlign w:val="center"/>
          </w:tcPr>
          <w:p w:rsidR="00D55B6C" w:rsidRDefault="00405B47">
            <w:pPr>
              <w:spacing w:line="360" w:lineRule="auto"/>
              <w:jc w:val="both"/>
              <w:rPr>
                <w:b/>
                <w:sz w:val="18"/>
                <w:szCs w:val="18"/>
              </w:rPr>
            </w:pPr>
            <w:r>
              <w:rPr>
                <w:b/>
                <w:sz w:val="18"/>
                <w:szCs w:val="18"/>
              </w:rPr>
              <w:t>Training costs</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405B47">
            <w:pPr>
              <w:spacing w:line="192" w:lineRule="auto"/>
              <w:jc w:val="center"/>
              <w:rPr>
                <w:sz w:val="18"/>
                <w:szCs w:val="18"/>
              </w:rPr>
            </w:pPr>
            <w:r>
              <w:rPr>
                <w:rFonts w:ascii="微软雅黑" w:eastAsia="微软雅黑" w:hAnsi="微软雅黑" w:cs="微软雅黑" w:hint="eastAsia"/>
                <w:b/>
                <w:bCs/>
                <w:noProof/>
                <w:color w:val="595959" w:themeColor="text1" w:themeTint="A6"/>
                <w:sz w:val="44"/>
                <w:szCs w:val="44"/>
              </w:rPr>
              <w:drawing>
                <wp:anchor distT="0" distB="0" distL="114300" distR="114300" simplePos="0" relativeHeight="251657216" behindDoc="1" locked="0" layoutInCell="1" allowOverlap="1">
                  <wp:simplePos x="0" y="0"/>
                  <wp:positionH relativeFrom="column">
                    <wp:posOffset>-5576570</wp:posOffset>
                  </wp:positionH>
                  <wp:positionV relativeFrom="paragraph">
                    <wp:posOffset>-8611235</wp:posOffset>
                  </wp:positionV>
                  <wp:extent cx="7571105" cy="1070927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275"/>
                          </a:xfrm>
                          <a:prstGeom prst="rect">
                            <a:avLst/>
                          </a:prstGeom>
                        </pic:spPr>
                      </pic:pic>
                    </a:graphicData>
                  </a:graphic>
                </wp:anchor>
              </w:drawing>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2.1</w:t>
            </w:r>
          </w:p>
        </w:tc>
        <w:tc>
          <w:tcPr>
            <w:tcW w:w="3076" w:type="dxa"/>
            <w:vAlign w:val="center"/>
          </w:tcPr>
          <w:p w:rsidR="00D55B6C" w:rsidRDefault="00405B47">
            <w:pPr>
              <w:spacing w:line="360" w:lineRule="auto"/>
              <w:jc w:val="both"/>
              <w:rPr>
                <w:sz w:val="18"/>
                <w:szCs w:val="18"/>
              </w:rPr>
            </w:pPr>
            <w:r>
              <w:rPr>
                <w:sz w:val="18"/>
                <w:szCs w:val="18"/>
              </w:rPr>
              <w:t>Training teachers</w:t>
            </w:r>
          </w:p>
        </w:tc>
        <w:tc>
          <w:tcPr>
            <w:tcW w:w="1602" w:type="dxa"/>
            <w:vAlign w:val="center"/>
          </w:tcPr>
          <w:p w:rsidR="00D55B6C" w:rsidRDefault="00405B47">
            <w:pPr>
              <w:spacing w:line="192" w:lineRule="auto"/>
              <w:jc w:val="center"/>
              <w:rPr>
                <w:sz w:val="18"/>
                <w:szCs w:val="18"/>
              </w:rPr>
            </w:pPr>
            <w:r>
              <w:rPr>
                <w:sz w:val="18"/>
                <w:szCs w:val="18"/>
              </w:rPr>
              <w:t>500</w:t>
            </w:r>
          </w:p>
        </w:tc>
        <w:tc>
          <w:tcPr>
            <w:tcW w:w="1559" w:type="dxa"/>
          </w:tcPr>
          <w:p w:rsidR="00D55B6C" w:rsidRDefault="00405B47">
            <w:pPr>
              <w:spacing w:line="360" w:lineRule="auto"/>
              <w:jc w:val="center"/>
              <w:rPr>
                <w:sz w:val="18"/>
                <w:szCs w:val="18"/>
              </w:rPr>
            </w:pPr>
            <w:r>
              <w:rPr>
                <w:sz w:val="18"/>
                <w:szCs w:val="18"/>
              </w:rPr>
              <w:t>20</w:t>
            </w:r>
          </w:p>
        </w:tc>
        <w:tc>
          <w:tcPr>
            <w:tcW w:w="1456" w:type="dxa"/>
            <w:vAlign w:val="center"/>
          </w:tcPr>
          <w:p w:rsidR="00D55B6C" w:rsidRDefault="00405B47">
            <w:pPr>
              <w:spacing w:line="192" w:lineRule="auto"/>
              <w:jc w:val="center"/>
              <w:rPr>
                <w:sz w:val="18"/>
                <w:szCs w:val="18"/>
              </w:rPr>
            </w:pPr>
            <w:r>
              <w:rPr>
                <w:sz w:val="18"/>
                <w:szCs w:val="18"/>
              </w:rPr>
              <w:t>10000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2.2</w:t>
            </w:r>
          </w:p>
        </w:tc>
        <w:tc>
          <w:tcPr>
            <w:tcW w:w="3076" w:type="dxa"/>
            <w:vAlign w:val="center"/>
          </w:tcPr>
          <w:p w:rsidR="00D55B6C" w:rsidRDefault="00405B47">
            <w:pPr>
              <w:spacing w:line="360" w:lineRule="auto"/>
              <w:jc w:val="both"/>
              <w:rPr>
                <w:sz w:val="18"/>
                <w:szCs w:val="18"/>
              </w:rPr>
            </w:pPr>
            <w:r>
              <w:rPr>
                <w:sz w:val="18"/>
                <w:szCs w:val="18"/>
              </w:rPr>
              <w:t>Training materials</w:t>
            </w:r>
          </w:p>
        </w:tc>
        <w:tc>
          <w:tcPr>
            <w:tcW w:w="1602" w:type="dxa"/>
            <w:vAlign w:val="center"/>
          </w:tcPr>
          <w:p w:rsidR="00D55B6C" w:rsidRDefault="00405B47">
            <w:pPr>
              <w:spacing w:line="192" w:lineRule="auto"/>
              <w:jc w:val="center"/>
              <w:rPr>
                <w:sz w:val="18"/>
                <w:szCs w:val="18"/>
              </w:rPr>
            </w:pPr>
            <w:r>
              <w:rPr>
                <w:sz w:val="18"/>
                <w:szCs w:val="18"/>
              </w:rPr>
              <w:t>100</w:t>
            </w:r>
          </w:p>
        </w:tc>
        <w:tc>
          <w:tcPr>
            <w:tcW w:w="1559" w:type="dxa"/>
          </w:tcPr>
          <w:p w:rsidR="00D55B6C" w:rsidRDefault="00405B47">
            <w:pPr>
              <w:spacing w:line="360" w:lineRule="auto"/>
              <w:jc w:val="center"/>
              <w:rPr>
                <w:sz w:val="18"/>
                <w:szCs w:val="18"/>
              </w:rPr>
            </w:pPr>
            <w:r>
              <w:rPr>
                <w:sz w:val="18"/>
                <w:szCs w:val="18"/>
              </w:rPr>
              <w:t>20</w:t>
            </w:r>
          </w:p>
        </w:tc>
        <w:tc>
          <w:tcPr>
            <w:tcW w:w="1456" w:type="dxa"/>
            <w:vAlign w:val="center"/>
          </w:tcPr>
          <w:p w:rsidR="00D55B6C" w:rsidRDefault="00405B47">
            <w:pPr>
              <w:spacing w:line="192" w:lineRule="auto"/>
              <w:jc w:val="center"/>
              <w:rPr>
                <w:sz w:val="18"/>
                <w:szCs w:val="18"/>
              </w:rPr>
            </w:pPr>
            <w:r>
              <w:rPr>
                <w:sz w:val="18"/>
                <w:szCs w:val="18"/>
              </w:rPr>
              <w:t>2000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2.3</w:t>
            </w:r>
          </w:p>
        </w:tc>
        <w:tc>
          <w:tcPr>
            <w:tcW w:w="3076" w:type="dxa"/>
            <w:vAlign w:val="center"/>
          </w:tcPr>
          <w:p w:rsidR="00D55B6C" w:rsidRDefault="00405B47">
            <w:pPr>
              <w:spacing w:line="360" w:lineRule="auto"/>
              <w:jc w:val="both"/>
              <w:rPr>
                <w:sz w:val="18"/>
                <w:szCs w:val="18"/>
              </w:rPr>
            </w:pPr>
            <w:r>
              <w:rPr>
                <w:sz w:val="18"/>
                <w:szCs w:val="18"/>
              </w:rPr>
              <w:t xml:space="preserve">Temporary internal training facilities </w:t>
            </w:r>
          </w:p>
          <w:p w:rsidR="00D55B6C" w:rsidRDefault="00D55B6C">
            <w:pPr>
              <w:spacing w:line="360" w:lineRule="auto"/>
              <w:jc w:val="both"/>
              <w:rPr>
                <w:sz w:val="18"/>
                <w:szCs w:val="18"/>
              </w:rPr>
            </w:pPr>
          </w:p>
        </w:tc>
        <w:tc>
          <w:tcPr>
            <w:tcW w:w="1602" w:type="dxa"/>
            <w:vAlign w:val="center"/>
          </w:tcPr>
          <w:p w:rsidR="00D55B6C" w:rsidRDefault="00405B47">
            <w:pPr>
              <w:spacing w:line="192" w:lineRule="auto"/>
              <w:jc w:val="center"/>
              <w:rPr>
                <w:sz w:val="18"/>
                <w:szCs w:val="18"/>
              </w:rPr>
            </w:pPr>
            <w:r>
              <w:rPr>
                <w:sz w:val="18"/>
                <w:szCs w:val="18"/>
              </w:rPr>
              <w:t>150</w:t>
            </w:r>
          </w:p>
        </w:tc>
        <w:tc>
          <w:tcPr>
            <w:tcW w:w="1559" w:type="dxa"/>
          </w:tcPr>
          <w:p w:rsidR="00D55B6C" w:rsidRDefault="00405B47">
            <w:pPr>
              <w:spacing w:line="360" w:lineRule="auto"/>
              <w:jc w:val="center"/>
              <w:rPr>
                <w:sz w:val="18"/>
                <w:szCs w:val="18"/>
              </w:rPr>
            </w:pPr>
            <w:r>
              <w:rPr>
                <w:sz w:val="18"/>
                <w:szCs w:val="18"/>
              </w:rPr>
              <w:t>20</w:t>
            </w:r>
          </w:p>
        </w:tc>
        <w:tc>
          <w:tcPr>
            <w:tcW w:w="1456" w:type="dxa"/>
            <w:vAlign w:val="center"/>
          </w:tcPr>
          <w:p w:rsidR="00D55B6C" w:rsidRDefault="00405B47">
            <w:pPr>
              <w:spacing w:line="192" w:lineRule="auto"/>
              <w:jc w:val="center"/>
              <w:rPr>
                <w:sz w:val="18"/>
                <w:szCs w:val="18"/>
              </w:rPr>
            </w:pPr>
            <w:r>
              <w:rPr>
                <w:sz w:val="18"/>
                <w:szCs w:val="18"/>
              </w:rPr>
              <w:t>3000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bottom"/>
          </w:tcPr>
          <w:p w:rsidR="00D55B6C" w:rsidRDefault="00405B47">
            <w:pPr>
              <w:spacing w:line="360" w:lineRule="auto"/>
              <w:jc w:val="right"/>
              <w:rPr>
                <w:sz w:val="18"/>
                <w:szCs w:val="18"/>
              </w:rPr>
            </w:pPr>
            <w:r>
              <w:rPr>
                <w:sz w:val="18"/>
                <w:szCs w:val="18"/>
              </w:rPr>
              <w:t>Sub total</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405B47">
            <w:pPr>
              <w:spacing w:line="192" w:lineRule="auto"/>
              <w:jc w:val="center"/>
              <w:rPr>
                <w:sz w:val="18"/>
                <w:szCs w:val="18"/>
              </w:rPr>
            </w:pPr>
            <w:r>
              <w:rPr>
                <w:sz w:val="18"/>
                <w:szCs w:val="18"/>
              </w:rPr>
              <w:t>15000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center"/>
          </w:tcPr>
          <w:p w:rsidR="00D55B6C" w:rsidRDefault="00D55B6C">
            <w:pPr>
              <w:spacing w:line="360" w:lineRule="auto"/>
              <w:jc w:val="both"/>
              <w:rPr>
                <w:sz w:val="18"/>
                <w:szCs w:val="18"/>
              </w:rPr>
            </w:pP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b/>
                <w:sz w:val="18"/>
                <w:szCs w:val="18"/>
              </w:rPr>
            </w:pPr>
            <w:r>
              <w:rPr>
                <w:b/>
                <w:sz w:val="18"/>
                <w:szCs w:val="18"/>
              </w:rPr>
              <w:t>3</w:t>
            </w:r>
          </w:p>
        </w:tc>
        <w:tc>
          <w:tcPr>
            <w:tcW w:w="3076" w:type="dxa"/>
            <w:vAlign w:val="center"/>
          </w:tcPr>
          <w:p w:rsidR="00D55B6C" w:rsidRDefault="00405B47">
            <w:pPr>
              <w:spacing w:line="360" w:lineRule="auto"/>
              <w:jc w:val="both"/>
              <w:rPr>
                <w:b/>
                <w:sz w:val="18"/>
                <w:szCs w:val="18"/>
              </w:rPr>
            </w:pPr>
            <w:r>
              <w:rPr>
                <w:b/>
                <w:sz w:val="18"/>
                <w:szCs w:val="18"/>
              </w:rPr>
              <w:t>Software costs</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3.1</w:t>
            </w:r>
          </w:p>
        </w:tc>
        <w:tc>
          <w:tcPr>
            <w:tcW w:w="3076" w:type="dxa"/>
            <w:vAlign w:val="center"/>
          </w:tcPr>
          <w:p w:rsidR="00D55B6C" w:rsidRDefault="00405B47">
            <w:pPr>
              <w:spacing w:line="360" w:lineRule="auto"/>
              <w:jc w:val="both"/>
              <w:rPr>
                <w:sz w:val="18"/>
                <w:szCs w:val="18"/>
              </w:rPr>
            </w:pPr>
            <w:r>
              <w:rPr>
                <w:sz w:val="18"/>
                <w:szCs w:val="18"/>
              </w:rPr>
              <w:t>Application software user licenses</w:t>
            </w:r>
          </w:p>
        </w:tc>
        <w:tc>
          <w:tcPr>
            <w:tcW w:w="1602" w:type="dxa"/>
            <w:vAlign w:val="center"/>
          </w:tcPr>
          <w:p w:rsidR="00D55B6C" w:rsidRDefault="00405B47">
            <w:pPr>
              <w:spacing w:line="192" w:lineRule="auto"/>
              <w:jc w:val="center"/>
              <w:rPr>
                <w:sz w:val="18"/>
                <w:szCs w:val="18"/>
              </w:rPr>
            </w:pPr>
            <w:r>
              <w:rPr>
                <w:sz w:val="18"/>
                <w:szCs w:val="18"/>
              </w:rPr>
              <w:t>150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18000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3.2</w:t>
            </w:r>
          </w:p>
        </w:tc>
        <w:tc>
          <w:tcPr>
            <w:tcW w:w="3076" w:type="dxa"/>
            <w:vAlign w:val="center"/>
          </w:tcPr>
          <w:p w:rsidR="00D55B6C" w:rsidRDefault="00405B47">
            <w:pPr>
              <w:spacing w:line="360" w:lineRule="auto"/>
              <w:jc w:val="both"/>
              <w:rPr>
                <w:sz w:val="18"/>
                <w:szCs w:val="18"/>
              </w:rPr>
            </w:pPr>
            <w:r>
              <w:rPr>
                <w:sz w:val="18"/>
                <w:szCs w:val="18"/>
              </w:rPr>
              <w:t>Website permission purchase</w:t>
            </w:r>
          </w:p>
        </w:tc>
        <w:tc>
          <w:tcPr>
            <w:tcW w:w="1602" w:type="dxa"/>
            <w:vAlign w:val="center"/>
          </w:tcPr>
          <w:p w:rsidR="00D55B6C" w:rsidRDefault="00405B47">
            <w:pPr>
              <w:spacing w:line="192" w:lineRule="auto"/>
              <w:jc w:val="center"/>
              <w:rPr>
                <w:sz w:val="18"/>
                <w:szCs w:val="18"/>
              </w:rPr>
            </w:pPr>
            <w:r>
              <w:rPr>
                <w:sz w:val="18"/>
                <w:szCs w:val="18"/>
              </w:rPr>
              <w:t>50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6000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3.3</w:t>
            </w:r>
          </w:p>
        </w:tc>
        <w:tc>
          <w:tcPr>
            <w:tcW w:w="3076" w:type="dxa"/>
            <w:vAlign w:val="center"/>
          </w:tcPr>
          <w:p w:rsidR="00D55B6C" w:rsidRDefault="00405B47">
            <w:pPr>
              <w:spacing w:line="360" w:lineRule="auto"/>
              <w:jc w:val="both"/>
              <w:rPr>
                <w:sz w:val="18"/>
                <w:szCs w:val="18"/>
              </w:rPr>
            </w:pPr>
            <w:r>
              <w:rPr>
                <w:sz w:val="18"/>
                <w:szCs w:val="18"/>
              </w:rPr>
              <w:t>Domain name</w:t>
            </w:r>
          </w:p>
        </w:tc>
        <w:tc>
          <w:tcPr>
            <w:tcW w:w="1602" w:type="dxa"/>
            <w:vAlign w:val="center"/>
          </w:tcPr>
          <w:p w:rsidR="00D55B6C" w:rsidRDefault="00405B47">
            <w:pPr>
              <w:spacing w:line="192" w:lineRule="auto"/>
              <w:jc w:val="center"/>
              <w:rPr>
                <w:sz w:val="18"/>
                <w:szCs w:val="18"/>
              </w:rPr>
            </w:pPr>
            <w:r>
              <w:rPr>
                <w:sz w:val="18"/>
                <w:szCs w:val="18"/>
              </w:rPr>
              <w:t>50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6000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3.4</w:t>
            </w:r>
          </w:p>
        </w:tc>
        <w:tc>
          <w:tcPr>
            <w:tcW w:w="3076" w:type="dxa"/>
            <w:vAlign w:val="center"/>
          </w:tcPr>
          <w:p w:rsidR="00D55B6C" w:rsidRDefault="00405B47">
            <w:pPr>
              <w:spacing w:line="360" w:lineRule="auto"/>
              <w:jc w:val="both"/>
              <w:rPr>
                <w:sz w:val="18"/>
                <w:szCs w:val="18"/>
              </w:rPr>
            </w:pPr>
            <w:r>
              <w:rPr>
                <w:sz w:val="18"/>
                <w:szCs w:val="18"/>
              </w:rPr>
              <w:t>Server monitoring licenses</w:t>
            </w:r>
          </w:p>
        </w:tc>
        <w:tc>
          <w:tcPr>
            <w:tcW w:w="1602" w:type="dxa"/>
            <w:vAlign w:val="center"/>
          </w:tcPr>
          <w:p w:rsidR="00D55B6C" w:rsidRDefault="00405B47">
            <w:pPr>
              <w:spacing w:line="192" w:lineRule="auto"/>
              <w:jc w:val="center"/>
              <w:rPr>
                <w:sz w:val="18"/>
                <w:szCs w:val="18"/>
              </w:rPr>
            </w:pPr>
            <w:r>
              <w:rPr>
                <w:sz w:val="18"/>
                <w:szCs w:val="18"/>
              </w:rPr>
              <w:t>100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12000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3.5</w:t>
            </w:r>
          </w:p>
        </w:tc>
        <w:tc>
          <w:tcPr>
            <w:tcW w:w="3076" w:type="dxa"/>
            <w:vAlign w:val="center"/>
          </w:tcPr>
          <w:p w:rsidR="00D55B6C" w:rsidRDefault="00405B47">
            <w:pPr>
              <w:spacing w:line="360" w:lineRule="auto"/>
              <w:jc w:val="both"/>
              <w:rPr>
                <w:sz w:val="18"/>
                <w:szCs w:val="18"/>
              </w:rPr>
            </w:pPr>
            <w:r>
              <w:rPr>
                <w:sz w:val="18"/>
                <w:szCs w:val="18"/>
              </w:rPr>
              <w:t>Database user licenses</w:t>
            </w:r>
          </w:p>
          <w:p w:rsidR="00D55B6C" w:rsidRDefault="00D55B6C">
            <w:pPr>
              <w:spacing w:line="360" w:lineRule="auto"/>
              <w:jc w:val="both"/>
              <w:rPr>
                <w:sz w:val="18"/>
                <w:szCs w:val="18"/>
              </w:rPr>
            </w:pPr>
          </w:p>
        </w:tc>
        <w:tc>
          <w:tcPr>
            <w:tcW w:w="1602" w:type="dxa"/>
            <w:vAlign w:val="center"/>
          </w:tcPr>
          <w:p w:rsidR="00D55B6C" w:rsidRDefault="00405B47">
            <w:pPr>
              <w:spacing w:line="192" w:lineRule="auto"/>
              <w:jc w:val="center"/>
              <w:rPr>
                <w:sz w:val="18"/>
                <w:szCs w:val="18"/>
              </w:rPr>
            </w:pPr>
            <w:r>
              <w:rPr>
                <w:sz w:val="18"/>
                <w:szCs w:val="18"/>
              </w:rPr>
              <w:t>150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18000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bottom"/>
          </w:tcPr>
          <w:p w:rsidR="00D55B6C" w:rsidRDefault="00405B47">
            <w:pPr>
              <w:spacing w:line="360" w:lineRule="auto"/>
              <w:jc w:val="right"/>
              <w:rPr>
                <w:sz w:val="18"/>
                <w:szCs w:val="18"/>
              </w:rPr>
            </w:pPr>
            <w:r>
              <w:rPr>
                <w:sz w:val="18"/>
                <w:szCs w:val="18"/>
              </w:rPr>
              <w:t>Sub total</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405B47">
            <w:pPr>
              <w:spacing w:line="192" w:lineRule="auto"/>
              <w:jc w:val="center"/>
              <w:rPr>
                <w:sz w:val="18"/>
                <w:szCs w:val="18"/>
              </w:rPr>
            </w:pPr>
            <w:r>
              <w:rPr>
                <w:sz w:val="18"/>
                <w:szCs w:val="18"/>
              </w:rPr>
              <w:t>60000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center"/>
          </w:tcPr>
          <w:p w:rsidR="00D55B6C" w:rsidRDefault="00D55B6C">
            <w:pPr>
              <w:spacing w:line="360" w:lineRule="auto"/>
              <w:jc w:val="both"/>
              <w:rPr>
                <w:sz w:val="18"/>
                <w:szCs w:val="18"/>
              </w:rPr>
            </w:pP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b/>
                <w:sz w:val="18"/>
                <w:szCs w:val="18"/>
              </w:rPr>
            </w:pPr>
            <w:r>
              <w:rPr>
                <w:b/>
                <w:sz w:val="18"/>
                <w:szCs w:val="18"/>
              </w:rPr>
              <w:t>4</w:t>
            </w:r>
          </w:p>
        </w:tc>
        <w:tc>
          <w:tcPr>
            <w:tcW w:w="3076" w:type="dxa"/>
            <w:vAlign w:val="center"/>
          </w:tcPr>
          <w:p w:rsidR="00D55B6C" w:rsidRDefault="00405B47">
            <w:pPr>
              <w:spacing w:line="360" w:lineRule="auto"/>
              <w:jc w:val="both"/>
              <w:rPr>
                <w:b/>
                <w:sz w:val="18"/>
                <w:szCs w:val="18"/>
              </w:rPr>
            </w:pPr>
            <w:r>
              <w:rPr>
                <w:b/>
                <w:sz w:val="18"/>
                <w:szCs w:val="18"/>
              </w:rPr>
              <w:t>Hardware costs</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4.1</w:t>
            </w:r>
          </w:p>
        </w:tc>
        <w:tc>
          <w:tcPr>
            <w:tcW w:w="3076" w:type="dxa"/>
            <w:vAlign w:val="center"/>
          </w:tcPr>
          <w:p w:rsidR="00D55B6C" w:rsidRDefault="00405B47">
            <w:pPr>
              <w:spacing w:line="360" w:lineRule="auto"/>
              <w:jc w:val="both"/>
              <w:rPr>
                <w:sz w:val="18"/>
                <w:szCs w:val="18"/>
              </w:rPr>
            </w:pPr>
            <w:r>
              <w:rPr>
                <w:sz w:val="18"/>
                <w:szCs w:val="18"/>
              </w:rPr>
              <w:t xml:space="preserve">PC's (new or upgrades) </w:t>
            </w:r>
          </w:p>
          <w:p w:rsidR="00D55B6C" w:rsidRDefault="00D55B6C">
            <w:pPr>
              <w:spacing w:line="360" w:lineRule="auto"/>
              <w:jc w:val="both"/>
              <w:rPr>
                <w:sz w:val="18"/>
                <w:szCs w:val="18"/>
              </w:rPr>
            </w:pPr>
          </w:p>
        </w:tc>
        <w:tc>
          <w:tcPr>
            <w:tcW w:w="1602" w:type="dxa"/>
            <w:vAlign w:val="center"/>
          </w:tcPr>
          <w:p w:rsidR="00D55B6C" w:rsidRDefault="00405B47">
            <w:pPr>
              <w:spacing w:line="192" w:lineRule="auto"/>
              <w:jc w:val="center"/>
              <w:rPr>
                <w:sz w:val="18"/>
                <w:szCs w:val="18"/>
              </w:rPr>
            </w:pPr>
            <w:r>
              <w:rPr>
                <w:sz w:val="18"/>
                <w:szCs w:val="18"/>
              </w:rPr>
              <w:t>1000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120000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4.2</w:t>
            </w:r>
          </w:p>
        </w:tc>
        <w:tc>
          <w:tcPr>
            <w:tcW w:w="3076" w:type="dxa"/>
            <w:vAlign w:val="center"/>
          </w:tcPr>
          <w:p w:rsidR="00D55B6C" w:rsidRDefault="00405B47">
            <w:pPr>
              <w:spacing w:line="360" w:lineRule="auto"/>
              <w:jc w:val="both"/>
              <w:rPr>
                <w:sz w:val="18"/>
                <w:szCs w:val="18"/>
              </w:rPr>
            </w:pPr>
            <w:proofErr w:type="gramStart"/>
            <w:r>
              <w:rPr>
                <w:sz w:val="18"/>
                <w:szCs w:val="18"/>
              </w:rPr>
              <w:t>Servers(</w:t>
            </w:r>
            <w:proofErr w:type="gramEnd"/>
            <w:r>
              <w:rPr>
                <w:sz w:val="18"/>
                <w:szCs w:val="18"/>
              </w:rPr>
              <w:t>new or upgrades)</w:t>
            </w:r>
          </w:p>
        </w:tc>
        <w:tc>
          <w:tcPr>
            <w:tcW w:w="1602" w:type="dxa"/>
            <w:vAlign w:val="center"/>
          </w:tcPr>
          <w:p w:rsidR="00D55B6C" w:rsidRDefault="00405B47">
            <w:pPr>
              <w:spacing w:line="192" w:lineRule="auto"/>
              <w:jc w:val="center"/>
              <w:rPr>
                <w:sz w:val="18"/>
                <w:szCs w:val="18"/>
              </w:rPr>
            </w:pPr>
            <w:r>
              <w:rPr>
                <w:sz w:val="18"/>
                <w:szCs w:val="18"/>
              </w:rPr>
              <w:t>300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36000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4.3</w:t>
            </w:r>
          </w:p>
        </w:tc>
        <w:tc>
          <w:tcPr>
            <w:tcW w:w="3076" w:type="dxa"/>
            <w:vAlign w:val="center"/>
          </w:tcPr>
          <w:p w:rsidR="00D55B6C" w:rsidRDefault="00405B47">
            <w:pPr>
              <w:spacing w:line="360" w:lineRule="auto"/>
              <w:jc w:val="both"/>
              <w:rPr>
                <w:sz w:val="18"/>
                <w:szCs w:val="18"/>
              </w:rPr>
            </w:pPr>
            <w:r>
              <w:rPr>
                <w:sz w:val="18"/>
                <w:szCs w:val="18"/>
              </w:rPr>
              <w:t>Additional processing services</w:t>
            </w:r>
          </w:p>
        </w:tc>
        <w:tc>
          <w:tcPr>
            <w:tcW w:w="1602" w:type="dxa"/>
            <w:vAlign w:val="center"/>
          </w:tcPr>
          <w:p w:rsidR="00D55B6C" w:rsidRDefault="00405B47">
            <w:pPr>
              <w:spacing w:line="192" w:lineRule="auto"/>
              <w:jc w:val="center"/>
              <w:rPr>
                <w:sz w:val="18"/>
                <w:szCs w:val="18"/>
              </w:rPr>
            </w:pPr>
            <w:r>
              <w:rPr>
                <w:sz w:val="18"/>
                <w:szCs w:val="18"/>
              </w:rPr>
              <w:t>150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18000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bottom"/>
          </w:tcPr>
          <w:p w:rsidR="00D55B6C" w:rsidRDefault="00405B47">
            <w:pPr>
              <w:spacing w:line="360" w:lineRule="auto"/>
              <w:jc w:val="right"/>
              <w:rPr>
                <w:sz w:val="18"/>
                <w:szCs w:val="18"/>
              </w:rPr>
            </w:pPr>
            <w:r>
              <w:rPr>
                <w:sz w:val="18"/>
                <w:szCs w:val="18"/>
              </w:rPr>
              <w:t>Sub total</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405B47">
            <w:pPr>
              <w:spacing w:line="192" w:lineRule="auto"/>
              <w:jc w:val="center"/>
              <w:rPr>
                <w:sz w:val="18"/>
                <w:szCs w:val="18"/>
              </w:rPr>
            </w:pPr>
            <w:r>
              <w:rPr>
                <w:sz w:val="18"/>
                <w:szCs w:val="18"/>
              </w:rPr>
              <w:t>174000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center"/>
          </w:tcPr>
          <w:p w:rsidR="00D55B6C" w:rsidRDefault="00D55B6C">
            <w:pPr>
              <w:spacing w:line="360" w:lineRule="auto"/>
              <w:jc w:val="both"/>
              <w:rPr>
                <w:sz w:val="18"/>
                <w:szCs w:val="18"/>
              </w:rPr>
            </w:pP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b/>
                <w:sz w:val="18"/>
                <w:szCs w:val="18"/>
              </w:rPr>
            </w:pPr>
            <w:r>
              <w:rPr>
                <w:b/>
                <w:sz w:val="18"/>
                <w:szCs w:val="18"/>
              </w:rPr>
              <w:t>5</w:t>
            </w:r>
          </w:p>
        </w:tc>
        <w:tc>
          <w:tcPr>
            <w:tcW w:w="3076" w:type="dxa"/>
            <w:vAlign w:val="center"/>
          </w:tcPr>
          <w:p w:rsidR="00D55B6C" w:rsidRDefault="00405B47">
            <w:pPr>
              <w:spacing w:line="360" w:lineRule="auto"/>
              <w:jc w:val="both"/>
              <w:rPr>
                <w:b/>
                <w:sz w:val="18"/>
                <w:szCs w:val="18"/>
              </w:rPr>
            </w:pPr>
            <w:r>
              <w:rPr>
                <w:b/>
                <w:sz w:val="18"/>
                <w:szCs w:val="18"/>
              </w:rPr>
              <w:t>Network costs</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5.1</w:t>
            </w:r>
          </w:p>
        </w:tc>
        <w:tc>
          <w:tcPr>
            <w:tcW w:w="3076" w:type="dxa"/>
            <w:vAlign w:val="center"/>
          </w:tcPr>
          <w:p w:rsidR="00D55B6C" w:rsidRDefault="00405B47">
            <w:pPr>
              <w:spacing w:line="360" w:lineRule="auto"/>
              <w:jc w:val="both"/>
              <w:rPr>
                <w:sz w:val="18"/>
                <w:szCs w:val="18"/>
              </w:rPr>
            </w:pPr>
            <w:r>
              <w:rPr>
                <w:sz w:val="18"/>
                <w:szCs w:val="18"/>
              </w:rPr>
              <w:t xml:space="preserve">Cabling or wireless LAN, WAN </w:t>
            </w:r>
          </w:p>
          <w:p w:rsidR="00D55B6C" w:rsidRDefault="00D55B6C">
            <w:pPr>
              <w:spacing w:line="360" w:lineRule="auto"/>
              <w:jc w:val="both"/>
              <w:rPr>
                <w:sz w:val="18"/>
                <w:szCs w:val="18"/>
              </w:rPr>
            </w:pPr>
          </w:p>
        </w:tc>
        <w:tc>
          <w:tcPr>
            <w:tcW w:w="1602" w:type="dxa"/>
            <w:vAlign w:val="center"/>
          </w:tcPr>
          <w:p w:rsidR="00D55B6C" w:rsidRDefault="00405B47">
            <w:pPr>
              <w:spacing w:line="192" w:lineRule="auto"/>
              <w:jc w:val="center"/>
              <w:rPr>
                <w:sz w:val="18"/>
                <w:szCs w:val="18"/>
              </w:rPr>
            </w:pPr>
            <w:r>
              <w:rPr>
                <w:sz w:val="18"/>
                <w:szCs w:val="18"/>
              </w:rPr>
              <w:t>150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18000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5.2</w:t>
            </w:r>
          </w:p>
        </w:tc>
        <w:tc>
          <w:tcPr>
            <w:tcW w:w="3076" w:type="dxa"/>
            <w:vAlign w:val="center"/>
          </w:tcPr>
          <w:p w:rsidR="00D55B6C" w:rsidRDefault="00405B47">
            <w:pPr>
              <w:spacing w:line="360" w:lineRule="auto"/>
              <w:jc w:val="both"/>
              <w:rPr>
                <w:sz w:val="18"/>
                <w:szCs w:val="18"/>
              </w:rPr>
            </w:pPr>
            <w:r>
              <w:rPr>
                <w:sz w:val="18"/>
                <w:szCs w:val="18"/>
              </w:rPr>
              <w:t xml:space="preserve">Switching devices </w:t>
            </w:r>
          </w:p>
          <w:p w:rsidR="00D55B6C" w:rsidRDefault="00D55B6C">
            <w:pPr>
              <w:spacing w:line="360" w:lineRule="auto"/>
              <w:jc w:val="both"/>
              <w:rPr>
                <w:sz w:val="18"/>
                <w:szCs w:val="18"/>
              </w:rPr>
            </w:pPr>
          </w:p>
        </w:tc>
        <w:tc>
          <w:tcPr>
            <w:tcW w:w="1602" w:type="dxa"/>
            <w:vAlign w:val="center"/>
          </w:tcPr>
          <w:p w:rsidR="00D55B6C" w:rsidRDefault="00405B47">
            <w:pPr>
              <w:spacing w:line="192" w:lineRule="auto"/>
              <w:jc w:val="center"/>
              <w:rPr>
                <w:sz w:val="18"/>
                <w:szCs w:val="18"/>
              </w:rPr>
            </w:pPr>
            <w:r>
              <w:rPr>
                <w:sz w:val="18"/>
                <w:szCs w:val="18"/>
              </w:rPr>
              <w:t>100</w:t>
            </w:r>
          </w:p>
        </w:tc>
        <w:tc>
          <w:tcPr>
            <w:tcW w:w="1559" w:type="dxa"/>
          </w:tcPr>
          <w:p w:rsidR="00D55B6C" w:rsidRDefault="00405B47">
            <w:pPr>
              <w:spacing w:line="360" w:lineRule="auto"/>
              <w:jc w:val="center"/>
              <w:rPr>
                <w:sz w:val="18"/>
                <w:szCs w:val="18"/>
              </w:rPr>
            </w:pPr>
            <w:r>
              <w:rPr>
                <w:sz w:val="18"/>
                <w:szCs w:val="18"/>
              </w:rPr>
              <w:t>80</w:t>
            </w:r>
          </w:p>
        </w:tc>
        <w:tc>
          <w:tcPr>
            <w:tcW w:w="1456" w:type="dxa"/>
            <w:vAlign w:val="center"/>
          </w:tcPr>
          <w:p w:rsidR="00D55B6C" w:rsidRDefault="00405B47">
            <w:pPr>
              <w:spacing w:line="192" w:lineRule="auto"/>
              <w:jc w:val="center"/>
              <w:rPr>
                <w:sz w:val="18"/>
                <w:szCs w:val="18"/>
              </w:rPr>
            </w:pPr>
            <w:r>
              <w:rPr>
                <w:sz w:val="18"/>
                <w:szCs w:val="18"/>
              </w:rPr>
              <w:t>8000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5.3</w:t>
            </w:r>
          </w:p>
        </w:tc>
        <w:tc>
          <w:tcPr>
            <w:tcW w:w="3076" w:type="dxa"/>
            <w:vAlign w:val="center"/>
          </w:tcPr>
          <w:p w:rsidR="00D55B6C" w:rsidRDefault="00405B47">
            <w:pPr>
              <w:spacing w:line="360" w:lineRule="auto"/>
              <w:jc w:val="both"/>
              <w:rPr>
                <w:sz w:val="18"/>
                <w:szCs w:val="18"/>
              </w:rPr>
            </w:pPr>
            <w:r>
              <w:rPr>
                <w:sz w:val="18"/>
                <w:szCs w:val="18"/>
              </w:rPr>
              <w:t xml:space="preserve">Modems </w:t>
            </w:r>
          </w:p>
          <w:p w:rsidR="00D55B6C" w:rsidRDefault="00D55B6C">
            <w:pPr>
              <w:spacing w:line="360" w:lineRule="auto"/>
              <w:jc w:val="both"/>
              <w:rPr>
                <w:sz w:val="18"/>
                <w:szCs w:val="18"/>
              </w:rPr>
            </w:pPr>
          </w:p>
        </w:tc>
        <w:tc>
          <w:tcPr>
            <w:tcW w:w="1602" w:type="dxa"/>
            <w:vAlign w:val="center"/>
          </w:tcPr>
          <w:p w:rsidR="00D55B6C" w:rsidRDefault="00405B47">
            <w:pPr>
              <w:spacing w:line="192" w:lineRule="auto"/>
              <w:jc w:val="center"/>
              <w:rPr>
                <w:sz w:val="18"/>
                <w:szCs w:val="18"/>
              </w:rPr>
            </w:pPr>
            <w:r>
              <w:rPr>
                <w:sz w:val="18"/>
                <w:szCs w:val="18"/>
              </w:rPr>
              <w:t>100</w:t>
            </w:r>
          </w:p>
        </w:tc>
        <w:tc>
          <w:tcPr>
            <w:tcW w:w="1559" w:type="dxa"/>
          </w:tcPr>
          <w:p w:rsidR="00D55B6C" w:rsidRDefault="00405B47">
            <w:pPr>
              <w:spacing w:line="360" w:lineRule="auto"/>
              <w:jc w:val="center"/>
              <w:rPr>
                <w:sz w:val="18"/>
                <w:szCs w:val="18"/>
              </w:rPr>
            </w:pPr>
            <w:r>
              <w:rPr>
                <w:sz w:val="18"/>
                <w:szCs w:val="18"/>
              </w:rPr>
              <w:t>80</w:t>
            </w:r>
          </w:p>
        </w:tc>
        <w:tc>
          <w:tcPr>
            <w:tcW w:w="1456" w:type="dxa"/>
            <w:vAlign w:val="center"/>
          </w:tcPr>
          <w:p w:rsidR="00D55B6C" w:rsidRDefault="00405B47">
            <w:pPr>
              <w:spacing w:line="192" w:lineRule="auto"/>
              <w:jc w:val="center"/>
              <w:rPr>
                <w:sz w:val="18"/>
                <w:szCs w:val="18"/>
              </w:rPr>
            </w:pPr>
            <w:r>
              <w:rPr>
                <w:sz w:val="18"/>
                <w:szCs w:val="18"/>
              </w:rPr>
              <w:t>8000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5.4</w:t>
            </w:r>
          </w:p>
        </w:tc>
        <w:tc>
          <w:tcPr>
            <w:tcW w:w="3076" w:type="dxa"/>
            <w:vAlign w:val="center"/>
          </w:tcPr>
          <w:p w:rsidR="00D55B6C" w:rsidRDefault="00405B47">
            <w:pPr>
              <w:spacing w:line="360" w:lineRule="auto"/>
              <w:jc w:val="both"/>
              <w:rPr>
                <w:sz w:val="18"/>
                <w:szCs w:val="18"/>
              </w:rPr>
            </w:pPr>
            <w:r>
              <w:rPr>
                <w:sz w:val="18"/>
                <w:szCs w:val="18"/>
              </w:rPr>
              <w:t xml:space="preserve">Internet access </w:t>
            </w:r>
            <w:proofErr w:type="spellStart"/>
            <w:r>
              <w:rPr>
                <w:sz w:val="18"/>
                <w:szCs w:val="18"/>
              </w:rPr>
              <w:t>eg.</w:t>
            </w:r>
            <w:proofErr w:type="spellEnd"/>
            <w:r>
              <w:rPr>
                <w:sz w:val="18"/>
                <w:szCs w:val="18"/>
              </w:rPr>
              <w:t xml:space="preserve"> broadband/satellite</w:t>
            </w:r>
          </w:p>
        </w:tc>
        <w:tc>
          <w:tcPr>
            <w:tcW w:w="1602" w:type="dxa"/>
            <w:vAlign w:val="center"/>
          </w:tcPr>
          <w:p w:rsidR="00D55B6C" w:rsidRDefault="00405B47">
            <w:pPr>
              <w:spacing w:line="192" w:lineRule="auto"/>
              <w:jc w:val="center"/>
              <w:rPr>
                <w:sz w:val="18"/>
                <w:szCs w:val="18"/>
              </w:rPr>
            </w:pPr>
            <w:r>
              <w:rPr>
                <w:sz w:val="18"/>
                <w:szCs w:val="18"/>
              </w:rPr>
              <w:t>100</w:t>
            </w:r>
          </w:p>
        </w:tc>
        <w:tc>
          <w:tcPr>
            <w:tcW w:w="1559" w:type="dxa"/>
          </w:tcPr>
          <w:p w:rsidR="00D55B6C" w:rsidRDefault="00405B47">
            <w:pPr>
              <w:spacing w:line="360" w:lineRule="auto"/>
              <w:jc w:val="center"/>
              <w:rPr>
                <w:sz w:val="18"/>
                <w:szCs w:val="18"/>
              </w:rPr>
            </w:pPr>
            <w:r>
              <w:rPr>
                <w:sz w:val="18"/>
                <w:szCs w:val="18"/>
              </w:rPr>
              <w:t>80</w:t>
            </w:r>
          </w:p>
        </w:tc>
        <w:tc>
          <w:tcPr>
            <w:tcW w:w="1456" w:type="dxa"/>
            <w:vAlign w:val="center"/>
          </w:tcPr>
          <w:p w:rsidR="00D55B6C" w:rsidRDefault="00405B47">
            <w:pPr>
              <w:spacing w:line="192" w:lineRule="auto"/>
              <w:jc w:val="center"/>
              <w:rPr>
                <w:sz w:val="18"/>
                <w:szCs w:val="18"/>
              </w:rPr>
            </w:pPr>
            <w:r>
              <w:rPr>
                <w:sz w:val="18"/>
                <w:szCs w:val="18"/>
              </w:rPr>
              <w:t>8000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bottom"/>
          </w:tcPr>
          <w:p w:rsidR="00D55B6C" w:rsidRDefault="00405B47">
            <w:pPr>
              <w:spacing w:line="360" w:lineRule="auto"/>
              <w:jc w:val="right"/>
              <w:rPr>
                <w:sz w:val="18"/>
                <w:szCs w:val="18"/>
              </w:rPr>
            </w:pPr>
            <w:r>
              <w:rPr>
                <w:sz w:val="18"/>
                <w:szCs w:val="18"/>
              </w:rPr>
              <w:t>Sub total</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405B47">
            <w:pPr>
              <w:spacing w:line="192" w:lineRule="auto"/>
              <w:jc w:val="center"/>
              <w:rPr>
                <w:sz w:val="18"/>
                <w:szCs w:val="18"/>
              </w:rPr>
            </w:pPr>
            <w:r>
              <w:rPr>
                <w:sz w:val="18"/>
                <w:szCs w:val="18"/>
              </w:rPr>
              <w:t>42000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center"/>
          </w:tcPr>
          <w:p w:rsidR="00D55B6C" w:rsidRDefault="00D55B6C">
            <w:pPr>
              <w:spacing w:line="360" w:lineRule="auto"/>
              <w:jc w:val="both"/>
              <w:rPr>
                <w:sz w:val="18"/>
                <w:szCs w:val="18"/>
              </w:rPr>
            </w:pP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b/>
                <w:sz w:val="18"/>
                <w:szCs w:val="18"/>
              </w:rPr>
            </w:pPr>
            <w:r>
              <w:rPr>
                <w:b/>
                <w:sz w:val="18"/>
                <w:szCs w:val="18"/>
              </w:rPr>
              <w:t>6</w:t>
            </w:r>
          </w:p>
        </w:tc>
        <w:tc>
          <w:tcPr>
            <w:tcW w:w="3076" w:type="dxa"/>
            <w:vAlign w:val="center"/>
          </w:tcPr>
          <w:p w:rsidR="00D55B6C" w:rsidRDefault="00405B47">
            <w:pPr>
              <w:spacing w:line="360" w:lineRule="auto"/>
              <w:jc w:val="both"/>
              <w:rPr>
                <w:b/>
                <w:sz w:val="18"/>
                <w:szCs w:val="18"/>
              </w:rPr>
            </w:pPr>
            <w:r>
              <w:rPr>
                <w:b/>
                <w:sz w:val="18"/>
                <w:szCs w:val="18"/>
              </w:rPr>
              <w:t>Other costs</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6.1</w:t>
            </w:r>
          </w:p>
        </w:tc>
        <w:tc>
          <w:tcPr>
            <w:tcW w:w="3076" w:type="dxa"/>
            <w:vAlign w:val="center"/>
          </w:tcPr>
          <w:p w:rsidR="00D55B6C" w:rsidRDefault="00405B47">
            <w:pPr>
              <w:spacing w:line="360" w:lineRule="auto"/>
              <w:jc w:val="both"/>
              <w:rPr>
                <w:sz w:val="18"/>
                <w:szCs w:val="18"/>
              </w:rPr>
            </w:pPr>
            <w:r>
              <w:rPr>
                <w:sz w:val="18"/>
                <w:szCs w:val="18"/>
              </w:rPr>
              <w:t xml:space="preserve">Quality assurance </w:t>
            </w:r>
          </w:p>
          <w:p w:rsidR="00D55B6C" w:rsidRDefault="00D55B6C">
            <w:pPr>
              <w:spacing w:line="360" w:lineRule="auto"/>
              <w:jc w:val="both"/>
              <w:rPr>
                <w:sz w:val="18"/>
                <w:szCs w:val="18"/>
              </w:rPr>
            </w:pPr>
          </w:p>
        </w:tc>
        <w:tc>
          <w:tcPr>
            <w:tcW w:w="1602" w:type="dxa"/>
            <w:vAlign w:val="center"/>
          </w:tcPr>
          <w:p w:rsidR="00D55B6C" w:rsidRDefault="00405B47">
            <w:pPr>
              <w:spacing w:line="192" w:lineRule="auto"/>
              <w:jc w:val="center"/>
              <w:rPr>
                <w:sz w:val="18"/>
                <w:szCs w:val="18"/>
              </w:rPr>
            </w:pPr>
            <w:r>
              <w:rPr>
                <w:sz w:val="18"/>
                <w:szCs w:val="18"/>
              </w:rPr>
              <w:t>200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24000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6.2</w:t>
            </w:r>
          </w:p>
        </w:tc>
        <w:tc>
          <w:tcPr>
            <w:tcW w:w="3076" w:type="dxa"/>
            <w:vAlign w:val="center"/>
          </w:tcPr>
          <w:p w:rsidR="00D55B6C" w:rsidRDefault="00405B47">
            <w:pPr>
              <w:spacing w:line="360" w:lineRule="auto"/>
              <w:jc w:val="both"/>
              <w:rPr>
                <w:sz w:val="18"/>
                <w:szCs w:val="18"/>
              </w:rPr>
            </w:pPr>
            <w:r>
              <w:rPr>
                <w:sz w:val="18"/>
                <w:szCs w:val="18"/>
              </w:rPr>
              <w:t xml:space="preserve">Internal audit review(s) </w:t>
            </w:r>
          </w:p>
          <w:p w:rsidR="00D55B6C" w:rsidRDefault="00D55B6C">
            <w:pPr>
              <w:spacing w:line="360" w:lineRule="auto"/>
              <w:jc w:val="both"/>
              <w:rPr>
                <w:sz w:val="18"/>
                <w:szCs w:val="18"/>
              </w:rPr>
            </w:pPr>
          </w:p>
        </w:tc>
        <w:tc>
          <w:tcPr>
            <w:tcW w:w="1602" w:type="dxa"/>
            <w:vAlign w:val="center"/>
          </w:tcPr>
          <w:p w:rsidR="00D55B6C" w:rsidRDefault="00405B47">
            <w:pPr>
              <w:spacing w:line="192" w:lineRule="auto"/>
              <w:jc w:val="center"/>
              <w:rPr>
                <w:sz w:val="18"/>
                <w:szCs w:val="18"/>
              </w:rPr>
            </w:pPr>
            <w:r>
              <w:rPr>
                <w:sz w:val="18"/>
                <w:szCs w:val="18"/>
              </w:rPr>
              <w:t>600</w:t>
            </w:r>
          </w:p>
        </w:tc>
        <w:tc>
          <w:tcPr>
            <w:tcW w:w="1559" w:type="dxa"/>
          </w:tcPr>
          <w:p w:rsidR="00D55B6C" w:rsidRDefault="00405B47">
            <w:pPr>
              <w:spacing w:line="360" w:lineRule="auto"/>
              <w:jc w:val="center"/>
              <w:rPr>
                <w:sz w:val="18"/>
                <w:szCs w:val="18"/>
              </w:rPr>
            </w:pPr>
            <w:r>
              <w:rPr>
                <w:sz w:val="18"/>
                <w:szCs w:val="18"/>
              </w:rPr>
              <w:t>80</w:t>
            </w:r>
          </w:p>
        </w:tc>
        <w:tc>
          <w:tcPr>
            <w:tcW w:w="1456" w:type="dxa"/>
            <w:vAlign w:val="center"/>
          </w:tcPr>
          <w:p w:rsidR="00D55B6C" w:rsidRDefault="00405B47">
            <w:pPr>
              <w:spacing w:line="192" w:lineRule="auto"/>
              <w:jc w:val="center"/>
              <w:rPr>
                <w:sz w:val="18"/>
                <w:szCs w:val="18"/>
              </w:rPr>
            </w:pPr>
            <w:r>
              <w:rPr>
                <w:sz w:val="18"/>
                <w:szCs w:val="18"/>
              </w:rPr>
              <w:t>48000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6.3</w:t>
            </w:r>
          </w:p>
        </w:tc>
        <w:tc>
          <w:tcPr>
            <w:tcW w:w="3076" w:type="dxa"/>
            <w:vAlign w:val="center"/>
          </w:tcPr>
          <w:p w:rsidR="00D55B6C" w:rsidRDefault="00405B47">
            <w:pPr>
              <w:spacing w:line="360" w:lineRule="auto"/>
              <w:jc w:val="both"/>
              <w:rPr>
                <w:sz w:val="18"/>
                <w:szCs w:val="18"/>
              </w:rPr>
            </w:pPr>
            <w:r>
              <w:rPr>
                <w:sz w:val="18"/>
                <w:szCs w:val="18"/>
              </w:rPr>
              <w:t>Repair of equipment</w:t>
            </w:r>
          </w:p>
        </w:tc>
        <w:tc>
          <w:tcPr>
            <w:tcW w:w="1602" w:type="dxa"/>
            <w:vAlign w:val="center"/>
          </w:tcPr>
          <w:p w:rsidR="00D55B6C" w:rsidRDefault="00405B47">
            <w:pPr>
              <w:spacing w:line="192" w:lineRule="auto"/>
              <w:jc w:val="center"/>
              <w:rPr>
                <w:sz w:val="18"/>
                <w:szCs w:val="18"/>
              </w:rPr>
            </w:pPr>
            <w:r>
              <w:rPr>
                <w:sz w:val="18"/>
                <w:szCs w:val="18"/>
              </w:rPr>
              <w:t>100</w:t>
            </w:r>
          </w:p>
        </w:tc>
        <w:tc>
          <w:tcPr>
            <w:tcW w:w="1559" w:type="dxa"/>
          </w:tcPr>
          <w:p w:rsidR="00D55B6C" w:rsidRDefault="00405B47">
            <w:pPr>
              <w:spacing w:line="360" w:lineRule="auto"/>
              <w:jc w:val="center"/>
              <w:rPr>
                <w:sz w:val="18"/>
                <w:szCs w:val="18"/>
              </w:rPr>
            </w:pPr>
            <w:r>
              <w:rPr>
                <w:sz w:val="18"/>
                <w:szCs w:val="18"/>
              </w:rPr>
              <w:t>120</w:t>
            </w:r>
          </w:p>
        </w:tc>
        <w:tc>
          <w:tcPr>
            <w:tcW w:w="1456" w:type="dxa"/>
            <w:vAlign w:val="center"/>
          </w:tcPr>
          <w:p w:rsidR="00D55B6C" w:rsidRDefault="00405B47">
            <w:pPr>
              <w:spacing w:line="192" w:lineRule="auto"/>
              <w:jc w:val="center"/>
              <w:rPr>
                <w:sz w:val="18"/>
                <w:szCs w:val="18"/>
              </w:rPr>
            </w:pPr>
            <w:r>
              <w:rPr>
                <w:sz w:val="18"/>
                <w:szCs w:val="18"/>
              </w:rPr>
              <w:t>12000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bottom"/>
          </w:tcPr>
          <w:p w:rsidR="00D55B6C" w:rsidRDefault="00405B47">
            <w:pPr>
              <w:spacing w:line="360" w:lineRule="auto"/>
              <w:jc w:val="right"/>
              <w:rPr>
                <w:sz w:val="18"/>
                <w:szCs w:val="18"/>
              </w:rPr>
            </w:pPr>
            <w:r>
              <w:rPr>
                <w:sz w:val="18"/>
                <w:szCs w:val="18"/>
              </w:rPr>
              <w:t>Sub total</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405B47">
            <w:pPr>
              <w:spacing w:line="192" w:lineRule="auto"/>
              <w:jc w:val="center"/>
              <w:rPr>
                <w:sz w:val="18"/>
                <w:szCs w:val="18"/>
              </w:rPr>
            </w:pPr>
            <w:r>
              <w:rPr>
                <w:sz w:val="18"/>
                <w:szCs w:val="18"/>
              </w:rPr>
              <w:t>84000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center"/>
          </w:tcPr>
          <w:p w:rsidR="00D55B6C" w:rsidRDefault="00D55B6C">
            <w:pPr>
              <w:spacing w:line="360" w:lineRule="auto"/>
              <w:jc w:val="both"/>
              <w:rPr>
                <w:sz w:val="18"/>
                <w:szCs w:val="18"/>
              </w:rPr>
            </w:pP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b/>
                <w:sz w:val="18"/>
                <w:szCs w:val="18"/>
              </w:rPr>
            </w:pPr>
            <w:r>
              <w:rPr>
                <w:b/>
                <w:sz w:val="18"/>
                <w:szCs w:val="18"/>
              </w:rPr>
              <w:t>7</w:t>
            </w:r>
          </w:p>
        </w:tc>
        <w:tc>
          <w:tcPr>
            <w:tcW w:w="3076" w:type="dxa"/>
            <w:vAlign w:val="center"/>
          </w:tcPr>
          <w:p w:rsidR="00D55B6C" w:rsidRDefault="00405B47">
            <w:pPr>
              <w:spacing w:line="360" w:lineRule="auto"/>
              <w:jc w:val="both"/>
              <w:rPr>
                <w:b/>
                <w:sz w:val="18"/>
                <w:szCs w:val="18"/>
              </w:rPr>
            </w:pPr>
            <w:r>
              <w:rPr>
                <w:b/>
                <w:sz w:val="18"/>
                <w:szCs w:val="18"/>
              </w:rPr>
              <w:t>Overheads</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7.1</w:t>
            </w:r>
          </w:p>
        </w:tc>
        <w:tc>
          <w:tcPr>
            <w:tcW w:w="3076" w:type="dxa"/>
            <w:vAlign w:val="center"/>
          </w:tcPr>
          <w:p w:rsidR="00D55B6C" w:rsidRDefault="00405B47">
            <w:pPr>
              <w:spacing w:line="360" w:lineRule="auto"/>
              <w:jc w:val="both"/>
              <w:rPr>
                <w:sz w:val="18"/>
                <w:szCs w:val="18"/>
              </w:rPr>
            </w:pPr>
            <w:r>
              <w:rPr>
                <w:sz w:val="18"/>
                <w:szCs w:val="18"/>
              </w:rPr>
              <w:t>Extra transportation cost</w:t>
            </w:r>
          </w:p>
        </w:tc>
        <w:tc>
          <w:tcPr>
            <w:tcW w:w="1602" w:type="dxa"/>
            <w:vAlign w:val="center"/>
          </w:tcPr>
          <w:p w:rsidR="00D55B6C" w:rsidRDefault="00405B47">
            <w:pPr>
              <w:spacing w:line="192" w:lineRule="auto"/>
              <w:jc w:val="center"/>
              <w:rPr>
                <w:sz w:val="18"/>
                <w:szCs w:val="18"/>
              </w:rPr>
            </w:pPr>
            <w:r>
              <w:rPr>
                <w:sz w:val="18"/>
                <w:szCs w:val="18"/>
              </w:rPr>
              <w:t>200</w:t>
            </w:r>
          </w:p>
        </w:tc>
        <w:tc>
          <w:tcPr>
            <w:tcW w:w="1559" w:type="dxa"/>
          </w:tcPr>
          <w:p w:rsidR="00D55B6C" w:rsidRDefault="00405B47">
            <w:pPr>
              <w:spacing w:line="360" w:lineRule="auto"/>
              <w:jc w:val="center"/>
              <w:rPr>
                <w:sz w:val="18"/>
                <w:szCs w:val="18"/>
              </w:rPr>
            </w:pPr>
            <w:r>
              <w:rPr>
                <w:sz w:val="18"/>
                <w:szCs w:val="18"/>
              </w:rPr>
              <w:t>80</w:t>
            </w:r>
          </w:p>
        </w:tc>
        <w:tc>
          <w:tcPr>
            <w:tcW w:w="1456" w:type="dxa"/>
            <w:vAlign w:val="center"/>
          </w:tcPr>
          <w:p w:rsidR="00D55B6C" w:rsidRDefault="00405B47">
            <w:pPr>
              <w:spacing w:line="192" w:lineRule="auto"/>
              <w:jc w:val="center"/>
              <w:rPr>
                <w:sz w:val="18"/>
                <w:szCs w:val="18"/>
              </w:rPr>
            </w:pPr>
            <w:r>
              <w:rPr>
                <w:sz w:val="18"/>
                <w:szCs w:val="18"/>
              </w:rPr>
              <w:t>16000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7.2</w:t>
            </w:r>
          </w:p>
        </w:tc>
        <w:tc>
          <w:tcPr>
            <w:tcW w:w="3076" w:type="dxa"/>
            <w:vAlign w:val="center"/>
          </w:tcPr>
          <w:p w:rsidR="00D55B6C" w:rsidRDefault="00405B47">
            <w:pPr>
              <w:spacing w:line="360" w:lineRule="auto"/>
              <w:jc w:val="both"/>
              <w:rPr>
                <w:sz w:val="18"/>
                <w:szCs w:val="18"/>
              </w:rPr>
            </w:pPr>
            <w:r>
              <w:rPr>
                <w:sz w:val="18"/>
                <w:szCs w:val="18"/>
              </w:rPr>
              <w:t>Additional subsidized meals</w:t>
            </w:r>
          </w:p>
        </w:tc>
        <w:tc>
          <w:tcPr>
            <w:tcW w:w="1602" w:type="dxa"/>
            <w:vAlign w:val="center"/>
          </w:tcPr>
          <w:p w:rsidR="00D55B6C" w:rsidRDefault="00405B47">
            <w:pPr>
              <w:spacing w:line="192" w:lineRule="auto"/>
              <w:jc w:val="center"/>
              <w:rPr>
                <w:sz w:val="18"/>
                <w:szCs w:val="18"/>
              </w:rPr>
            </w:pPr>
            <w:r>
              <w:rPr>
                <w:sz w:val="18"/>
                <w:szCs w:val="18"/>
              </w:rPr>
              <w:t>100</w:t>
            </w:r>
          </w:p>
        </w:tc>
        <w:tc>
          <w:tcPr>
            <w:tcW w:w="1559" w:type="dxa"/>
          </w:tcPr>
          <w:p w:rsidR="00D55B6C" w:rsidRDefault="00405B47">
            <w:pPr>
              <w:spacing w:line="360" w:lineRule="auto"/>
              <w:jc w:val="center"/>
              <w:rPr>
                <w:sz w:val="18"/>
                <w:szCs w:val="18"/>
              </w:rPr>
            </w:pPr>
            <w:r>
              <w:rPr>
                <w:sz w:val="18"/>
                <w:szCs w:val="18"/>
              </w:rPr>
              <w:t>50</w:t>
            </w:r>
          </w:p>
        </w:tc>
        <w:tc>
          <w:tcPr>
            <w:tcW w:w="1456" w:type="dxa"/>
            <w:vAlign w:val="center"/>
          </w:tcPr>
          <w:p w:rsidR="00D55B6C" w:rsidRDefault="00405B47">
            <w:pPr>
              <w:spacing w:line="192" w:lineRule="auto"/>
              <w:jc w:val="center"/>
              <w:rPr>
                <w:sz w:val="18"/>
                <w:szCs w:val="18"/>
              </w:rPr>
            </w:pPr>
            <w:r>
              <w:rPr>
                <w:sz w:val="18"/>
                <w:szCs w:val="18"/>
              </w:rPr>
              <w:t>5000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7.3</w:t>
            </w:r>
          </w:p>
        </w:tc>
        <w:tc>
          <w:tcPr>
            <w:tcW w:w="3076" w:type="dxa"/>
            <w:vAlign w:val="center"/>
          </w:tcPr>
          <w:p w:rsidR="00D55B6C" w:rsidRDefault="00405B47">
            <w:pPr>
              <w:spacing w:line="360" w:lineRule="auto"/>
              <w:jc w:val="both"/>
              <w:rPr>
                <w:sz w:val="18"/>
                <w:szCs w:val="18"/>
              </w:rPr>
            </w:pPr>
            <w:r>
              <w:rPr>
                <w:sz w:val="18"/>
                <w:szCs w:val="18"/>
              </w:rPr>
              <w:t>Overtime allowance</w:t>
            </w:r>
          </w:p>
        </w:tc>
        <w:tc>
          <w:tcPr>
            <w:tcW w:w="1602" w:type="dxa"/>
            <w:vAlign w:val="center"/>
          </w:tcPr>
          <w:p w:rsidR="00D55B6C" w:rsidRDefault="00405B47">
            <w:pPr>
              <w:spacing w:line="192" w:lineRule="auto"/>
              <w:jc w:val="center"/>
              <w:rPr>
                <w:sz w:val="18"/>
                <w:szCs w:val="18"/>
              </w:rPr>
            </w:pPr>
            <w:r>
              <w:rPr>
                <w:sz w:val="18"/>
                <w:szCs w:val="18"/>
              </w:rPr>
              <w:t>500</w:t>
            </w:r>
          </w:p>
        </w:tc>
        <w:tc>
          <w:tcPr>
            <w:tcW w:w="1559" w:type="dxa"/>
          </w:tcPr>
          <w:p w:rsidR="00D55B6C" w:rsidRDefault="00405B47">
            <w:pPr>
              <w:spacing w:line="360" w:lineRule="auto"/>
              <w:jc w:val="center"/>
              <w:rPr>
                <w:sz w:val="18"/>
                <w:szCs w:val="18"/>
              </w:rPr>
            </w:pPr>
            <w:r>
              <w:rPr>
                <w:sz w:val="18"/>
                <w:szCs w:val="18"/>
              </w:rPr>
              <w:t>20</w:t>
            </w:r>
          </w:p>
        </w:tc>
        <w:tc>
          <w:tcPr>
            <w:tcW w:w="1456" w:type="dxa"/>
            <w:vAlign w:val="center"/>
          </w:tcPr>
          <w:p w:rsidR="00D55B6C" w:rsidRDefault="00405B47">
            <w:pPr>
              <w:spacing w:line="192" w:lineRule="auto"/>
              <w:jc w:val="center"/>
              <w:rPr>
                <w:sz w:val="18"/>
                <w:szCs w:val="18"/>
              </w:rPr>
            </w:pPr>
            <w:r>
              <w:rPr>
                <w:sz w:val="18"/>
                <w:szCs w:val="18"/>
              </w:rPr>
              <w:t>10000</w:t>
            </w:r>
          </w:p>
        </w:tc>
      </w:tr>
      <w:tr w:rsidR="00D55B6C">
        <w:trPr>
          <w:trHeight w:hRule="exact" w:val="340"/>
          <w:jc w:val="center"/>
        </w:trPr>
        <w:tc>
          <w:tcPr>
            <w:tcW w:w="597" w:type="dxa"/>
            <w:vAlign w:val="center"/>
          </w:tcPr>
          <w:p w:rsidR="00D55B6C" w:rsidRDefault="00405B47">
            <w:pPr>
              <w:spacing w:line="360" w:lineRule="auto"/>
              <w:jc w:val="both"/>
              <w:rPr>
                <w:sz w:val="18"/>
                <w:szCs w:val="18"/>
              </w:rPr>
            </w:pPr>
            <w:r>
              <w:rPr>
                <w:sz w:val="18"/>
                <w:szCs w:val="18"/>
              </w:rPr>
              <w:t>7.4</w:t>
            </w:r>
          </w:p>
        </w:tc>
        <w:tc>
          <w:tcPr>
            <w:tcW w:w="3076" w:type="dxa"/>
            <w:vAlign w:val="center"/>
          </w:tcPr>
          <w:p w:rsidR="00D55B6C" w:rsidRDefault="00405B47">
            <w:pPr>
              <w:spacing w:line="360" w:lineRule="auto"/>
              <w:jc w:val="both"/>
              <w:rPr>
                <w:sz w:val="18"/>
                <w:szCs w:val="18"/>
              </w:rPr>
            </w:pPr>
            <w:r>
              <w:rPr>
                <w:sz w:val="18"/>
                <w:szCs w:val="18"/>
              </w:rPr>
              <w:t>Other allocated business costs</w:t>
            </w:r>
          </w:p>
        </w:tc>
        <w:tc>
          <w:tcPr>
            <w:tcW w:w="1602" w:type="dxa"/>
            <w:vAlign w:val="center"/>
          </w:tcPr>
          <w:p w:rsidR="00D55B6C" w:rsidRDefault="00405B47">
            <w:pPr>
              <w:spacing w:line="192" w:lineRule="auto"/>
              <w:jc w:val="center"/>
              <w:rPr>
                <w:sz w:val="18"/>
                <w:szCs w:val="18"/>
              </w:rPr>
            </w:pPr>
            <w:r>
              <w:rPr>
                <w:sz w:val="18"/>
                <w:szCs w:val="18"/>
              </w:rPr>
              <w:t>100</w:t>
            </w:r>
          </w:p>
        </w:tc>
        <w:tc>
          <w:tcPr>
            <w:tcW w:w="1559" w:type="dxa"/>
          </w:tcPr>
          <w:p w:rsidR="00D55B6C" w:rsidRDefault="00405B47">
            <w:pPr>
              <w:spacing w:line="360" w:lineRule="auto"/>
              <w:jc w:val="center"/>
              <w:rPr>
                <w:sz w:val="18"/>
                <w:szCs w:val="18"/>
              </w:rPr>
            </w:pPr>
            <w:r>
              <w:rPr>
                <w:sz w:val="18"/>
                <w:szCs w:val="18"/>
              </w:rPr>
              <w:t>50</w:t>
            </w:r>
          </w:p>
        </w:tc>
        <w:tc>
          <w:tcPr>
            <w:tcW w:w="1456" w:type="dxa"/>
            <w:vAlign w:val="center"/>
          </w:tcPr>
          <w:p w:rsidR="00D55B6C" w:rsidRDefault="00405B47">
            <w:pPr>
              <w:spacing w:line="192" w:lineRule="auto"/>
              <w:jc w:val="center"/>
              <w:rPr>
                <w:sz w:val="18"/>
                <w:szCs w:val="18"/>
              </w:rPr>
            </w:pPr>
            <w:r>
              <w:rPr>
                <w:sz w:val="18"/>
                <w:szCs w:val="18"/>
              </w:rPr>
              <w:t>5000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bottom"/>
          </w:tcPr>
          <w:p w:rsidR="00D55B6C" w:rsidRDefault="00405B47">
            <w:pPr>
              <w:spacing w:line="360" w:lineRule="auto"/>
              <w:jc w:val="right"/>
              <w:rPr>
                <w:sz w:val="18"/>
                <w:szCs w:val="18"/>
              </w:rPr>
            </w:pPr>
            <w:r>
              <w:rPr>
                <w:sz w:val="18"/>
                <w:szCs w:val="18"/>
              </w:rPr>
              <w:t>Sub total</w:t>
            </w:r>
          </w:p>
        </w:tc>
        <w:tc>
          <w:tcPr>
            <w:tcW w:w="1602" w:type="dxa"/>
            <w:vAlign w:val="center"/>
          </w:tcPr>
          <w:p w:rsidR="00D55B6C" w:rsidRDefault="00D55B6C">
            <w:pPr>
              <w:spacing w:line="192"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405B47">
            <w:pPr>
              <w:spacing w:line="192" w:lineRule="auto"/>
              <w:jc w:val="center"/>
              <w:rPr>
                <w:sz w:val="18"/>
                <w:szCs w:val="18"/>
              </w:rPr>
            </w:pPr>
            <w:r>
              <w:rPr>
                <w:sz w:val="18"/>
                <w:szCs w:val="18"/>
              </w:rPr>
              <w:t>36000</w:t>
            </w: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center"/>
          </w:tcPr>
          <w:p w:rsidR="00D55B6C" w:rsidRDefault="00D55B6C">
            <w:pPr>
              <w:spacing w:line="360" w:lineRule="auto"/>
              <w:jc w:val="both"/>
              <w:rPr>
                <w:sz w:val="18"/>
                <w:szCs w:val="18"/>
              </w:rPr>
            </w:pPr>
          </w:p>
        </w:tc>
        <w:tc>
          <w:tcPr>
            <w:tcW w:w="1602" w:type="dxa"/>
          </w:tcPr>
          <w:p w:rsidR="00D55B6C" w:rsidRDefault="00D55B6C">
            <w:pPr>
              <w:spacing w:line="360"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405B47">
            <w:pPr>
              <w:spacing w:line="360" w:lineRule="auto"/>
              <w:jc w:val="both"/>
              <w:rPr>
                <w:b/>
                <w:sz w:val="18"/>
                <w:szCs w:val="18"/>
              </w:rPr>
            </w:pPr>
            <w:r>
              <w:rPr>
                <w:b/>
                <w:sz w:val="18"/>
                <w:szCs w:val="18"/>
              </w:rPr>
              <w:t>8</w:t>
            </w:r>
          </w:p>
        </w:tc>
        <w:tc>
          <w:tcPr>
            <w:tcW w:w="3076" w:type="dxa"/>
            <w:vAlign w:val="center"/>
          </w:tcPr>
          <w:p w:rsidR="00D55B6C" w:rsidRDefault="00405B47">
            <w:pPr>
              <w:spacing w:line="360" w:lineRule="auto"/>
              <w:jc w:val="both"/>
              <w:rPr>
                <w:b/>
                <w:sz w:val="18"/>
                <w:szCs w:val="18"/>
              </w:rPr>
            </w:pPr>
            <w:r>
              <w:rPr>
                <w:b/>
                <w:sz w:val="18"/>
                <w:szCs w:val="18"/>
              </w:rPr>
              <w:t>Project cost calculations</w:t>
            </w:r>
          </w:p>
        </w:tc>
        <w:tc>
          <w:tcPr>
            <w:tcW w:w="1602" w:type="dxa"/>
          </w:tcPr>
          <w:p w:rsidR="00D55B6C" w:rsidRDefault="00D55B6C">
            <w:pPr>
              <w:spacing w:line="360"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D55B6C">
            <w:pPr>
              <w:spacing w:line="192" w:lineRule="auto"/>
              <w:jc w:val="center"/>
              <w:rPr>
                <w:sz w:val="18"/>
                <w:szCs w:val="18"/>
              </w:rPr>
            </w:pPr>
          </w:p>
        </w:tc>
      </w:tr>
      <w:tr w:rsidR="00D55B6C">
        <w:trPr>
          <w:trHeight w:hRule="exact" w:val="340"/>
          <w:jc w:val="center"/>
        </w:trPr>
        <w:tc>
          <w:tcPr>
            <w:tcW w:w="597" w:type="dxa"/>
            <w:vAlign w:val="center"/>
          </w:tcPr>
          <w:p w:rsidR="00D55B6C" w:rsidRDefault="00D55B6C">
            <w:pPr>
              <w:spacing w:line="360" w:lineRule="auto"/>
              <w:jc w:val="both"/>
              <w:rPr>
                <w:sz w:val="18"/>
                <w:szCs w:val="18"/>
              </w:rPr>
            </w:pPr>
          </w:p>
        </w:tc>
        <w:tc>
          <w:tcPr>
            <w:tcW w:w="3076" w:type="dxa"/>
            <w:vAlign w:val="bottom"/>
          </w:tcPr>
          <w:p w:rsidR="00D55B6C" w:rsidRDefault="00405B47">
            <w:pPr>
              <w:spacing w:line="360" w:lineRule="auto"/>
              <w:jc w:val="right"/>
              <w:rPr>
                <w:sz w:val="18"/>
                <w:szCs w:val="18"/>
              </w:rPr>
            </w:pPr>
            <w:r>
              <w:rPr>
                <w:sz w:val="18"/>
                <w:szCs w:val="18"/>
              </w:rPr>
              <w:t>Total project cost</w:t>
            </w:r>
          </w:p>
        </w:tc>
        <w:tc>
          <w:tcPr>
            <w:tcW w:w="1602" w:type="dxa"/>
          </w:tcPr>
          <w:p w:rsidR="00D55B6C" w:rsidRDefault="00D55B6C">
            <w:pPr>
              <w:spacing w:line="360" w:lineRule="auto"/>
              <w:jc w:val="center"/>
              <w:rPr>
                <w:sz w:val="18"/>
                <w:szCs w:val="18"/>
              </w:rPr>
            </w:pPr>
          </w:p>
        </w:tc>
        <w:tc>
          <w:tcPr>
            <w:tcW w:w="1559" w:type="dxa"/>
          </w:tcPr>
          <w:p w:rsidR="00D55B6C" w:rsidRDefault="00D55B6C">
            <w:pPr>
              <w:spacing w:line="360" w:lineRule="auto"/>
              <w:jc w:val="center"/>
              <w:rPr>
                <w:sz w:val="18"/>
                <w:szCs w:val="18"/>
              </w:rPr>
            </w:pPr>
          </w:p>
        </w:tc>
        <w:tc>
          <w:tcPr>
            <w:tcW w:w="1456" w:type="dxa"/>
            <w:vAlign w:val="center"/>
          </w:tcPr>
          <w:p w:rsidR="00D55B6C" w:rsidRDefault="00405B47">
            <w:pPr>
              <w:spacing w:line="192" w:lineRule="auto"/>
              <w:jc w:val="center"/>
              <w:rPr>
                <w:sz w:val="18"/>
                <w:szCs w:val="18"/>
              </w:rPr>
            </w:pPr>
            <w:r>
              <w:rPr>
                <w:rFonts w:hint="eastAsia"/>
                <w:sz w:val="18"/>
                <w:szCs w:val="18"/>
              </w:rPr>
              <w:t>1135400</w:t>
            </w:r>
          </w:p>
        </w:tc>
      </w:tr>
    </w:tbl>
    <w:p w:rsidR="00D55B6C" w:rsidRDefault="00405B47">
      <w:r>
        <w:rPr>
          <w:rFonts w:ascii="微软雅黑" w:eastAsia="微软雅黑" w:hAnsi="微软雅黑" w:cs="微软雅黑" w:hint="eastAsia"/>
          <w:b/>
          <w:bCs/>
          <w:noProof/>
          <w:color w:val="595959" w:themeColor="text1" w:themeTint="A6"/>
          <w:sz w:val="44"/>
          <w:szCs w:val="44"/>
        </w:rPr>
        <w:drawing>
          <wp:anchor distT="0" distB="0" distL="114300" distR="114300" simplePos="0" relativeHeight="251658240" behindDoc="1" locked="0" layoutInCell="1" allowOverlap="1">
            <wp:simplePos x="0" y="0"/>
            <wp:positionH relativeFrom="page">
              <wp:posOffset>-28575</wp:posOffset>
            </wp:positionH>
            <wp:positionV relativeFrom="paragraph">
              <wp:posOffset>-8941435</wp:posOffset>
            </wp:positionV>
            <wp:extent cx="7571105" cy="10709275"/>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275"/>
                    </a:xfrm>
                    <a:prstGeom prst="rect">
                      <a:avLst/>
                    </a:prstGeom>
                  </pic:spPr>
                </pic:pic>
              </a:graphicData>
            </a:graphic>
          </wp:anchor>
        </w:drawing>
      </w:r>
    </w:p>
    <w:p w:rsidR="00D55B6C" w:rsidRDefault="00405B47">
      <w:r>
        <w:t xml:space="preserve">We have made the budget plan for the project in detail. We estimate it mainly based the working days of each team member, which are given in our WBS and Gantt Diagram. </w:t>
      </w:r>
      <w:r>
        <w:rPr>
          <w:rFonts w:hint="eastAsia"/>
        </w:rPr>
        <w:t>Ex</w:t>
      </w:r>
      <w:r>
        <w:t xml:space="preserve">pert judgement is the main model we use to design such schedule. The reason why we choose </w:t>
      </w:r>
    </w:p>
    <w:p w:rsidR="00D55B6C" w:rsidRDefault="00405B47">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43904" behindDoc="1" locked="0" layoutInCell="1" allowOverlap="1">
            <wp:simplePos x="0" y="0"/>
            <wp:positionH relativeFrom="page">
              <wp:align>left</wp:align>
            </wp:positionH>
            <wp:positionV relativeFrom="paragraph">
              <wp:posOffset>-961390</wp:posOffset>
            </wp:positionV>
            <wp:extent cx="7571105" cy="1070991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anchor>
        </w:drawing>
      </w:r>
      <w:r>
        <w:t>such model is that as expert, they usually have the experience and the knowledge of a similar project to which they have participated. They can factor in differences between past project experiences and requirements of the proposed project and in impacts caused by new technologies, applications and languages. Moreover, estimation by analogy have been used to help expert judgement.</w:t>
      </w:r>
      <w:r>
        <w:rPr>
          <w:rFonts w:hint="eastAsia"/>
        </w:rPr>
        <w:t xml:space="preserve"> </w:t>
      </w:r>
      <w:r>
        <w:t xml:space="preserve">We have done some research about the </w:t>
      </w:r>
      <w:r>
        <w:rPr>
          <w:rFonts w:hint="eastAsia"/>
        </w:rPr>
        <w:t>s</w:t>
      </w:r>
      <w:r>
        <w:t xml:space="preserve">taffing requirements for large web sites and market prices for hardware, try to investigate some similar projects like ours, and then design ours according to the real needs. </w:t>
      </w:r>
    </w:p>
    <w:p w:rsidR="00D55B6C" w:rsidRDefault="00405B47">
      <w:pPr>
        <w:rPr>
          <w:rFonts w:ascii="Times" w:hAnsi="Times"/>
          <w:b/>
          <w:sz w:val="22"/>
          <w:szCs w:val="22"/>
        </w:rPr>
      </w:pPr>
      <w:r>
        <w:t>Our budget is divided into seven parts</w:t>
      </w:r>
      <w:r>
        <w:rPr>
          <w:rFonts w:ascii="MS Mincho" w:eastAsia="MS Mincho" w:hAnsi="MS Mincho" w:cs="MS Mincho"/>
        </w:rPr>
        <w:t>：</w:t>
      </w:r>
      <w:proofErr w:type="spellStart"/>
      <w:r>
        <w:rPr>
          <w:rFonts w:ascii="Times" w:hAnsi="Times"/>
          <w:b/>
          <w:sz w:val="22"/>
          <w:szCs w:val="22"/>
        </w:rPr>
        <w:t>Labour</w:t>
      </w:r>
      <w:proofErr w:type="spellEnd"/>
      <w:r>
        <w:rPr>
          <w:rFonts w:ascii="Times" w:hAnsi="Times"/>
          <w:b/>
          <w:sz w:val="22"/>
          <w:szCs w:val="22"/>
        </w:rPr>
        <w:t xml:space="preserve"> costs</w:t>
      </w:r>
      <w:r>
        <w:rPr>
          <w:rFonts w:ascii="MS Mincho" w:eastAsia="MS Mincho" w:hAnsi="MS Mincho" w:cs="MS Mincho"/>
          <w:b/>
          <w:sz w:val="22"/>
          <w:szCs w:val="22"/>
        </w:rPr>
        <w:t>，</w:t>
      </w:r>
      <w:r>
        <w:rPr>
          <w:rFonts w:ascii="Times" w:hAnsi="Times"/>
          <w:b/>
          <w:sz w:val="22"/>
          <w:szCs w:val="22"/>
        </w:rPr>
        <w:t>Training costs</w:t>
      </w:r>
      <w:r>
        <w:rPr>
          <w:rFonts w:ascii="Times" w:hAnsi="Times" w:hint="eastAsia"/>
          <w:b/>
          <w:sz w:val="22"/>
          <w:szCs w:val="22"/>
        </w:rPr>
        <w:t xml:space="preserve">, </w:t>
      </w:r>
      <w:r>
        <w:rPr>
          <w:rFonts w:ascii="Times" w:hAnsi="Times"/>
          <w:b/>
          <w:sz w:val="22"/>
          <w:szCs w:val="22"/>
        </w:rPr>
        <w:t>Software costs</w:t>
      </w:r>
      <w:r>
        <w:rPr>
          <w:rFonts w:hint="eastAsia"/>
          <w:b/>
          <w:sz w:val="22"/>
          <w:szCs w:val="22"/>
        </w:rPr>
        <w:t xml:space="preserve">, </w:t>
      </w:r>
      <w:r>
        <w:rPr>
          <w:rFonts w:ascii="Times" w:hAnsi="Times"/>
          <w:b/>
          <w:sz w:val="22"/>
          <w:szCs w:val="22"/>
        </w:rPr>
        <w:t>Hardware costs</w:t>
      </w:r>
      <w:r>
        <w:rPr>
          <w:rFonts w:hint="eastAsia"/>
          <w:b/>
          <w:sz w:val="22"/>
          <w:szCs w:val="22"/>
        </w:rPr>
        <w:t xml:space="preserve">, </w:t>
      </w:r>
      <w:r>
        <w:rPr>
          <w:rFonts w:ascii="Times" w:hAnsi="Times"/>
          <w:b/>
          <w:sz w:val="22"/>
          <w:szCs w:val="22"/>
        </w:rPr>
        <w:t>Network costs</w:t>
      </w:r>
      <w:r>
        <w:rPr>
          <w:rFonts w:hint="eastAsia"/>
          <w:b/>
          <w:sz w:val="22"/>
          <w:szCs w:val="22"/>
        </w:rPr>
        <w:t xml:space="preserve">, </w:t>
      </w:r>
      <w:r>
        <w:rPr>
          <w:rFonts w:ascii="Times" w:hAnsi="Times"/>
          <w:b/>
          <w:sz w:val="22"/>
          <w:szCs w:val="22"/>
        </w:rPr>
        <w:t>Other costs</w:t>
      </w:r>
      <w:r>
        <w:rPr>
          <w:rFonts w:hint="eastAsia"/>
          <w:b/>
          <w:sz w:val="22"/>
          <w:szCs w:val="22"/>
        </w:rPr>
        <w:t xml:space="preserve">, </w:t>
      </w:r>
      <w:r>
        <w:rPr>
          <w:rFonts w:ascii="Times" w:hAnsi="Times"/>
          <w:b/>
          <w:sz w:val="22"/>
          <w:szCs w:val="22"/>
        </w:rPr>
        <w:t xml:space="preserve">Overheads. </w:t>
      </w:r>
      <w:r>
        <w:rPr>
          <w:rFonts w:eastAsiaTheme="minorHAnsi"/>
        </w:rPr>
        <w:t>We can see the whole budget in the development phase is 1,</w:t>
      </w:r>
      <w:r>
        <w:rPr>
          <w:rFonts w:eastAsiaTheme="minorHAnsi" w:hint="eastAsia"/>
        </w:rPr>
        <w:t>135</w:t>
      </w:r>
      <w:r>
        <w:rPr>
          <w:rFonts w:eastAsiaTheme="minorHAnsi"/>
        </w:rPr>
        <w:t xml:space="preserve">,400 RMB. </w:t>
      </w:r>
    </w:p>
    <w:p w:rsidR="00D55B6C" w:rsidRDefault="00D55B6C"/>
    <w:p w:rsidR="00D55B6C" w:rsidRDefault="00D55B6C"/>
    <w:p w:rsidR="00D55B6C" w:rsidRDefault="00405B47">
      <w:pPr>
        <w:pStyle w:val="1"/>
        <w:rPr>
          <w:rFonts w:eastAsia="宋体"/>
          <w:color w:val="257BA0"/>
          <w:sz w:val="44"/>
          <w:szCs w:val="44"/>
        </w:rPr>
      </w:pPr>
      <w:r>
        <w:rPr>
          <w:rFonts w:eastAsia="宋体" w:hint="eastAsia"/>
          <w:sz w:val="44"/>
          <w:szCs w:val="44"/>
        </w:rPr>
        <w:t>V</w:t>
      </w:r>
      <w:r>
        <w:rPr>
          <w:sz w:val="44"/>
          <w:szCs w:val="44"/>
        </w:rPr>
        <w:t xml:space="preserve">. </w:t>
      </w:r>
      <w:r>
        <w:rPr>
          <w:rFonts w:eastAsia="宋体" w:hint="eastAsia"/>
          <w:color w:val="257BA0"/>
          <w:sz w:val="44"/>
          <w:szCs w:val="44"/>
        </w:rPr>
        <w:t>Financial Plan</w:t>
      </w:r>
    </w:p>
    <w:p w:rsidR="00D55B6C" w:rsidRDefault="00D55B6C"/>
    <w:p w:rsidR="00D55B6C" w:rsidRDefault="00405B47">
      <w:pPr>
        <w:rPr>
          <w:rFonts w:eastAsia="宋体"/>
        </w:rPr>
      </w:pPr>
      <w:r>
        <w:rPr>
          <w:rFonts w:eastAsia="宋体" w:hint="eastAsia"/>
        </w:rPr>
        <w:t>The following section reports sales projections for Sunstate</w:t>
      </w:r>
    </w:p>
    <w:p w:rsidR="00D55B6C" w:rsidRDefault="00D55B6C">
      <w:pPr>
        <w:rPr>
          <w:rFonts w:eastAsia="宋体"/>
        </w:rPr>
      </w:pPr>
    </w:p>
    <w:p w:rsidR="00D55B6C" w:rsidRDefault="00405B47">
      <w:pPr>
        <w:rPr>
          <w:rFonts w:eastAsia="宋体"/>
        </w:rPr>
      </w:pPr>
      <w:r>
        <w:rPr>
          <w:rFonts w:eastAsia="宋体" w:hint="eastAsia"/>
        </w:rPr>
        <w:t>❖</w:t>
      </w:r>
      <w:r>
        <w:rPr>
          <w:rFonts w:eastAsia="宋体" w:hint="eastAsia"/>
        </w:rPr>
        <w:t>Major Assumptions</w:t>
      </w:r>
    </w:p>
    <w:p w:rsidR="00D55B6C" w:rsidRDefault="00405B47">
      <w:pPr>
        <w:ind w:firstLine="720"/>
        <w:rPr>
          <w:rFonts w:eastAsia="宋体"/>
        </w:rPr>
      </w:pPr>
      <w:r>
        <w:rPr>
          <w:rFonts w:eastAsia="宋体" w:hint="eastAsia"/>
        </w:rPr>
        <w:t>The financial plan is based on important assumptions. The key underlying assumptions are:</w:t>
      </w:r>
    </w:p>
    <w:p w:rsidR="00D55B6C" w:rsidRDefault="00405B47">
      <w:pPr>
        <w:ind w:firstLine="720"/>
        <w:rPr>
          <w:rFonts w:eastAsia="宋体"/>
        </w:rPr>
      </w:pPr>
      <w:r>
        <w:rPr>
          <w:rFonts w:eastAsia="宋体" w:hint="eastAsia"/>
        </w:rPr>
        <w:t>‣</w:t>
      </w:r>
      <w:r>
        <w:rPr>
          <w:rFonts w:eastAsia="宋体" w:hint="eastAsia"/>
        </w:rPr>
        <w:t>We assume around 20% increasing in our revenue according to the average of IT.</w:t>
      </w:r>
    </w:p>
    <w:p w:rsidR="00D55B6C" w:rsidRDefault="00405B47">
      <w:pPr>
        <w:ind w:firstLine="720"/>
        <w:rPr>
          <w:rFonts w:eastAsia="宋体"/>
        </w:rPr>
      </w:pPr>
      <w:r>
        <w:rPr>
          <w:rFonts w:eastAsia="宋体" w:hint="eastAsia"/>
        </w:rPr>
        <w:t>‣</w:t>
      </w:r>
      <w:r>
        <w:rPr>
          <w:rFonts w:eastAsia="宋体" w:hint="eastAsia"/>
        </w:rPr>
        <w:t>We assume the increase in sales will not bring about changes in human cost.</w:t>
      </w:r>
    </w:p>
    <w:p w:rsidR="00D55B6C" w:rsidRDefault="00405B47">
      <w:pPr>
        <w:ind w:firstLine="720"/>
        <w:rPr>
          <w:rFonts w:eastAsia="宋体"/>
        </w:rPr>
      </w:pPr>
      <w:r>
        <w:rPr>
          <w:rFonts w:eastAsia="宋体" w:hint="eastAsia"/>
        </w:rPr>
        <w:t>‣</w:t>
      </w:r>
      <w:r>
        <w:rPr>
          <w:rFonts w:eastAsia="宋体" w:hint="eastAsia"/>
        </w:rPr>
        <w:t>We assume the fixed assets depreciation period is 4 years.</w:t>
      </w:r>
    </w:p>
    <w:p w:rsidR="00D55B6C" w:rsidRDefault="00405B47">
      <w:pPr>
        <w:ind w:firstLine="720"/>
        <w:rPr>
          <w:rFonts w:eastAsia="宋体"/>
        </w:rPr>
      </w:pPr>
      <w:r>
        <w:rPr>
          <w:rFonts w:eastAsia="宋体" w:hint="eastAsia"/>
        </w:rPr>
        <w:t>‣</w:t>
      </w:r>
      <w:r>
        <w:rPr>
          <w:rFonts w:eastAsia="宋体" w:hint="eastAsia"/>
        </w:rPr>
        <w:t>We assume the bank loan is 500,000. The loan interest rate of 4.90%, 24 months to pay off the loan, which is matching principal and interest loans.</w:t>
      </w:r>
    </w:p>
    <w:p w:rsidR="00D55B6C" w:rsidRDefault="00405B47">
      <w:pPr>
        <w:ind w:firstLine="720"/>
        <w:rPr>
          <w:rFonts w:ascii="MS Mincho" w:eastAsia="MS Mincho" w:hAnsi="MS Mincho" w:cs="MS Mincho"/>
        </w:rPr>
      </w:pPr>
      <w:r>
        <w:rPr>
          <w:rFonts w:eastAsia="宋体" w:hint="eastAsia"/>
        </w:rPr>
        <w:t>‣</w:t>
      </w:r>
      <w:r>
        <w:rPr>
          <w:rFonts w:eastAsia="宋体" w:hint="eastAsia"/>
        </w:rPr>
        <w:t>Management salaries rose by 15% per year.</w:t>
      </w:r>
    </w:p>
    <w:p w:rsidR="00D55B6C" w:rsidRDefault="00405B47">
      <w:pPr>
        <w:pStyle w:val="2"/>
      </w:pPr>
      <w:r>
        <w:rPr>
          <w:rFonts w:ascii="MS Mincho" w:eastAsia="MS Mincho" w:hAnsi="MS Mincho" w:cs="MS Mincho" w:hint="eastAsia"/>
        </w:rPr>
        <w:t>❖</w:t>
      </w:r>
      <w:r>
        <w:rPr>
          <w:rFonts w:hint="eastAsia"/>
        </w:rPr>
        <w:t>12-month Profit And Loss Projection</w:t>
      </w:r>
    </w:p>
    <w:p w:rsidR="00D55B6C" w:rsidRDefault="00405B47">
      <w:pPr>
        <w:ind w:firstLine="720"/>
        <w:rPr>
          <w:rFonts w:eastAsia="宋体"/>
        </w:rPr>
      </w:pPr>
      <w:r>
        <w:rPr>
          <w:rFonts w:eastAsia="宋体" w:hint="eastAsia"/>
        </w:rPr>
        <w:t xml:space="preserve">The following table is the first year projected profit and loss of </w:t>
      </w:r>
      <w:proofErr w:type="gramStart"/>
      <w:r>
        <w:rPr>
          <w:rFonts w:eastAsia="宋体" w:hint="eastAsia"/>
        </w:rPr>
        <w:t>Sunstate .As</w:t>
      </w:r>
      <w:proofErr w:type="gramEnd"/>
      <w:r>
        <w:rPr>
          <w:rFonts w:eastAsia="宋体" w:hint="eastAsia"/>
        </w:rPr>
        <w:t xml:space="preserve"> the table shows , the system expects to have profit after April .</w:t>
      </w:r>
    </w:p>
    <w:p w:rsidR="00D55B6C" w:rsidRDefault="00405B47">
      <w:pPr>
        <w:ind w:firstLine="720"/>
        <w:rPr>
          <w:rFonts w:eastAsia="宋体"/>
        </w:rPr>
      </w:pPr>
      <w:r>
        <w:rPr>
          <w:noProof/>
        </w:rPr>
        <w:drawing>
          <wp:anchor distT="0" distB="0" distL="114300" distR="114300" simplePos="0" relativeHeight="251648000" behindDoc="1" locked="0" layoutInCell="1" allowOverlap="1">
            <wp:simplePos x="0" y="0"/>
            <wp:positionH relativeFrom="column">
              <wp:posOffset>-155575</wp:posOffset>
            </wp:positionH>
            <wp:positionV relativeFrom="paragraph">
              <wp:posOffset>55245</wp:posOffset>
            </wp:positionV>
            <wp:extent cx="6304280" cy="1183640"/>
            <wp:effectExtent l="0" t="0" r="5080" b="5080"/>
            <wp:wrapNone/>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6304280" cy="1183640"/>
                    </a:xfrm>
                    <a:prstGeom prst="rect">
                      <a:avLst/>
                    </a:prstGeom>
                    <a:noFill/>
                    <a:ln w="9525">
                      <a:noFill/>
                    </a:ln>
                  </pic:spPr>
                </pic:pic>
              </a:graphicData>
            </a:graphic>
          </wp:anchor>
        </w:drawing>
      </w:r>
    </w:p>
    <w:p w:rsidR="00D55B6C" w:rsidRDefault="00D55B6C">
      <w:pPr>
        <w:ind w:firstLine="720"/>
        <w:rPr>
          <w:rFonts w:eastAsia="宋体"/>
        </w:rPr>
      </w:pPr>
    </w:p>
    <w:p w:rsidR="00D55B6C" w:rsidRDefault="00D55B6C">
      <w:pPr>
        <w:rPr>
          <w:rFonts w:eastAsia="宋体"/>
        </w:rPr>
      </w:pPr>
    </w:p>
    <w:p w:rsidR="00D55B6C" w:rsidRDefault="00D55B6C"/>
    <w:p w:rsidR="00D55B6C" w:rsidRDefault="00D55B6C"/>
    <w:p w:rsidR="00D55B6C" w:rsidRDefault="00D55B6C"/>
    <w:p w:rsidR="00D55B6C" w:rsidRDefault="00D55B6C"/>
    <w:p w:rsidR="00D55B6C" w:rsidRDefault="00D55B6C"/>
    <w:p w:rsidR="00D55B6C" w:rsidRDefault="00405B47">
      <w:pPr>
        <w:rPr>
          <w:rFonts w:eastAsia="宋体"/>
        </w:rPr>
      </w:pPr>
      <w:r>
        <w:rPr>
          <w:rFonts w:eastAsia="宋体" w:hint="eastAsia"/>
        </w:rPr>
        <w:t>Note:</w:t>
      </w:r>
    </w:p>
    <w:p w:rsidR="00D55B6C" w:rsidRDefault="00405B47">
      <w:pPr>
        <w:ind w:firstLineChars="100" w:firstLine="240"/>
        <w:rPr>
          <w:rFonts w:eastAsia="宋体"/>
        </w:rPr>
      </w:pPr>
      <w:r>
        <w:rPr>
          <w:rFonts w:eastAsia="宋体" w:hint="eastAsia"/>
        </w:rPr>
        <w:t>・</w:t>
      </w:r>
      <w:r>
        <w:rPr>
          <w:rFonts w:eastAsia="宋体" w:hint="eastAsia"/>
        </w:rPr>
        <w:t>The development cycle is four months</w:t>
      </w:r>
    </w:p>
    <w:p w:rsidR="00D55B6C" w:rsidRDefault="00405B47">
      <w:pPr>
        <w:ind w:firstLineChars="100" w:firstLine="240"/>
        <w:rPr>
          <w:rFonts w:eastAsia="宋体"/>
        </w:rPr>
      </w:pPr>
      <w:r>
        <w:rPr>
          <w:rFonts w:eastAsia="宋体" w:hint="eastAsia"/>
        </w:rPr>
        <w:t>・</w:t>
      </w:r>
      <w:r>
        <w:rPr>
          <w:rFonts w:eastAsia="宋体" w:hint="eastAsia"/>
        </w:rPr>
        <w:t>Revenues include reduced human costs and increased sales and phone costs</w:t>
      </w:r>
    </w:p>
    <w:p w:rsidR="00D55B6C" w:rsidRDefault="00405B47">
      <w:pPr>
        <w:ind w:firstLineChars="100" w:firstLine="240"/>
        <w:rPr>
          <w:rFonts w:eastAsia="宋体"/>
        </w:rPr>
      </w:pPr>
      <w:r>
        <w:rPr>
          <w:rFonts w:eastAsia="宋体" w:hint="eastAsia"/>
        </w:rPr>
        <w:t>・</w:t>
      </w:r>
      <w:r>
        <w:rPr>
          <w:rFonts w:eastAsia="宋体" w:hint="eastAsia"/>
        </w:rPr>
        <w:t>costs of goods sold</w:t>
      </w:r>
      <w:r>
        <w:rPr>
          <w:rFonts w:eastAsia="宋体" w:hint="eastAsia"/>
        </w:rPr>
        <w:t>：</w:t>
      </w:r>
      <w:proofErr w:type="spellStart"/>
      <w:r>
        <w:rPr>
          <w:rFonts w:eastAsia="宋体" w:hint="eastAsia"/>
        </w:rPr>
        <w:t>Labour</w:t>
      </w:r>
      <w:proofErr w:type="spellEnd"/>
      <w:r>
        <w:rPr>
          <w:rFonts w:eastAsia="宋体" w:hint="eastAsia"/>
        </w:rPr>
        <w:t xml:space="preserve"> costs + Subcontracting + Project team and office costs + training</w:t>
      </w:r>
    </w:p>
    <w:p w:rsidR="00D55B6C" w:rsidRDefault="00405B47">
      <w:pPr>
        <w:ind w:firstLineChars="100" w:firstLine="240"/>
        <w:rPr>
          <w:rFonts w:eastAsia="宋体"/>
        </w:rPr>
      </w:pPr>
      <w:r>
        <w:rPr>
          <w:rFonts w:eastAsia="宋体" w:hint="eastAsia"/>
        </w:rPr>
        <w:t>・</w:t>
      </w:r>
      <w:r>
        <w:rPr>
          <w:rFonts w:eastAsia="宋体" w:hint="eastAsia"/>
        </w:rPr>
        <w:t xml:space="preserve">costs of service </w:t>
      </w:r>
      <w:proofErr w:type="spellStart"/>
      <w:r>
        <w:rPr>
          <w:rFonts w:eastAsia="宋体" w:hint="eastAsia"/>
        </w:rPr>
        <w:t>sold:operating</w:t>
      </w:r>
      <w:proofErr w:type="spellEnd"/>
      <w:r>
        <w:rPr>
          <w:rFonts w:eastAsia="宋体" w:hint="eastAsia"/>
        </w:rPr>
        <w:t xml:space="preserve"> and maintenance people</w:t>
      </w:r>
      <w:r>
        <w:rPr>
          <w:rFonts w:eastAsia="宋体" w:hint="eastAsia"/>
        </w:rPr>
        <w:t>、</w:t>
      </w:r>
      <w:r>
        <w:rPr>
          <w:rFonts w:eastAsia="宋体" w:hint="eastAsia"/>
        </w:rPr>
        <w:t>counter people</w:t>
      </w:r>
      <w:r>
        <w:rPr>
          <w:rFonts w:eastAsia="宋体" w:hint="eastAsia"/>
        </w:rPr>
        <w:t>、</w:t>
      </w:r>
      <w:r>
        <w:rPr>
          <w:rFonts w:eastAsia="宋体" w:hint="eastAsia"/>
        </w:rPr>
        <w:t xml:space="preserve">dispatcher salary + water and electric + extra transportation cost + modify costs </w:t>
      </w:r>
    </w:p>
    <w:p w:rsidR="00D55B6C" w:rsidRDefault="00405B47">
      <w:pPr>
        <w:ind w:firstLineChars="100" w:firstLine="440"/>
        <w:rPr>
          <w:rFonts w:eastAsia="宋体"/>
        </w:rPr>
      </w:pP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42880" behindDoc="1" locked="0" layoutInCell="1" allowOverlap="1">
            <wp:simplePos x="0" y="0"/>
            <wp:positionH relativeFrom="page">
              <wp:posOffset>9525</wp:posOffset>
            </wp:positionH>
            <wp:positionV relativeFrom="paragraph">
              <wp:posOffset>-897890</wp:posOffset>
            </wp:positionV>
            <wp:extent cx="7571105" cy="1070991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anchor>
        </w:drawing>
      </w:r>
      <w:r>
        <w:rPr>
          <w:rFonts w:eastAsia="宋体" w:hint="eastAsia"/>
        </w:rPr>
        <w:t>・</w:t>
      </w:r>
      <w:proofErr w:type="spellStart"/>
      <w:r>
        <w:rPr>
          <w:rFonts w:eastAsia="宋体" w:hint="eastAsia"/>
        </w:rPr>
        <w:t>salary:customer</w:t>
      </w:r>
      <w:proofErr w:type="spellEnd"/>
      <w:r>
        <w:rPr>
          <w:rFonts w:eastAsia="宋体" w:hint="eastAsia"/>
        </w:rPr>
        <w:t xml:space="preserve"> service + manager + sellers</w:t>
      </w:r>
    </w:p>
    <w:p w:rsidR="00D55B6C" w:rsidRDefault="00405B47">
      <w:pPr>
        <w:ind w:firstLineChars="100" w:firstLine="240"/>
        <w:rPr>
          <w:rFonts w:eastAsia="宋体"/>
        </w:rPr>
      </w:pPr>
      <w:r>
        <w:rPr>
          <w:rFonts w:eastAsia="宋体" w:hint="eastAsia"/>
        </w:rPr>
        <w:t>・</w:t>
      </w:r>
      <w:r>
        <w:rPr>
          <w:rFonts w:eastAsia="宋体" w:hint="eastAsia"/>
        </w:rPr>
        <w:t xml:space="preserve">Five insurance and housing </w:t>
      </w:r>
      <w:proofErr w:type="spellStart"/>
      <w:r>
        <w:rPr>
          <w:rFonts w:eastAsia="宋体" w:hint="eastAsia"/>
        </w:rPr>
        <w:t>fund:operating</w:t>
      </w:r>
      <w:proofErr w:type="spellEnd"/>
      <w:r>
        <w:rPr>
          <w:rFonts w:eastAsia="宋体" w:hint="eastAsia"/>
        </w:rPr>
        <w:t xml:space="preserve"> and maintenance people + counter people + dispatcher + customer service + manager + sellers</w:t>
      </w:r>
    </w:p>
    <w:p w:rsidR="00D55B6C" w:rsidRDefault="00405B47">
      <w:pPr>
        <w:ind w:firstLineChars="100" w:firstLine="240"/>
        <w:rPr>
          <w:rFonts w:eastAsia="宋体"/>
        </w:rPr>
      </w:pPr>
      <w:r>
        <w:rPr>
          <w:rFonts w:eastAsia="宋体" w:hint="eastAsia"/>
        </w:rPr>
        <w:t>・</w:t>
      </w:r>
      <w:r>
        <w:rPr>
          <w:rFonts w:eastAsia="宋体" w:hint="eastAsia"/>
        </w:rPr>
        <w:t>Selling expense: 10% Revenues</w:t>
      </w:r>
    </w:p>
    <w:p w:rsidR="00D55B6C" w:rsidRDefault="00405B47">
      <w:pPr>
        <w:ind w:firstLineChars="100" w:firstLine="240"/>
        <w:rPr>
          <w:rFonts w:eastAsia="宋体"/>
        </w:rPr>
      </w:pPr>
      <w:r>
        <w:rPr>
          <w:rFonts w:eastAsia="宋体" w:hint="eastAsia"/>
        </w:rPr>
        <w:t>・</w:t>
      </w:r>
      <w:r>
        <w:rPr>
          <w:rFonts w:eastAsia="宋体" w:hint="eastAsia"/>
        </w:rPr>
        <w:t xml:space="preserve">Depreciation = 276000 </w:t>
      </w:r>
      <w:r>
        <w:rPr>
          <w:rFonts w:eastAsia="宋体" w:hint="eastAsia"/>
        </w:rPr>
        <w:t>☓</w:t>
      </w:r>
      <w:r>
        <w:rPr>
          <w:rFonts w:eastAsia="宋体" w:hint="eastAsia"/>
        </w:rPr>
        <w:t xml:space="preserve"> (1 - 5% ) / 4/ 12 = 5462.5</w:t>
      </w:r>
    </w:p>
    <w:p w:rsidR="00D55B6C" w:rsidRDefault="00405B47">
      <w:pPr>
        <w:ind w:firstLineChars="100" w:firstLine="240"/>
        <w:rPr>
          <w:rFonts w:eastAsia="宋体"/>
        </w:rPr>
      </w:pPr>
      <w:r>
        <w:rPr>
          <w:rFonts w:eastAsia="宋体" w:hint="eastAsia"/>
        </w:rPr>
        <w:t>・</w:t>
      </w:r>
      <w:r>
        <w:rPr>
          <w:rFonts w:eastAsia="宋体" w:hint="eastAsia"/>
        </w:rPr>
        <w:t>Other expense :Additional subsidized meals + Overtime allowance + Other allocated business costs</w:t>
      </w:r>
    </w:p>
    <w:p w:rsidR="00D55B6C" w:rsidRDefault="00D55B6C">
      <w:pPr>
        <w:ind w:firstLineChars="100" w:firstLine="240"/>
        <w:rPr>
          <w:rFonts w:eastAsia="宋体"/>
        </w:rPr>
      </w:pPr>
    </w:p>
    <w:p w:rsidR="00D55B6C" w:rsidRDefault="00D55B6C">
      <w:pPr>
        <w:ind w:firstLineChars="100" w:firstLine="240"/>
        <w:rPr>
          <w:rFonts w:eastAsia="宋体"/>
        </w:rPr>
      </w:pPr>
    </w:p>
    <w:p w:rsidR="00D55B6C" w:rsidRDefault="00D55B6C">
      <w:pPr>
        <w:ind w:firstLineChars="100" w:firstLine="240"/>
        <w:rPr>
          <w:rFonts w:eastAsia="宋体"/>
        </w:rPr>
      </w:pPr>
    </w:p>
    <w:p w:rsidR="00D55B6C" w:rsidRDefault="00405B47">
      <w:pPr>
        <w:pStyle w:val="2"/>
      </w:pPr>
      <w:bookmarkStart w:id="0" w:name="_Hlk517457060"/>
      <w:r>
        <w:rPr>
          <w:rFonts w:ascii="MS Mincho" w:eastAsia="MS Mincho" w:hAnsi="MS Mincho" w:cs="MS Mincho" w:hint="eastAsia"/>
        </w:rPr>
        <w:t>❖</w:t>
      </w:r>
      <w:bookmarkEnd w:id="0"/>
      <w:r>
        <w:rPr>
          <w:rFonts w:hint="eastAsia"/>
        </w:rPr>
        <w:t>4-year Profit And Loss Projected</w:t>
      </w:r>
    </w:p>
    <w:p w:rsidR="00D55B6C" w:rsidRDefault="00405B47">
      <w:pPr>
        <w:rPr>
          <w:rFonts w:eastAsia="宋体"/>
        </w:rPr>
      </w:pPr>
      <w:r>
        <w:rPr>
          <w:rFonts w:eastAsia="宋体" w:hint="eastAsia"/>
        </w:rPr>
        <w:t xml:space="preserve">    The first year was in state of loss, so Income tax is not needed.</w:t>
      </w:r>
    </w:p>
    <w:p w:rsidR="00D55B6C" w:rsidRDefault="00405B47">
      <w:pPr>
        <w:rPr>
          <w:rFonts w:eastAsia="宋体"/>
        </w:rPr>
      </w:pPr>
      <w:r>
        <w:rPr>
          <w:rFonts w:eastAsia="宋体" w:hint="eastAsia"/>
        </w:rPr>
        <w:t xml:space="preserve">    Income </w:t>
      </w:r>
      <w:proofErr w:type="gramStart"/>
      <w:r>
        <w:rPr>
          <w:rFonts w:eastAsia="宋体" w:hint="eastAsia"/>
        </w:rPr>
        <w:t>tax :</w:t>
      </w:r>
      <w:proofErr w:type="gramEnd"/>
      <w:r>
        <w:rPr>
          <w:rFonts w:eastAsia="宋体" w:hint="eastAsia"/>
        </w:rPr>
        <w:t xml:space="preserve"> Tax=Income * 25%(Some information on the Internet)</w:t>
      </w:r>
    </w:p>
    <w:p w:rsidR="00D55B6C" w:rsidRDefault="00405B47">
      <w:pPr>
        <w:rPr>
          <w:rFonts w:eastAsia="宋体"/>
        </w:rPr>
      </w:pPr>
      <w:r>
        <w:rPr>
          <w:noProof/>
        </w:rPr>
        <w:drawing>
          <wp:anchor distT="0" distB="0" distL="114300" distR="114300" simplePos="0" relativeHeight="251649024" behindDoc="1" locked="0" layoutInCell="1" allowOverlap="1">
            <wp:simplePos x="0" y="0"/>
            <wp:positionH relativeFrom="column">
              <wp:posOffset>15875</wp:posOffset>
            </wp:positionH>
            <wp:positionV relativeFrom="paragraph">
              <wp:posOffset>104775</wp:posOffset>
            </wp:positionV>
            <wp:extent cx="5720715" cy="1906905"/>
            <wp:effectExtent l="0" t="0" r="9525" b="13335"/>
            <wp:wrapNone/>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5720715" cy="1906905"/>
                    </a:xfrm>
                    <a:prstGeom prst="rect">
                      <a:avLst/>
                    </a:prstGeom>
                    <a:noFill/>
                    <a:ln w="9525">
                      <a:noFill/>
                    </a:ln>
                  </pic:spPr>
                </pic:pic>
              </a:graphicData>
            </a:graphic>
          </wp:anchor>
        </w:drawing>
      </w:r>
    </w:p>
    <w:p w:rsidR="00D55B6C" w:rsidRDefault="00D55B6C">
      <w:pPr>
        <w:rPr>
          <w:rFonts w:eastAsia="宋体"/>
        </w:rPr>
      </w:pPr>
    </w:p>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D55B6C"/>
    <w:p w:rsidR="00D55B6C" w:rsidRDefault="00405B47">
      <w:pPr>
        <w:pStyle w:val="2"/>
      </w:pPr>
      <w:r>
        <w:rPr>
          <w:rFonts w:ascii="MS Mincho" w:eastAsia="MS Mincho" w:hAnsi="MS Mincho" w:cs="MS Mincho" w:hint="eastAsia"/>
        </w:rPr>
        <w:t>❖</w:t>
      </w:r>
      <w:r>
        <w:rPr>
          <w:rFonts w:hint="eastAsia"/>
        </w:rPr>
        <w:t>12-month Balance Sheet</w:t>
      </w:r>
    </w:p>
    <w:p w:rsidR="00D55B6C" w:rsidRDefault="00405B47">
      <w:pPr>
        <w:ind w:firstLine="720"/>
        <w:rPr>
          <w:rFonts w:eastAsia="宋体"/>
        </w:rPr>
      </w:pPr>
      <w:r>
        <w:rPr>
          <w:rFonts w:eastAsia="宋体" w:hint="eastAsia"/>
        </w:rPr>
        <w:t xml:space="preserve">The following table is the first year projected balance sheet of </w:t>
      </w:r>
      <w:proofErr w:type="gramStart"/>
      <w:r>
        <w:rPr>
          <w:rFonts w:eastAsia="宋体" w:hint="eastAsia"/>
        </w:rPr>
        <w:t>Sunstate .</w:t>
      </w:r>
      <w:proofErr w:type="gramEnd"/>
    </w:p>
    <w:p w:rsidR="00D55B6C" w:rsidRDefault="00405B47">
      <w:pPr>
        <w:rPr>
          <w:rFonts w:eastAsia="宋体"/>
        </w:rPr>
      </w:pPr>
      <w:r>
        <w:rPr>
          <w:rFonts w:eastAsia="宋体" w:hint="eastAsia"/>
          <w:noProof/>
        </w:rPr>
        <w:drawing>
          <wp:inline distT="0" distB="0" distL="114300" distR="114300">
            <wp:extent cx="5716270" cy="777240"/>
            <wp:effectExtent l="0" t="0" r="13970" b="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5"/>
                    <a:stretch>
                      <a:fillRect/>
                    </a:stretch>
                  </pic:blipFill>
                  <pic:spPr>
                    <a:xfrm>
                      <a:off x="0" y="0"/>
                      <a:ext cx="5716270" cy="777240"/>
                    </a:xfrm>
                    <a:prstGeom prst="rect">
                      <a:avLst/>
                    </a:prstGeom>
                  </pic:spPr>
                </pic:pic>
              </a:graphicData>
            </a:graphic>
          </wp:inline>
        </w:drawing>
      </w:r>
    </w:p>
    <w:p w:rsidR="00D55B6C" w:rsidRDefault="00D55B6C">
      <w:pPr>
        <w:rPr>
          <w:rFonts w:eastAsia="宋体"/>
        </w:rPr>
      </w:pPr>
    </w:p>
    <w:p w:rsidR="00D55B6C" w:rsidRDefault="00405B47">
      <w:pPr>
        <w:rPr>
          <w:rFonts w:eastAsia="宋体"/>
        </w:rPr>
      </w:pPr>
      <w:r>
        <w:rPr>
          <w:rFonts w:eastAsia="宋体" w:hint="eastAsia"/>
        </w:rPr>
        <w:t>Note:</w:t>
      </w:r>
    </w:p>
    <w:p w:rsidR="00D55B6C" w:rsidRDefault="00405B47">
      <w:pPr>
        <w:ind w:leftChars="100" w:left="720" w:hangingChars="200" w:hanging="480"/>
        <w:rPr>
          <w:rFonts w:eastAsia="宋体"/>
        </w:rPr>
      </w:pPr>
      <w:r>
        <w:rPr>
          <w:rFonts w:eastAsia="宋体" w:hint="eastAsia"/>
        </w:rPr>
        <w:t>・</w:t>
      </w:r>
      <w:r>
        <w:rPr>
          <w:rFonts w:eastAsia="宋体" w:hint="eastAsia"/>
        </w:rPr>
        <w:t xml:space="preserve">1. the project is a project developed by </w:t>
      </w:r>
      <w:proofErr w:type="spellStart"/>
      <w:r>
        <w:rPr>
          <w:rFonts w:eastAsia="宋体" w:hint="eastAsia"/>
        </w:rPr>
        <w:t>sunstate's</w:t>
      </w:r>
      <w:proofErr w:type="spellEnd"/>
      <w:r>
        <w:rPr>
          <w:rFonts w:eastAsia="宋体" w:hint="eastAsia"/>
        </w:rPr>
        <w:t xml:space="preserve"> software department. The initial capital is approved by the company's finance department based on the project cost estimate, which amounts to 1100000 yuan.</w:t>
      </w:r>
    </w:p>
    <w:p w:rsidR="00D55B6C" w:rsidRDefault="00405B47">
      <w:pPr>
        <w:ind w:leftChars="100" w:left="720" w:hangingChars="200" w:hanging="480"/>
        <w:rPr>
          <w:rFonts w:eastAsia="宋体"/>
        </w:rPr>
      </w:pPr>
      <w:r>
        <w:rPr>
          <w:rFonts w:eastAsia="宋体" w:hint="eastAsia"/>
        </w:rPr>
        <w:t>・</w:t>
      </w:r>
      <w:r>
        <w:rPr>
          <w:rFonts w:eastAsia="宋体" w:hint="eastAsia"/>
        </w:rPr>
        <w:t xml:space="preserve">2. Balance sheet represents the status of the software department at the beginning of each month. An additional form will be added at the end of each year to indicate the </w:t>
      </w:r>
      <w:proofErr w:type="gramStart"/>
      <w:r>
        <w:rPr>
          <w:rFonts w:eastAsia="宋体" w:hint="eastAsia"/>
        </w:rPr>
        <w:t>final  state</w:t>
      </w:r>
      <w:proofErr w:type="gramEnd"/>
      <w:r>
        <w:rPr>
          <w:rFonts w:eastAsia="宋体" w:hint="eastAsia"/>
        </w:rPr>
        <w:t xml:space="preserve"> of the project team.</w:t>
      </w:r>
    </w:p>
    <w:p w:rsidR="00D55B6C" w:rsidRDefault="00405B47">
      <w:pPr>
        <w:ind w:leftChars="100" w:left="720" w:hangingChars="200" w:hanging="480"/>
        <w:rPr>
          <w:rFonts w:eastAsia="宋体"/>
        </w:rPr>
      </w:pPr>
      <w:r>
        <w:rPr>
          <w:rFonts w:eastAsia="宋体" w:hint="eastAsia"/>
        </w:rPr>
        <w:t>・</w:t>
      </w:r>
      <w:r>
        <w:rPr>
          <w:rFonts w:eastAsia="宋体" w:hint="eastAsia"/>
        </w:rPr>
        <w:t>3. the monthly salary, including staff salaries and the cost of goods sold, is deducted from the cash owned by the Department.</w:t>
      </w:r>
    </w:p>
    <w:p w:rsidR="00D55B6C" w:rsidRDefault="00405B47">
      <w:pPr>
        <w:ind w:leftChars="100" w:left="720" w:hangingChars="200" w:hanging="480"/>
        <w:rPr>
          <w:rFonts w:eastAsia="宋体"/>
        </w:rPr>
      </w:pPr>
      <w:r>
        <w:rPr>
          <w:rFonts w:eastAsia="宋体" w:hint="eastAsia"/>
        </w:rPr>
        <w:t>・</w:t>
      </w:r>
      <w:r>
        <w:rPr>
          <w:rFonts w:eastAsia="宋体" w:hint="eastAsia"/>
        </w:rPr>
        <w:t xml:space="preserve">4. Loan in the </w:t>
      </w:r>
      <w:proofErr w:type="spellStart"/>
      <w:r>
        <w:rPr>
          <w:rFonts w:eastAsia="宋体" w:hint="eastAsia"/>
        </w:rPr>
        <w:t>begining</w:t>
      </w:r>
      <w:proofErr w:type="spellEnd"/>
      <w:r>
        <w:rPr>
          <w:rFonts w:eastAsia="宋体" w:hint="eastAsia"/>
        </w:rPr>
        <w:t xml:space="preserve"> is 500000.</w:t>
      </w:r>
    </w:p>
    <w:p w:rsidR="00D55B6C" w:rsidRDefault="00405B47">
      <w:pPr>
        <w:ind w:leftChars="100" w:left="1120" w:hangingChars="200" w:hanging="880"/>
        <w:rPr>
          <w:rFonts w:eastAsia="宋体"/>
        </w:rPr>
      </w:pP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64384" behindDoc="1" locked="0" layoutInCell="1" allowOverlap="1">
            <wp:simplePos x="0" y="0"/>
            <wp:positionH relativeFrom="page">
              <wp:posOffset>9525</wp:posOffset>
            </wp:positionH>
            <wp:positionV relativeFrom="paragraph">
              <wp:posOffset>-913130</wp:posOffset>
            </wp:positionV>
            <wp:extent cx="7571105" cy="10709910"/>
            <wp:effectExtent l="0" t="0" r="0" b="0"/>
            <wp:wrapNone/>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anchor>
        </w:drawing>
      </w:r>
      <w:r>
        <w:rPr>
          <w:rFonts w:eastAsia="宋体" w:hint="eastAsia"/>
        </w:rPr>
        <w:t>・</w:t>
      </w:r>
      <w:r>
        <w:rPr>
          <w:rFonts w:eastAsia="宋体" w:hint="eastAsia"/>
        </w:rPr>
        <w:t xml:space="preserve">5. Software Product's value depend on </w:t>
      </w:r>
      <w:proofErr w:type="spellStart"/>
      <w:r>
        <w:rPr>
          <w:rFonts w:eastAsia="宋体" w:hint="eastAsia"/>
        </w:rPr>
        <w:t>it's</w:t>
      </w:r>
      <w:proofErr w:type="spellEnd"/>
      <w:r>
        <w:rPr>
          <w:rFonts w:eastAsia="宋体" w:hint="eastAsia"/>
        </w:rPr>
        <w:t xml:space="preserve"> developing cost. It will be appended in cash after four years.</w:t>
      </w:r>
    </w:p>
    <w:p w:rsidR="00D55B6C" w:rsidRDefault="00D55B6C">
      <w:pPr>
        <w:ind w:leftChars="100" w:left="720" w:hangingChars="200" w:hanging="480"/>
        <w:rPr>
          <w:rFonts w:eastAsia="宋体"/>
        </w:rPr>
      </w:pPr>
    </w:p>
    <w:p w:rsidR="00D55B6C" w:rsidRDefault="00405B47">
      <w:pPr>
        <w:pStyle w:val="2"/>
      </w:pPr>
      <w:r>
        <w:rPr>
          <w:rFonts w:ascii="MS Mincho" w:eastAsia="MS Mincho" w:hAnsi="MS Mincho" w:cs="MS Mincho" w:hint="eastAsia"/>
        </w:rPr>
        <w:t>❖</w:t>
      </w:r>
      <w:r>
        <w:rPr>
          <w:rFonts w:hint="eastAsia"/>
        </w:rPr>
        <w:t>4-year Balance Sheet</w:t>
      </w:r>
    </w:p>
    <w:p w:rsidR="00D55B6C" w:rsidRDefault="00405B47">
      <w:pPr>
        <w:rPr>
          <w:rFonts w:eastAsia="宋体"/>
        </w:rPr>
      </w:pPr>
      <w:r>
        <w:rPr>
          <w:rFonts w:eastAsia="宋体" w:hint="eastAsia"/>
        </w:rPr>
        <w:t xml:space="preserve">    Balance sheet represents the status of the software department at the beginning of each year. An additional form will be added at the end of forth year to indicate the </w:t>
      </w:r>
      <w:proofErr w:type="gramStart"/>
      <w:r>
        <w:rPr>
          <w:rFonts w:eastAsia="宋体" w:hint="eastAsia"/>
        </w:rPr>
        <w:t>final  state</w:t>
      </w:r>
      <w:proofErr w:type="gramEnd"/>
      <w:r>
        <w:rPr>
          <w:rFonts w:eastAsia="宋体" w:hint="eastAsia"/>
        </w:rPr>
        <w:t xml:space="preserve"> of the project team.</w:t>
      </w:r>
    </w:p>
    <w:p w:rsidR="00D55B6C" w:rsidRDefault="00D55B6C">
      <w:pPr>
        <w:rPr>
          <w:rFonts w:eastAsia="宋体"/>
        </w:rPr>
      </w:pPr>
    </w:p>
    <w:p w:rsidR="00D55B6C" w:rsidRDefault="00D55B6C">
      <w:pPr>
        <w:rPr>
          <w:rFonts w:eastAsia="宋体"/>
        </w:rPr>
      </w:pPr>
    </w:p>
    <w:p w:rsidR="00D55B6C" w:rsidRDefault="004C0655">
      <w:pPr>
        <w:rPr>
          <w:rFonts w:eastAsia="宋体"/>
        </w:rPr>
      </w:pPr>
      <w:r>
        <w:rPr>
          <w:rFonts w:eastAsia="宋体"/>
          <w:noProof/>
        </w:rPr>
        <w:drawing>
          <wp:inline distT="0" distB="0" distL="0" distR="0">
            <wp:extent cx="5727700" cy="1339215"/>
            <wp:effectExtent l="0" t="0" r="635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339215"/>
                    </a:xfrm>
                    <a:prstGeom prst="rect">
                      <a:avLst/>
                    </a:prstGeom>
                  </pic:spPr>
                </pic:pic>
              </a:graphicData>
            </a:graphic>
          </wp:inline>
        </w:drawing>
      </w:r>
    </w:p>
    <w:p w:rsidR="00D55B6C" w:rsidRDefault="00D55B6C"/>
    <w:p w:rsidR="00D55B6C" w:rsidRDefault="00405B47">
      <w:pPr>
        <w:pStyle w:val="2"/>
      </w:pPr>
      <w:r>
        <w:rPr>
          <w:rFonts w:ascii="MS Mincho" w:eastAsia="MS Mincho" w:hAnsi="MS Mincho" w:cs="MS Mincho" w:hint="eastAsia"/>
        </w:rPr>
        <w:t>❖</w:t>
      </w:r>
      <w:r>
        <w:rPr>
          <w:rFonts w:eastAsia="宋体"/>
        </w:rPr>
        <w:t xml:space="preserve"> </w:t>
      </w:r>
      <w:r>
        <w:t>Projected Cash Flow</w:t>
      </w:r>
      <w:bookmarkStart w:id="1" w:name="_GoBack"/>
      <w:bookmarkEnd w:id="1"/>
    </w:p>
    <w:p w:rsidR="00D55B6C" w:rsidRDefault="00405B47">
      <w:r>
        <w:t>Notes:</w:t>
      </w:r>
    </w:p>
    <w:p w:rsidR="00D55B6C" w:rsidRDefault="00405B47">
      <w:pPr>
        <w:ind w:firstLine="288"/>
        <w:rPr>
          <w:rFonts w:eastAsia="宋体"/>
        </w:rPr>
      </w:pPr>
      <w:r>
        <w:rPr>
          <w:rFonts w:ascii="微软雅黑" w:eastAsia="微软雅黑" w:hAnsi="微软雅黑" w:cs="微软雅黑" w:hint="eastAsia"/>
        </w:rPr>
        <w:t>・</w:t>
      </w:r>
      <w:r>
        <w:rPr>
          <w:rFonts w:hint="eastAsia"/>
        </w:rPr>
        <w:t>We</w:t>
      </w:r>
      <w:r>
        <w:t xml:space="preserve"> assume </w:t>
      </w:r>
      <w:r>
        <w:rPr>
          <w:rFonts w:hint="eastAsia"/>
        </w:rPr>
        <w:t>we</w:t>
      </w:r>
      <w:r>
        <w:t xml:space="preserve"> get </w:t>
      </w:r>
      <w:r>
        <w:rPr>
          <w:rFonts w:eastAsia="宋体"/>
        </w:rPr>
        <w:t>a project-start cash of 824000.</w:t>
      </w:r>
    </w:p>
    <w:p w:rsidR="00D55B6C" w:rsidRDefault="00405B47">
      <w:pPr>
        <w:ind w:firstLine="288"/>
      </w:pPr>
      <w:r>
        <w:rPr>
          <w:rFonts w:ascii="微软雅黑" w:eastAsia="微软雅黑" w:hAnsi="微软雅黑" w:cs="微软雅黑" w:hint="eastAsia"/>
        </w:rPr>
        <w:t>・</w:t>
      </w:r>
      <w:r>
        <w:t>We assume that all materials and inventory are bought COD, this will make expenses are paid in the month it happened instead of adding it into next month</w:t>
      </w:r>
      <w:proofErr w:type="gramStart"/>
      <w:r>
        <w:t>’</w:t>
      </w:r>
      <w:proofErr w:type="gramEnd"/>
      <w:r>
        <w:t xml:space="preserve">s cash out. </w:t>
      </w:r>
    </w:p>
    <w:p w:rsidR="00D55B6C" w:rsidRDefault="00405B47">
      <w:pPr>
        <w:ind w:firstLine="288"/>
        <w:rPr>
          <w:rFonts w:eastAsia="宋体"/>
        </w:rPr>
      </w:pPr>
      <w:r>
        <w:rPr>
          <w:rFonts w:ascii="微软雅黑" w:eastAsia="微软雅黑" w:hAnsi="微软雅黑" w:cs="微软雅黑" w:hint="eastAsia"/>
        </w:rPr>
        <w:t>・</w:t>
      </w:r>
      <w:r>
        <w:rPr>
          <w:rFonts w:hint="eastAsia"/>
        </w:rPr>
        <w:t>W</w:t>
      </w:r>
      <w:r>
        <w:t xml:space="preserve">e assume that all fixed cost </w:t>
      </w:r>
      <w:r>
        <w:rPr>
          <w:rFonts w:hint="eastAsia"/>
        </w:rPr>
        <w:t>and</w:t>
      </w:r>
      <w:r>
        <w:t xml:space="preserve"> cost of service/goods </w:t>
      </w:r>
      <w:r>
        <w:rPr>
          <w:rFonts w:hint="eastAsia"/>
        </w:rPr>
        <w:t>a</w:t>
      </w:r>
      <w:r>
        <w:t>re paid in month.</w:t>
      </w:r>
      <w:r>
        <w:rPr>
          <w:rFonts w:eastAsia="宋体" w:hint="eastAsia"/>
        </w:rPr>
        <w:t xml:space="preserve"> </w:t>
      </w:r>
    </w:p>
    <w:p w:rsidR="00D55B6C" w:rsidRDefault="00405B47">
      <w:pPr>
        <w:ind w:firstLine="288"/>
      </w:pPr>
      <w:r>
        <w:rPr>
          <w:rFonts w:ascii="微软雅黑" w:eastAsia="微软雅黑" w:hAnsi="微软雅黑" w:cs="微软雅黑" w:hint="eastAsia"/>
        </w:rPr>
        <w:t>・</w:t>
      </w:r>
      <w:r>
        <w:t>Tax payments are irregular expenses, it depends on operating income. While we assume maintenance and repair fee is regular and is considered in profit projection.</w:t>
      </w:r>
    </w:p>
    <w:p w:rsidR="00D55B6C" w:rsidRDefault="00405B47">
      <w:pPr>
        <w:ind w:firstLine="288"/>
      </w:pPr>
      <w:r>
        <w:rPr>
          <w:rFonts w:ascii="微软雅黑" w:eastAsia="微软雅黑" w:hAnsi="微软雅黑" w:cs="微软雅黑" w:hint="eastAsia"/>
        </w:rPr>
        <w:t>・</w:t>
      </w:r>
      <w:r>
        <w:rPr>
          <w:rFonts w:hint="eastAsia"/>
        </w:rPr>
        <w:t>D</w:t>
      </w:r>
      <w:r>
        <w:t>epreciation is already shown in profit and loss statements, so it of course is considered in cash flow.</w:t>
      </w:r>
      <w:r>
        <w:rPr>
          <w:rFonts w:hint="eastAsia"/>
        </w:rPr>
        <w:t xml:space="preserve"> L</w:t>
      </w:r>
      <w:r>
        <w:t xml:space="preserve">oan interests </w:t>
      </w:r>
      <w:r>
        <w:rPr>
          <w:rFonts w:hint="eastAsia"/>
        </w:rPr>
        <w:t>is</w:t>
      </w:r>
      <w:r>
        <w:t xml:space="preserve"> showed in profit projection, Loan </w:t>
      </w:r>
      <w:proofErr w:type="gramStart"/>
      <w:r>
        <w:t>payments(</w:t>
      </w:r>
      <w:proofErr w:type="gramEnd"/>
      <w:r>
        <w:t>contains principal) is showed in cash flow work sheet.</w:t>
      </w:r>
    </w:p>
    <w:p w:rsidR="00D55B6C" w:rsidRDefault="00405B47">
      <w:pPr>
        <w:ind w:firstLine="288"/>
      </w:pPr>
      <w:r>
        <w:rPr>
          <w:rFonts w:ascii="微软雅黑" w:eastAsia="微软雅黑" w:hAnsi="微软雅黑" w:cs="微软雅黑" w:hint="eastAsia"/>
          <w:b/>
          <w:bCs/>
          <w:noProof/>
          <w:color w:val="595959" w:themeColor="text1" w:themeTint="A6"/>
          <w:sz w:val="44"/>
          <w:szCs w:val="44"/>
        </w:rPr>
        <w:drawing>
          <wp:anchor distT="0" distB="0" distL="114300" distR="114300" simplePos="0" relativeHeight="251659264" behindDoc="1" locked="0" layoutInCell="1" allowOverlap="1">
            <wp:simplePos x="0" y="0"/>
            <wp:positionH relativeFrom="rightMargin">
              <wp:align>left</wp:align>
            </wp:positionH>
            <wp:positionV relativeFrom="paragraph">
              <wp:posOffset>404495</wp:posOffset>
            </wp:positionV>
            <wp:extent cx="7571105" cy="10709275"/>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275"/>
                    </a:xfrm>
                    <a:prstGeom prst="rect">
                      <a:avLst/>
                    </a:prstGeom>
                  </pic:spPr>
                </pic:pic>
              </a:graphicData>
            </a:graphic>
          </wp:anchor>
        </w:drawing>
      </w:r>
      <w:r>
        <w:rPr>
          <w:rFonts w:eastAsia="宋体" w:hint="eastAsia"/>
        </w:rPr>
        <w:t>・</w:t>
      </w:r>
      <w:r>
        <w:rPr>
          <w:rFonts w:hint="eastAsia"/>
        </w:rPr>
        <w:t>We</w:t>
      </w:r>
      <w:r>
        <w:t xml:space="preserve"> assume that 4 years later this project will be sold immediately and its salvage value is added to last year</w:t>
      </w:r>
      <w:proofErr w:type="gramStart"/>
      <w:r>
        <w:t>’</w:t>
      </w:r>
      <w:proofErr w:type="gramEnd"/>
      <w:r>
        <w:t>s cash in.</w:t>
      </w:r>
    </w:p>
    <w:p w:rsidR="00D55B6C" w:rsidRDefault="00D55B6C">
      <w:pPr>
        <w:ind w:firstLine="288"/>
      </w:pPr>
    </w:p>
    <w:p w:rsidR="00D55B6C" w:rsidRDefault="00405B47">
      <w:pPr>
        <w:pStyle w:val="ab"/>
        <w:numPr>
          <w:ilvl w:val="0"/>
          <w:numId w:val="2"/>
        </w:numPr>
      </w:pPr>
      <w:r>
        <w:t>12-month projected cash flow sheet</w:t>
      </w:r>
    </w:p>
    <w:tbl>
      <w:tblPr>
        <w:tblW w:w="10291" w:type="dxa"/>
        <w:tblInd w:w="-1281" w:type="dxa"/>
        <w:tblLayout w:type="fixed"/>
        <w:tblLook w:val="04A0" w:firstRow="1" w:lastRow="0" w:firstColumn="1" w:lastColumn="0" w:noHBand="0" w:noVBand="1"/>
      </w:tblPr>
      <w:tblGrid>
        <w:gridCol w:w="505"/>
        <w:gridCol w:w="752"/>
        <w:gridCol w:w="752"/>
        <w:gridCol w:w="752"/>
        <w:gridCol w:w="753"/>
        <w:gridCol w:w="753"/>
        <w:gridCol w:w="753"/>
        <w:gridCol w:w="753"/>
        <w:gridCol w:w="753"/>
        <w:gridCol w:w="753"/>
        <w:gridCol w:w="753"/>
        <w:gridCol w:w="753"/>
        <w:gridCol w:w="753"/>
        <w:gridCol w:w="753"/>
      </w:tblGrid>
      <w:tr w:rsidR="00D55B6C">
        <w:trPr>
          <w:trHeight w:val="720"/>
        </w:trPr>
        <w:tc>
          <w:tcPr>
            <w:tcW w:w="10291" w:type="dxa"/>
            <w:gridSpan w:val="14"/>
            <w:tcBorders>
              <w:top w:val="single" w:sz="4" w:space="0" w:color="auto"/>
              <w:left w:val="single" w:sz="4" w:space="0" w:color="auto"/>
              <w:bottom w:val="single" w:sz="4" w:space="0" w:color="auto"/>
              <w:right w:val="single" w:sz="4" w:space="0" w:color="000000"/>
            </w:tcBorders>
            <w:shd w:val="clear" w:color="auto" w:fill="auto"/>
            <w:vAlign w:val="center"/>
          </w:tcPr>
          <w:p w:rsidR="00D55B6C" w:rsidRDefault="00405B47">
            <w:pPr>
              <w:jc w:val="center"/>
              <w:rPr>
                <w:rFonts w:ascii="Arial" w:eastAsia="等线" w:hAnsi="Arial" w:cs="Arial"/>
                <w:b/>
                <w:bCs/>
                <w:sz w:val="40"/>
                <w:szCs w:val="40"/>
              </w:rPr>
            </w:pPr>
            <w:r>
              <w:rPr>
                <w:rFonts w:ascii="Arial" w:eastAsia="等线" w:hAnsi="Arial" w:cs="Arial"/>
                <w:b/>
                <w:bCs/>
                <w:sz w:val="40"/>
                <w:szCs w:val="40"/>
              </w:rPr>
              <w:t xml:space="preserve">12-Month Cash flow worksheet </w:t>
            </w:r>
          </w:p>
        </w:tc>
      </w:tr>
      <w:tr w:rsidR="00D55B6C">
        <w:trPr>
          <w:trHeight w:val="639"/>
        </w:trPr>
        <w:tc>
          <w:tcPr>
            <w:tcW w:w="10291"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How to use it: </w:t>
            </w:r>
            <w:r>
              <w:rPr>
                <w:rFonts w:ascii="Arial" w:eastAsia="等线" w:hAnsi="Arial" w:cs="Arial"/>
                <w:sz w:val="18"/>
                <w:szCs w:val="18"/>
              </w:rPr>
              <w:t>Type your cash balance at the beginning in cell B10. Then type in your monthly figures for cash in and cash out, month by month. If you are using the worksheet as part of a business plan, fill out as much as you can with your cash flow projections and replace these with real figures when you have them. You can also use this cash flow worksheet to test what will happen if something changes e.g. expenses go up by 5%, using the cash flow scenario planner and report.</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Cash flow scenari</w:t>
            </w:r>
            <w:r w:rsidR="00572007">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66432" behindDoc="1" locked="0" layoutInCell="1" allowOverlap="1">
                  <wp:simplePos x="0" y="0"/>
                  <wp:positionH relativeFrom="page">
                    <wp:posOffset>-130810</wp:posOffset>
                  </wp:positionH>
                  <wp:positionV relativeFrom="paragraph">
                    <wp:posOffset>-893445</wp:posOffset>
                  </wp:positionV>
                  <wp:extent cx="7571105" cy="10709910"/>
                  <wp:effectExtent l="0" t="0" r="0" b="0"/>
                  <wp:wrapNone/>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等线" w:hAnsi="Arial" w:cs="Arial"/>
                <w:b/>
                <w:bCs/>
                <w:sz w:val="22"/>
                <w:szCs w:val="22"/>
              </w:rPr>
              <w:t>o planner</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lastRenderedPageBreak/>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000000" w:fill="C0C0C0"/>
            <w:vAlign w:val="center"/>
          </w:tcPr>
          <w:p w:rsidR="00D55B6C" w:rsidRDefault="00405B47">
            <w:pPr>
              <w:rPr>
                <w:rFonts w:ascii="Arial" w:eastAsia="等线" w:hAnsi="Arial" w:cs="Arial"/>
                <w:b/>
                <w:bCs/>
                <w:sz w:val="20"/>
                <w:szCs w:val="20"/>
              </w:rPr>
            </w:pPr>
            <w:r>
              <w:rPr>
                <w:rFonts w:ascii="Arial" w:eastAsia="等线" w:hAnsi="Arial" w:cs="Arial"/>
                <w:b/>
                <w:bCs/>
                <w:sz w:val="20"/>
                <w:szCs w:val="20"/>
              </w:rPr>
              <w:t xml:space="preserve"> Changes in sales income </w:t>
            </w:r>
          </w:p>
        </w:tc>
        <w:tc>
          <w:tcPr>
            <w:tcW w:w="752" w:type="dxa"/>
            <w:tcBorders>
              <w:top w:val="nil"/>
              <w:left w:val="nil"/>
              <w:bottom w:val="single" w:sz="4" w:space="0" w:color="auto"/>
              <w:right w:val="single" w:sz="4" w:space="0" w:color="auto"/>
            </w:tcBorders>
            <w:shd w:val="clear" w:color="000000" w:fill="C0C0C0"/>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000000" w:fill="C0C0C0"/>
            <w:vAlign w:val="center"/>
          </w:tcPr>
          <w:p w:rsidR="00D55B6C" w:rsidRDefault="00405B47">
            <w:pPr>
              <w:rPr>
                <w:rFonts w:ascii="Arial" w:eastAsia="等线" w:hAnsi="Arial" w:cs="Arial"/>
                <w:b/>
                <w:bCs/>
                <w:sz w:val="20"/>
                <w:szCs w:val="20"/>
              </w:rPr>
            </w:pPr>
            <w:r>
              <w:rPr>
                <w:rFonts w:ascii="Arial" w:eastAsia="等线" w:hAnsi="Arial" w:cs="Arial"/>
                <w:b/>
                <w:bCs/>
                <w:sz w:val="20"/>
                <w:szCs w:val="20"/>
              </w:rPr>
              <w:t xml:space="preserve"> Changes in expenses </w:t>
            </w:r>
          </w:p>
        </w:tc>
        <w:tc>
          <w:tcPr>
            <w:tcW w:w="752" w:type="dxa"/>
            <w:tcBorders>
              <w:top w:val="nil"/>
              <w:left w:val="nil"/>
              <w:bottom w:val="single" w:sz="4" w:space="0" w:color="auto"/>
              <w:right w:val="single" w:sz="4" w:space="0" w:color="auto"/>
            </w:tcBorders>
            <w:shd w:val="clear" w:color="000000" w:fill="C0C0C0"/>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000000" w:fill="C6E0B4"/>
            <w:vAlign w:val="center"/>
          </w:tcPr>
          <w:p w:rsidR="00D55B6C" w:rsidRDefault="00405B47">
            <w:pPr>
              <w:jc w:val="center"/>
              <w:rPr>
                <w:rFonts w:ascii="Arial" w:eastAsia="等线" w:hAnsi="Arial" w:cs="Arial"/>
                <w:b/>
                <w:bCs/>
                <w:color w:val="000000"/>
                <w:sz w:val="22"/>
                <w:szCs w:val="22"/>
              </w:rPr>
            </w:pPr>
            <w:r>
              <w:rPr>
                <w:rFonts w:ascii="Arial" w:eastAsia="等线" w:hAnsi="Arial" w:cs="Arial"/>
                <w:b/>
                <w:bCs/>
                <w:color w:val="000000"/>
                <w:sz w:val="22"/>
                <w:szCs w:val="22"/>
              </w:rPr>
              <w:t xml:space="preserve"> Month </w:t>
            </w:r>
          </w:p>
        </w:tc>
        <w:tc>
          <w:tcPr>
            <w:tcW w:w="752" w:type="dxa"/>
            <w:tcBorders>
              <w:top w:val="nil"/>
              <w:left w:val="nil"/>
              <w:bottom w:val="single" w:sz="4" w:space="0" w:color="auto"/>
              <w:right w:val="single" w:sz="4" w:space="0" w:color="auto"/>
            </w:tcBorders>
            <w:shd w:val="clear" w:color="000000" w:fill="C6E0B4"/>
            <w:vAlign w:val="center"/>
          </w:tcPr>
          <w:p w:rsidR="00D55B6C" w:rsidRDefault="00405B47">
            <w:pPr>
              <w:jc w:val="center"/>
              <w:rPr>
                <w:rFonts w:ascii="Arial" w:eastAsia="等线" w:hAnsi="Arial" w:cs="Arial"/>
                <w:b/>
                <w:bCs/>
                <w:color w:val="000000"/>
                <w:sz w:val="22"/>
                <w:szCs w:val="22"/>
              </w:rPr>
            </w:pPr>
            <w:r>
              <w:rPr>
                <w:rFonts w:ascii="Arial" w:eastAsia="等线" w:hAnsi="Arial" w:cs="Arial"/>
                <w:b/>
                <w:bCs/>
                <w:color w:val="000000"/>
                <w:sz w:val="22"/>
                <w:szCs w:val="22"/>
              </w:rPr>
              <w:t xml:space="preserve"> January </w:t>
            </w:r>
          </w:p>
        </w:tc>
        <w:tc>
          <w:tcPr>
            <w:tcW w:w="752" w:type="dxa"/>
            <w:tcBorders>
              <w:top w:val="nil"/>
              <w:left w:val="nil"/>
              <w:bottom w:val="single" w:sz="4" w:space="0" w:color="auto"/>
              <w:right w:val="single" w:sz="4" w:space="0" w:color="auto"/>
            </w:tcBorders>
            <w:shd w:val="clear" w:color="000000" w:fill="C6E0B4"/>
            <w:vAlign w:val="center"/>
          </w:tcPr>
          <w:p w:rsidR="00D55B6C" w:rsidRDefault="00405B47">
            <w:pPr>
              <w:jc w:val="center"/>
              <w:rPr>
                <w:rFonts w:ascii="Arial" w:eastAsia="等线" w:hAnsi="Arial" w:cs="Arial"/>
                <w:b/>
                <w:bCs/>
                <w:color w:val="000000"/>
                <w:sz w:val="22"/>
                <w:szCs w:val="22"/>
              </w:rPr>
            </w:pPr>
            <w:r>
              <w:rPr>
                <w:rFonts w:ascii="Arial" w:eastAsia="等线" w:hAnsi="Arial" w:cs="Arial"/>
                <w:b/>
                <w:bCs/>
                <w:color w:val="000000"/>
                <w:sz w:val="22"/>
                <w:szCs w:val="22"/>
              </w:rPr>
              <w:t xml:space="preserve"> February </w:t>
            </w:r>
          </w:p>
        </w:tc>
        <w:tc>
          <w:tcPr>
            <w:tcW w:w="752" w:type="dxa"/>
            <w:tcBorders>
              <w:top w:val="nil"/>
              <w:left w:val="nil"/>
              <w:bottom w:val="single" w:sz="4" w:space="0" w:color="auto"/>
              <w:right w:val="single" w:sz="4" w:space="0" w:color="auto"/>
            </w:tcBorders>
            <w:shd w:val="clear" w:color="000000" w:fill="C6E0B4"/>
            <w:vAlign w:val="center"/>
          </w:tcPr>
          <w:p w:rsidR="00D55B6C" w:rsidRDefault="00405B47">
            <w:pPr>
              <w:jc w:val="center"/>
              <w:rPr>
                <w:rFonts w:ascii="Arial" w:eastAsia="等线" w:hAnsi="Arial" w:cs="Arial"/>
                <w:b/>
                <w:bCs/>
                <w:color w:val="000000"/>
                <w:sz w:val="22"/>
                <w:szCs w:val="22"/>
              </w:rPr>
            </w:pPr>
            <w:r>
              <w:rPr>
                <w:rFonts w:ascii="Arial" w:eastAsia="等线" w:hAnsi="Arial" w:cs="Arial"/>
                <w:b/>
                <w:bCs/>
                <w:color w:val="000000"/>
                <w:sz w:val="22"/>
                <w:szCs w:val="22"/>
              </w:rPr>
              <w:t xml:space="preserve"> March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jc w:val="center"/>
              <w:rPr>
                <w:rFonts w:ascii="Arial" w:eastAsia="等线" w:hAnsi="Arial" w:cs="Arial"/>
                <w:b/>
                <w:bCs/>
                <w:color w:val="000000"/>
                <w:sz w:val="22"/>
                <w:szCs w:val="22"/>
              </w:rPr>
            </w:pPr>
            <w:r>
              <w:rPr>
                <w:rFonts w:ascii="Arial" w:eastAsia="等线" w:hAnsi="Arial" w:cs="Arial"/>
                <w:b/>
                <w:bCs/>
                <w:color w:val="000000"/>
                <w:sz w:val="22"/>
                <w:szCs w:val="22"/>
              </w:rPr>
              <w:t xml:space="preserve"> April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jc w:val="center"/>
              <w:rPr>
                <w:rFonts w:ascii="Arial" w:eastAsia="等线" w:hAnsi="Arial" w:cs="Arial"/>
                <w:b/>
                <w:bCs/>
                <w:color w:val="000000"/>
                <w:sz w:val="22"/>
                <w:szCs w:val="22"/>
              </w:rPr>
            </w:pPr>
            <w:r>
              <w:rPr>
                <w:rFonts w:ascii="Arial" w:eastAsia="等线" w:hAnsi="Arial" w:cs="Arial"/>
                <w:b/>
                <w:bCs/>
                <w:color w:val="000000"/>
                <w:sz w:val="22"/>
                <w:szCs w:val="22"/>
              </w:rPr>
              <w:t xml:space="preserve"> May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jc w:val="center"/>
              <w:rPr>
                <w:rFonts w:ascii="Arial" w:eastAsia="等线" w:hAnsi="Arial" w:cs="Arial"/>
                <w:b/>
                <w:bCs/>
                <w:color w:val="000000"/>
                <w:sz w:val="22"/>
                <w:szCs w:val="22"/>
              </w:rPr>
            </w:pPr>
            <w:r>
              <w:rPr>
                <w:rFonts w:ascii="Arial" w:eastAsia="等线" w:hAnsi="Arial" w:cs="Arial"/>
                <w:b/>
                <w:bCs/>
                <w:color w:val="000000"/>
                <w:sz w:val="22"/>
                <w:szCs w:val="22"/>
              </w:rPr>
              <w:t xml:space="preserve"> June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jc w:val="center"/>
              <w:rPr>
                <w:rFonts w:ascii="Arial" w:eastAsia="等线" w:hAnsi="Arial" w:cs="Arial"/>
                <w:b/>
                <w:bCs/>
                <w:color w:val="000000"/>
                <w:sz w:val="22"/>
                <w:szCs w:val="22"/>
              </w:rPr>
            </w:pPr>
            <w:r>
              <w:rPr>
                <w:rFonts w:ascii="Arial" w:eastAsia="等线" w:hAnsi="Arial" w:cs="Arial"/>
                <w:b/>
                <w:bCs/>
                <w:color w:val="000000"/>
                <w:sz w:val="22"/>
                <w:szCs w:val="22"/>
              </w:rPr>
              <w:t xml:space="preserve"> July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jc w:val="center"/>
              <w:rPr>
                <w:rFonts w:ascii="Arial" w:eastAsia="等线" w:hAnsi="Arial" w:cs="Arial"/>
                <w:b/>
                <w:bCs/>
                <w:color w:val="000000"/>
                <w:sz w:val="22"/>
                <w:szCs w:val="22"/>
              </w:rPr>
            </w:pPr>
            <w:r>
              <w:rPr>
                <w:rFonts w:ascii="Arial" w:eastAsia="等线" w:hAnsi="Arial" w:cs="Arial"/>
                <w:b/>
                <w:bCs/>
                <w:color w:val="000000"/>
                <w:sz w:val="22"/>
                <w:szCs w:val="22"/>
              </w:rPr>
              <w:t xml:space="preserve"> August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jc w:val="center"/>
              <w:rPr>
                <w:rFonts w:ascii="Arial" w:eastAsia="等线" w:hAnsi="Arial" w:cs="Arial"/>
                <w:b/>
                <w:bCs/>
                <w:color w:val="000000"/>
                <w:sz w:val="22"/>
                <w:szCs w:val="22"/>
              </w:rPr>
            </w:pPr>
            <w:r>
              <w:rPr>
                <w:rFonts w:ascii="Arial" w:eastAsia="等线" w:hAnsi="Arial" w:cs="Arial"/>
                <w:b/>
                <w:bCs/>
                <w:color w:val="000000"/>
                <w:sz w:val="22"/>
                <w:szCs w:val="22"/>
              </w:rPr>
              <w:t xml:space="preserve"> September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jc w:val="center"/>
              <w:rPr>
                <w:rFonts w:ascii="Arial" w:eastAsia="等线" w:hAnsi="Arial" w:cs="Arial"/>
                <w:b/>
                <w:bCs/>
                <w:color w:val="000000"/>
                <w:sz w:val="22"/>
                <w:szCs w:val="22"/>
              </w:rPr>
            </w:pPr>
            <w:r>
              <w:rPr>
                <w:rFonts w:ascii="Arial" w:eastAsia="等线" w:hAnsi="Arial" w:cs="Arial"/>
                <w:b/>
                <w:bCs/>
                <w:color w:val="000000"/>
                <w:sz w:val="22"/>
                <w:szCs w:val="22"/>
              </w:rPr>
              <w:t xml:space="preserve"> October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jc w:val="center"/>
              <w:rPr>
                <w:rFonts w:ascii="Arial" w:eastAsia="等线" w:hAnsi="Arial" w:cs="Arial"/>
                <w:b/>
                <w:bCs/>
                <w:color w:val="000000"/>
                <w:sz w:val="22"/>
                <w:szCs w:val="22"/>
              </w:rPr>
            </w:pPr>
            <w:r>
              <w:rPr>
                <w:rFonts w:ascii="Arial" w:eastAsia="等线" w:hAnsi="Arial" w:cs="Arial"/>
                <w:b/>
                <w:bCs/>
                <w:color w:val="000000"/>
                <w:sz w:val="22"/>
                <w:szCs w:val="22"/>
              </w:rPr>
              <w:t xml:space="preserve"> November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jc w:val="center"/>
              <w:rPr>
                <w:rFonts w:ascii="Arial" w:eastAsia="等线" w:hAnsi="Arial" w:cs="Arial"/>
                <w:b/>
                <w:bCs/>
                <w:color w:val="000000"/>
                <w:sz w:val="22"/>
                <w:szCs w:val="22"/>
              </w:rPr>
            </w:pPr>
            <w:r>
              <w:rPr>
                <w:rFonts w:ascii="Arial" w:eastAsia="等线" w:hAnsi="Arial" w:cs="Arial"/>
                <w:b/>
                <w:bCs/>
                <w:color w:val="000000"/>
                <w:sz w:val="22"/>
                <w:szCs w:val="22"/>
              </w:rPr>
              <w:t xml:space="preserve"> December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jc w:val="center"/>
              <w:rPr>
                <w:rFonts w:ascii="Arial" w:eastAsia="等线" w:hAnsi="Arial" w:cs="Arial"/>
                <w:b/>
                <w:bCs/>
                <w:color w:val="000000"/>
                <w:sz w:val="22"/>
                <w:szCs w:val="22"/>
              </w:rPr>
            </w:pPr>
            <w:r>
              <w:rPr>
                <w:rFonts w:ascii="Arial" w:eastAsia="等线" w:hAnsi="Arial" w:cs="Arial"/>
                <w:b/>
                <w:bCs/>
                <w:color w:val="000000"/>
                <w:sz w:val="22"/>
                <w:szCs w:val="22"/>
              </w:rPr>
              <w:t xml:space="preserve"> Total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Cash balance at the start of each month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1,000,188.35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676,376.70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352,565.05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28,753.40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63,502.35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98,251.30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113,000.25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147,749.20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182,498.15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197,247.10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231,996.05 </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10291" w:type="dxa"/>
            <w:gridSpan w:val="14"/>
            <w:tcBorders>
              <w:top w:val="single" w:sz="4" w:space="0" w:color="auto"/>
              <w:left w:val="single" w:sz="4" w:space="0" w:color="auto"/>
              <w:bottom w:val="single" w:sz="4" w:space="0" w:color="auto"/>
              <w:right w:val="single" w:sz="4" w:space="0" w:color="auto"/>
            </w:tcBorders>
            <w:shd w:val="clear" w:color="000000" w:fill="548235"/>
            <w:vAlign w:val="center"/>
          </w:tcPr>
          <w:p w:rsidR="00D55B6C" w:rsidRDefault="00405B47">
            <w:pPr>
              <w:rPr>
                <w:rFonts w:ascii="Arial" w:eastAsia="等线" w:hAnsi="Arial" w:cs="Arial"/>
                <w:b/>
                <w:bCs/>
                <w:color w:val="FFFFFF"/>
                <w:sz w:val="32"/>
                <w:szCs w:val="32"/>
              </w:rPr>
            </w:pPr>
            <w:r>
              <w:rPr>
                <w:rFonts w:ascii="Arial" w:eastAsia="等线" w:hAnsi="Arial" w:cs="Arial"/>
                <w:b/>
                <w:bCs/>
                <w:color w:val="FFFFFF"/>
                <w:sz w:val="32"/>
                <w:szCs w:val="32"/>
              </w:rPr>
              <w:t xml:space="preserve"> Cash in (record when actually </w:t>
            </w:r>
            <w:proofErr w:type="spellStart"/>
            <w:r>
              <w:rPr>
                <w:rFonts w:ascii="Arial" w:eastAsia="等线" w:hAnsi="Arial" w:cs="Arial"/>
                <w:b/>
                <w:bCs/>
                <w:color w:val="FFFFFF"/>
                <w:sz w:val="32"/>
                <w:szCs w:val="32"/>
              </w:rPr>
              <w:t>recieved</w:t>
            </w:r>
            <w:proofErr w:type="spellEnd"/>
            <w:r>
              <w:rPr>
                <w:rFonts w:ascii="Arial" w:eastAsia="等线" w:hAnsi="Arial" w:cs="Arial"/>
                <w:b/>
                <w:bCs/>
                <w:color w:val="FFFFFF"/>
                <w:sz w:val="32"/>
                <w:szCs w:val="32"/>
              </w:rPr>
              <w:t xml:space="preserve">) </w:t>
            </w:r>
          </w:p>
        </w:tc>
      </w:tr>
      <w:tr w:rsidR="00D55B6C">
        <w:trPr>
          <w:trHeight w:val="579"/>
        </w:trPr>
        <w:tc>
          <w:tcPr>
            <w:tcW w:w="10291"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Operating revenue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Cash </w:t>
            </w:r>
            <w:proofErr w:type="spellStart"/>
            <w:r>
              <w:rPr>
                <w:rFonts w:ascii="Arial" w:eastAsia="等线" w:hAnsi="Arial" w:cs="Arial"/>
                <w:sz w:val="18"/>
                <w:szCs w:val="18"/>
              </w:rPr>
              <w:t>reciepts</w:t>
            </w:r>
            <w:proofErr w:type="spellEnd"/>
            <w:r>
              <w:rPr>
                <w:rFonts w:ascii="Arial" w:eastAsia="等线" w:hAnsi="Arial" w:cs="Arial"/>
                <w:sz w:val="18"/>
                <w:szCs w:val="18"/>
              </w:rPr>
              <w:t xml:space="preserve"> from custo</w:t>
            </w: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67456" behindDoc="1" locked="0" layoutInCell="1" allowOverlap="1">
                  <wp:simplePos x="0" y="0"/>
                  <wp:positionH relativeFrom="page">
                    <wp:posOffset>-138430</wp:posOffset>
                  </wp:positionH>
                  <wp:positionV relativeFrom="paragraph">
                    <wp:posOffset>-889000</wp:posOffset>
                  </wp:positionV>
                  <wp:extent cx="7571105" cy="10709910"/>
                  <wp:effectExtent l="0" t="0" r="0" b="0"/>
                  <wp:wrapNone/>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等线" w:hAnsi="Arial" w:cs="Arial"/>
                <w:sz w:val="18"/>
                <w:szCs w:val="18"/>
              </w:rPr>
              <w:t xml:space="preserve">mers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lastRenderedPageBreak/>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22"/>
                <w:szCs w:val="22"/>
              </w:rPr>
            </w:pPr>
            <w:r>
              <w:rPr>
                <w:rFonts w:ascii="Arial" w:eastAsia="等线" w:hAnsi="Arial" w:cs="Arial"/>
                <w:color w:val="000000"/>
                <w:sz w:val="22"/>
                <w:szCs w:val="22"/>
              </w:rPr>
              <w:t xml:space="preserve">                         -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Collection of receivables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18"/>
                <w:szCs w:val="18"/>
              </w:rPr>
            </w:pPr>
            <w:r>
              <w:rPr>
                <w:rFonts w:ascii="Arial" w:eastAsia="等线" w:hAnsi="Arial" w:cs="Arial"/>
                <w:color w:val="000000"/>
                <w:sz w:val="18"/>
                <w:szCs w:val="18"/>
              </w:rPr>
              <w:t xml:space="preserve">                2,801,872.00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Other operating revenue received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22"/>
                <w:szCs w:val="22"/>
              </w:rPr>
            </w:pPr>
            <w:r>
              <w:rPr>
                <w:rFonts w:ascii="Arial" w:eastAsia="等线" w:hAnsi="Arial" w:cs="Arial"/>
                <w:color w:val="000000"/>
                <w:sz w:val="22"/>
                <w:szCs w:val="22"/>
              </w:rPr>
              <w:t xml:space="preserve">                         -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Total Operating Revenue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2,801,872.00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i/>
                <w:iCs/>
                <w:sz w:val="18"/>
                <w:szCs w:val="18"/>
              </w:rPr>
            </w:pPr>
            <w:r>
              <w:rPr>
                <w:rFonts w:ascii="Arial" w:eastAsia="等线" w:hAnsi="Arial" w:cs="Arial"/>
                <w:i/>
                <w:iCs/>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22"/>
                <w:szCs w:val="22"/>
              </w:rPr>
            </w:pPr>
            <w:r>
              <w:rPr>
                <w:rFonts w:ascii="Arial" w:eastAsia="等线" w:hAnsi="Arial" w:cs="Arial"/>
                <w:color w:val="000000"/>
                <w:sz w:val="22"/>
                <w:szCs w:val="22"/>
              </w:rPr>
              <w:t xml:space="preserve">　</w:t>
            </w:r>
          </w:p>
        </w:tc>
      </w:tr>
      <w:tr w:rsidR="00D55B6C">
        <w:trPr>
          <w:trHeight w:val="579"/>
        </w:trPr>
        <w:tc>
          <w:tcPr>
            <w:tcW w:w="10291"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Other Sources of Cash Inflows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Project start-up funds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824,000.00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22"/>
                <w:szCs w:val="22"/>
              </w:rPr>
            </w:pPr>
            <w:r>
              <w:rPr>
                <w:rFonts w:ascii="Arial" w:eastAsia="等线" w:hAnsi="Arial" w:cs="Arial"/>
                <w:color w:val="000000"/>
                <w:sz w:val="22"/>
                <w:szCs w:val="22"/>
              </w:rPr>
              <w:t xml:space="preserve">           824,000.00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Funds borrowed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500,000.00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22"/>
                <w:szCs w:val="22"/>
              </w:rPr>
            </w:pPr>
            <w:r>
              <w:rPr>
                <w:rFonts w:ascii="Arial" w:eastAsia="等线" w:hAnsi="Arial" w:cs="Arial"/>
                <w:color w:val="000000"/>
                <w:sz w:val="22"/>
                <w:szCs w:val="22"/>
              </w:rPr>
              <w:t xml:space="preserve">           500,000.00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Tax refun</w:t>
            </w: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68480" behindDoc="1" locked="0" layoutInCell="1" allowOverlap="1">
                  <wp:simplePos x="0" y="0"/>
                  <wp:positionH relativeFrom="page">
                    <wp:posOffset>-145415</wp:posOffset>
                  </wp:positionH>
                  <wp:positionV relativeFrom="paragraph">
                    <wp:posOffset>-913130</wp:posOffset>
                  </wp:positionV>
                  <wp:extent cx="7571105" cy="10709910"/>
                  <wp:effectExtent l="0" t="0" r="0" b="0"/>
                  <wp:wrapNone/>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anchor>
              </w:drawing>
            </w:r>
            <w:r>
              <w:rPr>
                <w:rFonts w:ascii="Arial" w:eastAsia="等线" w:hAnsi="Arial" w:cs="Arial"/>
                <w:sz w:val="18"/>
                <w:szCs w:val="18"/>
              </w:rPr>
              <w:t xml:space="preserve">d/rebates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lastRenderedPageBreak/>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22"/>
                <w:szCs w:val="22"/>
              </w:rPr>
            </w:pPr>
            <w:r>
              <w:rPr>
                <w:rFonts w:ascii="Arial" w:eastAsia="等线" w:hAnsi="Arial" w:cs="Arial"/>
                <w:color w:val="000000"/>
                <w:sz w:val="22"/>
                <w:szCs w:val="22"/>
              </w:rPr>
              <w:t xml:space="preserve">                         -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Other sources of cash inflow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22"/>
                <w:szCs w:val="22"/>
              </w:rPr>
            </w:pPr>
            <w:r>
              <w:rPr>
                <w:rFonts w:ascii="Arial" w:eastAsia="等线" w:hAnsi="Arial" w:cs="Arial"/>
                <w:color w:val="000000"/>
                <w:sz w:val="22"/>
                <w:szCs w:val="22"/>
              </w:rPr>
              <w:t xml:space="preserve">                         -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Total other cash inflows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6"/>
                <w:szCs w:val="16"/>
              </w:rPr>
            </w:pPr>
            <w:r>
              <w:rPr>
                <w:rFonts w:ascii="Arial" w:eastAsia="等线" w:hAnsi="Arial" w:cs="Arial"/>
                <w:b/>
                <w:bCs/>
                <w:sz w:val="16"/>
                <w:szCs w:val="16"/>
              </w:rPr>
              <w:t xml:space="preserve">                  1,324,000.00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6"/>
                <w:szCs w:val="16"/>
              </w:rPr>
            </w:pPr>
            <w:r>
              <w:rPr>
                <w:rFonts w:ascii="Arial" w:eastAsia="等线" w:hAnsi="Arial" w:cs="Arial"/>
                <w:b/>
                <w:bCs/>
                <w:sz w:val="16"/>
                <w:szCs w:val="16"/>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6"/>
                <w:szCs w:val="16"/>
              </w:rPr>
            </w:pPr>
            <w:r>
              <w:rPr>
                <w:rFonts w:ascii="Arial" w:eastAsia="等线" w:hAnsi="Arial" w:cs="Arial"/>
                <w:b/>
                <w:bCs/>
                <w:sz w:val="16"/>
                <w:szCs w:val="16"/>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6"/>
                <w:szCs w:val="16"/>
              </w:rPr>
            </w:pPr>
            <w:r>
              <w:rPr>
                <w:rFonts w:ascii="Arial" w:eastAsia="等线" w:hAnsi="Arial" w:cs="Arial"/>
                <w:b/>
                <w:bCs/>
                <w:sz w:val="16"/>
                <w:szCs w:val="16"/>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6"/>
                <w:szCs w:val="16"/>
              </w:rPr>
            </w:pPr>
            <w:r>
              <w:rPr>
                <w:rFonts w:ascii="Arial" w:eastAsia="等线" w:hAnsi="Arial" w:cs="Arial"/>
                <w:b/>
                <w:bCs/>
                <w:sz w:val="16"/>
                <w:szCs w:val="16"/>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6"/>
                <w:szCs w:val="16"/>
              </w:rPr>
            </w:pPr>
            <w:r>
              <w:rPr>
                <w:rFonts w:ascii="Arial" w:eastAsia="等线" w:hAnsi="Arial" w:cs="Arial"/>
                <w:b/>
                <w:bCs/>
                <w:sz w:val="16"/>
                <w:szCs w:val="16"/>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6"/>
                <w:szCs w:val="16"/>
              </w:rPr>
            </w:pPr>
            <w:r>
              <w:rPr>
                <w:rFonts w:ascii="Arial" w:eastAsia="等线" w:hAnsi="Arial" w:cs="Arial"/>
                <w:b/>
                <w:bCs/>
                <w:sz w:val="16"/>
                <w:szCs w:val="16"/>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6"/>
                <w:szCs w:val="16"/>
              </w:rPr>
            </w:pPr>
            <w:r>
              <w:rPr>
                <w:rFonts w:ascii="Arial" w:eastAsia="等线" w:hAnsi="Arial" w:cs="Arial"/>
                <w:b/>
                <w:bCs/>
                <w:sz w:val="16"/>
                <w:szCs w:val="16"/>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6"/>
                <w:szCs w:val="16"/>
              </w:rPr>
            </w:pPr>
            <w:r>
              <w:rPr>
                <w:rFonts w:ascii="Arial" w:eastAsia="等线" w:hAnsi="Arial" w:cs="Arial"/>
                <w:b/>
                <w:bCs/>
                <w:sz w:val="16"/>
                <w:szCs w:val="16"/>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6"/>
                <w:szCs w:val="16"/>
              </w:rPr>
            </w:pPr>
            <w:r>
              <w:rPr>
                <w:rFonts w:ascii="Arial" w:eastAsia="等线" w:hAnsi="Arial" w:cs="Arial"/>
                <w:b/>
                <w:bCs/>
                <w:sz w:val="16"/>
                <w:szCs w:val="16"/>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6"/>
                <w:szCs w:val="16"/>
              </w:rPr>
            </w:pPr>
            <w:r>
              <w:rPr>
                <w:rFonts w:ascii="Arial" w:eastAsia="等线" w:hAnsi="Arial" w:cs="Arial"/>
                <w:b/>
                <w:bCs/>
                <w:sz w:val="16"/>
                <w:szCs w:val="16"/>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6"/>
                <w:szCs w:val="16"/>
              </w:rPr>
            </w:pPr>
            <w:r>
              <w:rPr>
                <w:rFonts w:ascii="Arial" w:eastAsia="等线" w:hAnsi="Arial" w:cs="Arial"/>
                <w:b/>
                <w:bCs/>
                <w:sz w:val="16"/>
                <w:szCs w:val="16"/>
              </w:rPr>
              <w:t xml:space="preserve">                                  -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22"/>
                <w:szCs w:val="22"/>
              </w:rPr>
            </w:pPr>
            <w:r>
              <w:rPr>
                <w:rFonts w:ascii="Arial" w:eastAsia="等线" w:hAnsi="Arial" w:cs="Arial"/>
                <w:color w:val="000000"/>
                <w:sz w:val="22"/>
                <w:szCs w:val="22"/>
              </w:rPr>
              <w:t xml:space="preserve">        1,324,000.00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i/>
                <w:iCs/>
                <w:sz w:val="18"/>
                <w:szCs w:val="18"/>
              </w:rPr>
            </w:pPr>
            <w:r>
              <w:rPr>
                <w:rFonts w:ascii="Arial" w:eastAsia="等线" w:hAnsi="Arial" w:cs="Arial"/>
                <w:i/>
                <w:iCs/>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22"/>
                <w:szCs w:val="22"/>
              </w:rPr>
            </w:pPr>
            <w:r>
              <w:rPr>
                <w:rFonts w:ascii="Arial" w:eastAsia="等线" w:hAnsi="Arial" w:cs="Arial"/>
                <w:color w:val="000000"/>
                <w:sz w:val="22"/>
                <w:szCs w:val="22"/>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Total monthly cash in  </w:t>
            </w:r>
          </w:p>
        </w:tc>
        <w:tc>
          <w:tcPr>
            <w:tcW w:w="752"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1,324,000.00 </w:t>
            </w:r>
          </w:p>
        </w:tc>
        <w:tc>
          <w:tcPr>
            <w:tcW w:w="752"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   </w:t>
            </w:r>
          </w:p>
        </w:tc>
        <w:tc>
          <w:tcPr>
            <w:tcW w:w="752"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350,234.00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350,234.00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350,234.00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350,234.00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350,234.00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350,234.00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350,234.00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350,234.00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4,125,872.00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rPr>
            </w:pPr>
            <w:r>
              <w:rPr>
                <w:rFonts w:ascii="Arial" w:eastAsia="等线" w:hAnsi="Arial" w:cs="Arial"/>
                <w:b/>
                <w:bCs/>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r>
      <w:tr w:rsidR="00D55B6C">
        <w:trPr>
          <w:trHeight w:val="579"/>
        </w:trPr>
        <w:tc>
          <w:tcPr>
            <w:tcW w:w="10291" w:type="dxa"/>
            <w:gridSpan w:val="14"/>
            <w:tcBorders>
              <w:top w:val="single" w:sz="4" w:space="0" w:color="auto"/>
              <w:left w:val="single" w:sz="4" w:space="0" w:color="auto"/>
              <w:bottom w:val="single" w:sz="4" w:space="0" w:color="auto"/>
              <w:right w:val="single" w:sz="4" w:space="0" w:color="auto"/>
            </w:tcBorders>
            <w:shd w:val="clear" w:color="000000" w:fill="548235"/>
            <w:vAlign w:val="center"/>
          </w:tcPr>
          <w:p w:rsidR="00D55B6C" w:rsidRDefault="00405B47">
            <w:pPr>
              <w:rPr>
                <w:rFonts w:ascii="Arial" w:eastAsia="等线" w:hAnsi="Arial" w:cs="Arial"/>
                <w:b/>
                <w:bCs/>
                <w:color w:val="FFFFFF"/>
                <w:sz w:val="32"/>
                <w:szCs w:val="32"/>
              </w:rPr>
            </w:pPr>
            <w:r>
              <w:rPr>
                <w:rFonts w:ascii="Arial" w:eastAsia="等线" w:hAnsi="Arial" w:cs="Arial"/>
                <w:b/>
                <w:bCs/>
                <w:color w:val="FFFFFF"/>
                <w:sz w:val="32"/>
                <w:szCs w:val="32"/>
              </w:rPr>
              <w:t xml:space="preserve"> Cash out (</w:t>
            </w:r>
            <w:proofErr w:type="gramStart"/>
            <w:r>
              <w:rPr>
                <w:rFonts w:ascii="Arial" w:eastAsia="等线" w:hAnsi="Arial" w:cs="Arial"/>
                <w:b/>
                <w:bCs/>
                <w:color w:val="FFFFFF"/>
                <w:sz w:val="32"/>
                <w:szCs w:val="32"/>
              </w:rPr>
              <w:t>record  when</w:t>
            </w:r>
            <w:proofErr w:type="gramEnd"/>
            <w:r>
              <w:rPr>
                <w:rFonts w:ascii="Arial" w:eastAsia="等线" w:hAnsi="Arial" w:cs="Arial"/>
                <w:b/>
                <w:bCs/>
                <w:color w:val="FFFFFF"/>
                <w:sz w:val="32"/>
                <w:szCs w:val="32"/>
              </w:rPr>
              <w:t xml:space="preserve"> actually paid) </w:t>
            </w:r>
          </w:p>
        </w:tc>
      </w:tr>
      <w:tr w:rsidR="00D55B6C">
        <w:trPr>
          <w:trHeight w:val="579"/>
        </w:trPr>
        <w:tc>
          <w:tcPr>
            <w:tcW w:w="10291"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Inventory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Cost of service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154,350.00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154,350.00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154,350.00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154,350.00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111,000.00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111,000.00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131,000.00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111,000.00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111,000.00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131,000.00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111,000.00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111,000.00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18"/>
                <w:szCs w:val="18"/>
              </w:rPr>
            </w:pPr>
            <w:r>
              <w:rPr>
                <w:rFonts w:ascii="Arial" w:eastAsia="等线" w:hAnsi="Arial" w:cs="Arial"/>
                <w:color w:val="000000"/>
                <w:sz w:val="18"/>
                <w:szCs w:val="18"/>
              </w:rPr>
              <w:t xml:space="preserve">                1,545,400.00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Total Cos</w:t>
            </w: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69504" behindDoc="1" locked="0" layoutInCell="1" allowOverlap="1">
                  <wp:simplePos x="0" y="0"/>
                  <wp:positionH relativeFrom="page">
                    <wp:posOffset>-125095</wp:posOffset>
                  </wp:positionH>
                  <wp:positionV relativeFrom="paragraph">
                    <wp:posOffset>-911225</wp:posOffset>
                  </wp:positionV>
                  <wp:extent cx="7571105" cy="10709910"/>
                  <wp:effectExtent l="0" t="0" r="0" b="0"/>
                  <wp:wrapNone/>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anchor>
              </w:drawing>
            </w:r>
            <w:r>
              <w:rPr>
                <w:rFonts w:ascii="Arial" w:eastAsia="等线" w:hAnsi="Arial" w:cs="Arial"/>
                <w:b/>
                <w:bCs/>
                <w:sz w:val="22"/>
                <w:szCs w:val="22"/>
              </w:rPr>
              <w:t xml:space="preserve">t of Service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lastRenderedPageBreak/>
              <w:t xml:space="preserve">           154,350.00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154,350.00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154,350.00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154,350.00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111,000.00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111,000.00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131,000.00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111,000.00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111,000.00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131,000.00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111,000.00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111,000.00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1,545,400.00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10291"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Operating &amp; Administrative expenses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Training &amp; Overhead expense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18"/>
                <w:szCs w:val="18"/>
              </w:rPr>
            </w:pPr>
            <w:r>
              <w:rPr>
                <w:rFonts w:ascii="Arial" w:eastAsia="等线" w:hAnsi="Arial" w:cs="Arial"/>
                <w:color w:val="000000"/>
                <w:sz w:val="18"/>
                <w:szCs w:val="18"/>
              </w:rPr>
              <w:t xml:space="preserve">                                 -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18"/>
                <w:szCs w:val="18"/>
              </w:rPr>
            </w:pPr>
            <w:r>
              <w:rPr>
                <w:rFonts w:ascii="Arial" w:eastAsia="等线" w:hAnsi="Arial" w:cs="Arial"/>
                <w:color w:val="000000"/>
                <w:sz w:val="18"/>
                <w:szCs w:val="18"/>
              </w:rPr>
              <w:t xml:space="preserve">                                 -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Salary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60,000.00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60,000.00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60,000.00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60,000.00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60,000.00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60,000.00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60,000.00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60,000.00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60,000.00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60,000.00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60,000.00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60,000.00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18"/>
                <w:szCs w:val="18"/>
              </w:rPr>
            </w:pPr>
            <w:r>
              <w:rPr>
                <w:rFonts w:ascii="Arial" w:eastAsia="等线" w:hAnsi="Arial" w:cs="Arial"/>
                <w:color w:val="000000"/>
                <w:sz w:val="18"/>
                <w:szCs w:val="18"/>
              </w:rPr>
              <w:t xml:space="preserve">                   720,000.00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Five insurance and housing fund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61,085.84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61,085.84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61,085.84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18"/>
                <w:szCs w:val="18"/>
              </w:rPr>
            </w:pPr>
            <w:r>
              <w:rPr>
                <w:rFonts w:ascii="Arial" w:eastAsia="等线" w:hAnsi="Arial" w:cs="Arial"/>
                <w:color w:val="000000"/>
                <w:sz w:val="18"/>
                <w:szCs w:val="18"/>
              </w:rPr>
              <w:t xml:space="preserve">                   733,030.08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Total Operating &amp; Administrative expe</w:t>
            </w: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70528" behindDoc="1" locked="0" layoutInCell="1" allowOverlap="1">
                  <wp:simplePos x="0" y="0"/>
                  <wp:positionH relativeFrom="page">
                    <wp:posOffset>-103505</wp:posOffset>
                  </wp:positionH>
                  <wp:positionV relativeFrom="paragraph">
                    <wp:posOffset>-902970</wp:posOffset>
                  </wp:positionV>
                  <wp:extent cx="7571105" cy="10709910"/>
                  <wp:effectExtent l="0" t="0" r="0" b="0"/>
                  <wp:wrapNone/>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anchor>
              </w:drawing>
            </w:r>
            <w:r>
              <w:rPr>
                <w:rFonts w:ascii="Arial" w:eastAsia="等线" w:hAnsi="Arial" w:cs="Arial"/>
                <w:b/>
                <w:bCs/>
                <w:sz w:val="22"/>
                <w:szCs w:val="22"/>
              </w:rPr>
              <w:t xml:space="preserve">nses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lastRenderedPageBreak/>
              <w:t xml:space="preserve">           121,085.84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121,085.84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121,085.84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121,085.84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121,085.84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121,085.84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121,085.84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121,085.84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121,085.84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121,085.84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121,085.84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121,085.84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1,453,030.08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22"/>
                <w:szCs w:val="22"/>
              </w:rPr>
            </w:pPr>
            <w:r>
              <w:rPr>
                <w:rFonts w:ascii="Arial" w:eastAsia="等线" w:hAnsi="Arial" w:cs="Arial"/>
                <w:sz w:val="22"/>
                <w:szCs w:val="22"/>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10291"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Selling expense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Advertising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35,023.40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18"/>
                <w:szCs w:val="18"/>
              </w:rPr>
            </w:pPr>
            <w:r>
              <w:rPr>
                <w:rFonts w:ascii="Arial" w:eastAsia="等线" w:hAnsi="Arial" w:cs="Arial"/>
                <w:color w:val="000000"/>
                <w:sz w:val="18"/>
                <w:szCs w:val="18"/>
              </w:rPr>
              <w:t xml:space="preserve">                   280,187.20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Support expense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color w:val="000000"/>
                <w:sz w:val="18"/>
                <w:szCs w:val="18"/>
              </w:rPr>
            </w:pPr>
            <w:r>
              <w:rPr>
                <w:rFonts w:ascii="Arial" w:eastAsia="等线" w:hAnsi="Arial" w:cs="Arial"/>
                <w:color w:val="000000"/>
                <w:sz w:val="18"/>
                <w:szCs w:val="18"/>
              </w:rPr>
              <w:t xml:space="preserve">                                 -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Total Selling expense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35,023.40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280,187.20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22"/>
                <w:szCs w:val="22"/>
              </w:rPr>
            </w:pPr>
            <w:r>
              <w:rPr>
                <w:rFonts w:ascii="Arial" w:eastAsia="等线" w:hAnsi="Arial" w:cs="Arial"/>
                <w:sz w:val="22"/>
                <w:szCs w:val="22"/>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Depreciation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5,462.50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5,462.50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Total Depreciation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5,462.50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5,462.50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5,462.50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5,462.50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65,550.00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22"/>
                <w:szCs w:val="22"/>
              </w:rPr>
            </w:pPr>
            <w:r>
              <w:rPr>
                <w:rFonts w:ascii="Arial" w:eastAsia="等线" w:hAnsi="Arial" w:cs="Arial"/>
                <w:sz w:val="22"/>
                <w:szCs w:val="22"/>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0"/>
                <w:szCs w:val="20"/>
              </w:rPr>
            </w:pPr>
            <w:r>
              <w:rPr>
                <w:rFonts w:ascii="Arial" w:eastAsia="等线" w:hAnsi="Arial" w:cs="Arial"/>
                <w:b/>
                <w:bCs/>
                <w:sz w:val="20"/>
                <w:szCs w:val="20"/>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Supplies expenses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To</w:t>
            </w: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71552" behindDoc="1" locked="0" layoutInCell="1" allowOverlap="1">
                  <wp:simplePos x="0" y="0"/>
                  <wp:positionH relativeFrom="page">
                    <wp:posOffset>-135890</wp:posOffset>
                  </wp:positionH>
                  <wp:positionV relativeFrom="paragraph">
                    <wp:posOffset>-918210</wp:posOffset>
                  </wp:positionV>
                  <wp:extent cx="7571105" cy="10709910"/>
                  <wp:effectExtent l="0" t="0" r="0" b="0"/>
                  <wp:wrapNone/>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anchor>
              </w:drawing>
            </w:r>
            <w:r>
              <w:rPr>
                <w:rFonts w:ascii="Arial" w:eastAsia="等线" w:hAnsi="Arial" w:cs="Arial"/>
                <w:b/>
                <w:bCs/>
                <w:sz w:val="22"/>
                <w:szCs w:val="22"/>
              </w:rPr>
              <w:t xml:space="preserve">tal Supplies expenses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lastRenderedPageBreak/>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10291" w:type="dxa"/>
            <w:gridSpan w:val="14"/>
            <w:tcBorders>
              <w:top w:val="single" w:sz="4" w:space="0" w:color="auto"/>
              <w:left w:val="single" w:sz="4" w:space="0" w:color="auto"/>
              <w:bottom w:val="single" w:sz="4" w:space="0" w:color="auto"/>
              <w:right w:val="single" w:sz="4" w:space="0" w:color="000000"/>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Other expense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Other expense </w:t>
            </w:r>
          </w:p>
        </w:tc>
        <w:tc>
          <w:tcPr>
            <w:tcW w:w="752"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18"/>
                <w:szCs w:val="18"/>
              </w:rPr>
            </w:pPr>
            <w:r>
              <w:rPr>
                <w:rFonts w:ascii="Arial" w:eastAsia="等线" w:hAnsi="Arial" w:cs="Arial"/>
                <w:color w:val="000000"/>
                <w:sz w:val="18"/>
                <w:szCs w:val="18"/>
              </w:rPr>
              <w:t>21000</w:t>
            </w:r>
          </w:p>
        </w:tc>
        <w:tc>
          <w:tcPr>
            <w:tcW w:w="752"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18"/>
                <w:szCs w:val="18"/>
              </w:rPr>
            </w:pPr>
            <w:r>
              <w:rPr>
                <w:rFonts w:ascii="Arial" w:eastAsia="等线" w:hAnsi="Arial" w:cs="Arial"/>
                <w:color w:val="000000"/>
                <w:sz w:val="18"/>
                <w:szCs w:val="18"/>
              </w:rPr>
              <w:t>21000</w:t>
            </w:r>
          </w:p>
        </w:tc>
        <w:tc>
          <w:tcPr>
            <w:tcW w:w="752"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18"/>
                <w:szCs w:val="18"/>
              </w:rPr>
            </w:pPr>
            <w:r>
              <w:rPr>
                <w:rFonts w:ascii="Arial" w:eastAsia="等线" w:hAnsi="Arial" w:cs="Arial"/>
                <w:color w:val="000000"/>
                <w:sz w:val="18"/>
                <w:szCs w:val="18"/>
              </w:rPr>
              <w:t>21000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18"/>
                <w:szCs w:val="18"/>
              </w:rPr>
            </w:pPr>
            <w:r>
              <w:rPr>
                <w:rFonts w:ascii="Arial" w:eastAsia="等线" w:hAnsi="Arial" w:cs="Arial"/>
                <w:color w:val="000000"/>
                <w:sz w:val="18"/>
                <w:szCs w:val="18"/>
              </w:rPr>
              <w:t>21000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18"/>
                <w:szCs w:val="18"/>
              </w:rPr>
            </w:pPr>
            <w:r>
              <w:rPr>
                <w:rFonts w:ascii="Arial" w:eastAsia="等线" w:hAnsi="Arial" w:cs="Arial"/>
                <w:color w:val="000000"/>
                <w:sz w:val="18"/>
                <w:szCs w:val="18"/>
              </w:rPr>
              <w:t>21000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18"/>
                <w:szCs w:val="18"/>
              </w:rPr>
            </w:pPr>
            <w:r>
              <w:rPr>
                <w:rFonts w:ascii="Arial" w:eastAsia="等线" w:hAnsi="Arial" w:cs="Arial"/>
                <w:color w:val="000000"/>
                <w:sz w:val="18"/>
                <w:szCs w:val="18"/>
              </w:rPr>
              <w:t>21000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18"/>
                <w:szCs w:val="18"/>
              </w:rPr>
            </w:pPr>
            <w:r>
              <w:rPr>
                <w:rFonts w:ascii="Arial" w:eastAsia="等线" w:hAnsi="Arial" w:cs="Arial"/>
                <w:color w:val="000000"/>
                <w:sz w:val="18"/>
                <w:szCs w:val="18"/>
              </w:rPr>
              <w:t>21000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18"/>
                <w:szCs w:val="18"/>
              </w:rPr>
            </w:pPr>
            <w:r>
              <w:rPr>
                <w:rFonts w:ascii="Arial" w:eastAsia="等线" w:hAnsi="Arial" w:cs="Arial"/>
                <w:color w:val="000000"/>
                <w:sz w:val="18"/>
                <w:szCs w:val="18"/>
              </w:rPr>
              <w:t>21000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18"/>
                <w:szCs w:val="18"/>
              </w:rPr>
            </w:pPr>
            <w:r>
              <w:rPr>
                <w:rFonts w:ascii="Arial" w:eastAsia="等线" w:hAnsi="Arial" w:cs="Arial"/>
                <w:color w:val="000000"/>
                <w:sz w:val="18"/>
                <w:szCs w:val="18"/>
              </w:rPr>
              <w:t>21000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18"/>
                <w:szCs w:val="18"/>
              </w:rPr>
            </w:pPr>
            <w:r>
              <w:rPr>
                <w:rFonts w:ascii="Arial" w:eastAsia="等线" w:hAnsi="Arial" w:cs="Arial"/>
                <w:color w:val="000000"/>
                <w:sz w:val="18"/>
                <w:szCs w:val="18"/>
              </w:rPr>
              <w:t>21000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18"/>
                <w:szCs w:val="18"/>
              </w:rPr>
            </w:pPr>
            <w:r>
              <w:rPr>
                <w:rFonts w:ascii="Arial" w:eastAsia="等线" w:hAnsi="Arial" w:cs="Arial"/>
                <w:color w:val="000000"/>
                <w:sz w:val="18"/>
                <w:szCs w:val="18"/>
              </w:rPr>
              <w:t>21000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18"/>
                <w:szCs w:val="18"/>
              </w:rPr>
            </w:pPr>
            <w:r>
              <w:rPr>
                <w:rFonts w:ascii="Arial" w:eastAsia="等线" w:hAnsi="Arial" w:cs="Arial"/>
                <w:color w:val="000000"/>
                <w:sz w:val="18"/>
                <w:szCs w:val="18"/>
              </w:rPr>
              <w:t>21000</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Principal Loan repayments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21,913.31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21,913.31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21,913.31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21,913.31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21,913.31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21,913.31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21,913.31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21,913.31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21,913.31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21,913.31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21,913.31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21,913.31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Tax expense </w:t>
            </w:r>
          </w:p>
        </w:tc>
        <w:tc>
          <w:tcPr>
            <w:tcW w:w="752"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28"/>
                <w:szCs w:val="28"/>
              </w:rPr>
            </w:pPr>
            <w:r>
              <w:rPr>
                <w:rFonts w:ascii="Arial" w:eastAsia="等线" w:hAnsi="Arial" w:cs="Arial"/>
                <w:color w:val="000000"/>
                <w:sz w:val="28"/>
                <w:szCs w:val="28"/>
              </w:rPr>
              <w:t>0</w:t>
            </w:r>
          </w:p>
        </w:tc>
        <w:tc>
          <w:tcPr>
            <w:tcW w:w="752"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28"/>
                <w:szCs w:val="28"/>
              </w:rPr>
            </w:pPr>
            <w:r>
              <w:rPr>
                <w:rFonts w:ascii="Arial" w:eastAsia="等线" w:hAnsi="Arial" w:cs="Arial"/>
                <w:color w:val="000000"/>
                <w:sz w:val="28"/>
                <w:szCs w:val="28"/>
              </w:rPr>
              <w:t>0</w:t>
            </w:r>
          </w:p>
        </w:tc>
        <w:tc>
          <w:tcPr>
            <w:tcW w:w="752"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28"/>
                <w:szCs w:val="28"/>
              </w:rPr>
            </w:pPr>
            <w:r>
              <w:rPr>
                <w:rFonts w:ascii="Arial" w:eastAsia="等线" w:hAnsi="Arial" w:cs="Arial"/>
                <w:color w:val="000000"/>
                <w:sz w:val="28"/>
                <w:szCs w:val="28"/>
              </w:rPr>
              <w:t>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28"/>
                <w:szCs w:val="28"/>
              </w:rPr>
            </w:pPr>
            <w:r>
              <w:rPr>
                <w:rFonts w:ascii="Arial" w:eastAsia="等线" w:hAnsi="Arial" w:cs="Arial"/>
                <w:color w:val="000000"/>
                <w:sz w:val="28"/>
                <w:szCs w:val="28"/>
              </w:rPr>
              <w:t>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28"/>
                <w:szCs w:val="28"/>
              </w:rPr>
            </w:pPr>
            <w:r>
              <w:rPr>
                <w:rFonts w:ascii="Arial" w:eastAsia="等线" w:hAnsi="Arial" w:cs="Arial"/>
                <w:color w:val="000000"/>
                <w:sz w:val="28"/>
                <w:szCs w:val="28"/>
              </w:rPr>
              <w:t>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28"/>
                <w:szCs w:val="28"/>
              </w:rPr>
            </w:pPr>
            <w:r>
              <w:rPr>
                <w:rFonts w:ascii="Arial" w:eastAsia="等线" w:hAnsi="Arial" w:cs="Arial"/>
                <w:color w:val="000000"/>
                <w:sz w:val="28"/>
                <w:szCs w:val="28"/>
              </w:rPr>
              <w:t>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28"/>
                <w:szCs w:val="28"/>
              </w:rPr>
            </w:pPr>
            <w:r>
              <w:rPr>
                <w:rFonts w:ascii="Arial" w:eastAsia="等线" w:hAnsi="Arial" w:cs="Arial"/>
                <w:color w:val="000000"/>
                <w:sz w:val="28"/>
                <w:szCs w:val="28"/>
              </w:rPr>
              <w:t>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28"/>
                <w:szCs w:val="28"/>
              </w:rPr>
            </w:pPr>
            <w:r>
              <w:rPr>
                <w:rFonts w:ascii="Arial" w:eastAsia="等线" w:hAnsi="Arial" w:cs="Arial"/>
                <w:color w:val="000000"/>
                <w:sz w:val="28"/>
                <w:szCs w:val="28"/>
              </w:rPr>
              <w:t>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28"/>
                <w:szCs w:val="28"/>
              </w:rPr>
            </w:pPr>
            <w:r>
              <w:rPr>
                <w:rFonts w:ascii="Arial" w:eastAsia="等线" w:hAnsi="Arial" w:cs="Arial"/>
                <w:color w:val="000000"/>
                <w:sz w:val="28"/>
                <w:szCs w:val="28"/>
              </w:rPr>
              <w:t>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28"/>
                <w:szCs w:val="28"/>
              </w:rPr>
            </w:pPr>
            <w:r>
              <w:rPr>
                <w:rFonts w:ascii="Arial" w:eastAsia="等线" w:hAnsi="Arial" w:cs="Arial"/>
                <w:color w:val="000000"/>
                <w:sz w:val="28"/>
                <w:szCs w:val="28"/>
              </w:rPr>
              <w:t>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28"/>
                <w:szCs w:val="28"/>
              </w:rPr>
            </w:pPr>
            <w:r>
              <w:rPr>
                <w:rFonts w:ascii="Arial" w:eastAsia="等线" w:hAnsi="Arial" w:cs="Arial"/>
                <w:color w:val="000000"/>
                <w:sz w:val="28"/>
                <w:szCs w:val="28"/>
              </w:rPr>
              <w:t>0</w:t>
            </w:r>
          </w:p>
        </w:tc>
        <w:tc>
          <w:tcPr>
            <w:tcW w:w="75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Arial" w:eastAsia="等线" w:hAnsi="Arial" w:cs="Arial"/>
                <w:color w:val="000000"/>
                <w:sz w:val="28"/>
                <w:szCs w:val="28"/>
              </w:rPr>
            </w:pPr>
            <w:r>
              <w:rPr>
                <w:rFonts w:ascii="Arial" w:eastAsia="等线" w:hAnsi="Arial" w:cs="Arial"/>
                <w:color w:val="000000"/>
                <w:sz w:val="28"/>
                <w:szCs w:val="28"/>
              </w:rPr>
              <w:t>0</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Total Other Expenses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42,913.31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42,913.31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42,913.31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42,913.31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42,913.31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42,913.31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42,913.31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42,913.31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42,913.31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42,913.31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42,913.31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42,913.31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sz w:val="22"/>
                <w:szCs w:val="22"/>
              </w:rPr>
            </w:pPr>
            <w:r>
              <w:rPr>
                <w:rFonts w:ascii="Arial" w:eastAsia="等线" w:hAnsi="Arial" w:cs="Arial"/>
                <w:b/>
                <w:bCs/>
                <w:sz w:val="22"/>
                <w:szCs w:val="22"/>
              </w:rPr>
              <w:t xml:space="preserve">           514,959.72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Total monthly cash </w:t>
            </w:r>
            <w:r>
              <w:rPr>
                <w:rFonts w:ascii="Arial" w:eastAsia="等线" w:hAnsi="Arial" w:cs="Arial"/>
                <w:b/>
                <w:bCs/>
                <w:color w:val="000000"/>
                <w:sz w:val="22"/>
                <w:szCs w:val="22"/>
              </w:rPr>
              <w:lastRenderedPageBreak/>
              <w:t xml:space="preserve">out  </w:t>
            </w:r>
          </w:p>
        </w:tc>
        <w:tc>
          <w:tcPr>
            <w:tcW w:w="752"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lastRenderedPageBreak/>
              <w:t xml:space="preserve">           323,811.65 </w:t>
            </w:r>
          </w:p>
        </w:tc>
        <w:tc>
          <w:tcPr>
            <w:tcW w:w="752"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323,811.65 </w:t>
            </w:r>
          </w:p>
        </w:tc>
        <w:tc>
          <w:tcPr>
            <w:tcW w:w="752"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323,811.65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323,811.65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315,485.05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315,485.05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335,485.05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315,485.05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315,485.05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335,485.05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315,485.05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315,485.05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3,859,127.00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8"/>
                <w:szCs w:val="18"/>
              </w:rPr>
            </w:pPr>
            <w:r>
              <w:rPr>
                <w:rFonts w:ascii="Arial" w:eastAsia="等线" w:hAnsi="Arial" w:cs="Arial"/>
                <w:b/>
                <w:bCs/>
                <w:sz w:val="18"/>
                <w:szCs w:val="18"/>
              </w:rPr>
              <w:t xml:space="preserve"> Net difference †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1,000,188.35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323,811.65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323,811.65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323,811.65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34,748.95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34,748.95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14,748.95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34,748.95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34,748.95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14,748.95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34,748.95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34,748.95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Cash balance at the end of each month ‡ </w:t>
            </w:r>
          </w:p>
        </w:tc>
        <w:tc>
          <w:tcPr>
            <w:tcW w:w="752"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1,000,188.35 </w:t>
            </w:r>
          </w:p>
        </w:tc>
        <w:tc>
          <w:tcPr>
            <w:tcW w:w="752"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676,376.70 </w:t>
            </w:r>
          </w:p>
        </w:tc>
        <w:tc>
          <w:tcPr>
            <w:tcW w:w="752"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352,565.05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28,753.40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63,502.35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98,251.30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113,000.25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147,749.20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182,498.15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197,247.10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231,996.05 </w:t>
            </w:r>
          </w:p>
        </w:tc>
        <w:tc>
          <w:tcPr>
            <w:tcW w:w="753" w:type="dxa"/>
            <w:tcBorders>
              <w:top w:val="nil"/>
              <w:left w:val="nil"/>
              <w:bottom w:val="single" w:sz="4" w:space="0" w:color="auto"/>
              <w:right w:val="single" w:sz="4" w:space="0" w:color="auto"/>
            </w:tcBorders>
            <w:shd w:val="clear" w:color="000000" w:fill="C6E0B4"/>
            <w:vAlign w:val="center"/>
          </w:tcPr>
          <w:p w:rsidR="00D55B6C" w:rsidRDefault="00405B47">
            <w:pPr>
              <w:rPr>
                <w:rFonts w:ascii="Arial" w:eastAsia="等线" w:hAnsi="Arial" w:cs="Arial"/>
                <w:b/>
                <w:bCs/>
                <w:color w:val="000000"/>
                <w:sz w:val="22"/>
                <w:szCs w:val="22"/>
              </w:rPr>
            </w:pPr>
            <w:r>
              <w:rPr>
                <w:rFonts w:ascii="Arial" w:eastAsia="等线" w:hAnsi="Arial" w:cs="Arial"/>
                <w:b/>
                <w:bCs/>
                <w:color w:val="000000"/>
                <w:sz w:val="22"/>
                <w:szCs w:val="22"/>
              </w:rPr>
              <w:t xml:space="preserve">           266,745.00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20"/>
                <w:szCs w:val="20"/>
              </w:rPr>
            </w:pPr>
            <w:r>
              <w:rPr>
                <w:rFonts w:ascii="Arial" w:eastAsia="等线" w:hAnsi="Arial" w:cs="Arial"/>
                <w:b/>
                <w:bCs/>
                <w:sz w:val="20"/>
                <w:szCs w:val="20"/>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2"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505" w:type="dxa"/>
            <w:tcBorders>
              <w:top w:val="nil"/>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b/>
                <w:bCs/>
                <w:sz w:val="16"/>
                <w:szCs w:val="16"/>
              </w:rPr>
            </w:pPr>
            <w:r>
              <w:rPr>
                <w:rFonts w:ascii="Arial" w:eastAsia="等线" w:hAnsi="Arial" w:cs="Arial"/>
                <w:b/>
                <w:bCs/>
                <w:sz w:val="16"/>
                <w:szCs w:val="16"/>
              </w:rPr>
              <w:t>Notes:</w:t>
            </w:r>
          </w:p>
        </w:tc>
        <w:tc>
          <w:tcPr>
            <w:tcW w:w="752" w:type="dxa"/>
            <w:tcBorders>
              <w:top w:val="nil"/>
              <w:left w:val="nil"/>
              <w:bottom w:val="single" w:sz="4" w:space="0" w:color="auto"/>
              <w:right w:val="single" w:sz="4" w:space="0" w:color="auto"/>
            </w:tcBorders>
            <w:shd w:val="clear" w:color="000000" w:fill="FFFFFF"/>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000000" w:fill="FFFFFF"/>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2" w:type="dxa"/>
            <w:tcBorders>
              <w:top w:val="nil"/>
              <w:left w:val="nil"/>
              <w:bottom w:val="single" w:sz="4" w:space="0" w:color="auto"/>
              <w:right w:val="single" w:sz="4" w:space="0" w:color="auto"/>
            </w:tcBorders>
            <w:shd w:val="clear" w:color="000000" w:fill="FFFFFF"/>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000000" w:fill="FFFFFF"/>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000000" w:fill="FFFFFF"/>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000000" w:fill="FFFFFF"/>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000000" w:fill="FFFFFF"/>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000000" w:fill="FFFFFF"/>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000000" w:fill="FFFFFF"/>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000000" w:fill="FFFFFF"/>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000000" w:fill="FFFFFF"/>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000000" w:fill="FFFFFF"/>
            <w:vAlign w:val="center"/>
          </w:tcPr>
          <w:p w:rsidR="00D55B6C" w:rsidRDefault="00405B47">
            <w:pPr>
              <w:rPr>
                <w:rFonts w:ascii="Arial" w:eastAsia="等线" w:hAnsi="Arial" w:cs="Arial"/>
                <w:sz w:val="18"/>
                <w:szCs w:val="18"/>
              </w:rPr>
            </w:pPr>
            <w:r>
              <w:rPr>
                <w:rFonts w:ascii="Arial" w:eastAsia="等线" w:hAnsi="Arial" w:cs="Arial"/>
                <w:sz w:val="18"/>
                <w:szCs w:val="18"/>
              </w:rPr>
              <w:t xml:space="preserve">　</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9538"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6"/>
                <w:szCs w:val="16"/>
              </w:rPr>
            </w:pPr>
            <w:r>
              <w:rPr>
                <w:rFonts w:ascii="Arial" w:eastAsia="等线" w:hAnsi="Arial" w:cs="Arial"/>
                <w:sz w:val="16"/>
                <w:szCs w:val="16"/>
              </w:rPr>
              <w:t>*  You may wish to write in the names of the months under the numbers to keep track. 'Month one' is the month you start the business.</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9538"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0"/>
                <w:szCs w:val="10"/>
              </w:rPr>
            </w:pPr>
            <w:proofErr w:type="gramStart"/>
            <w:r>
              <w:rPr>
                <w:rFonts w:ascii="Arial" w:eastAsia="等线" w:hAnsi="Arial" w:cs="Arial"/>
                <w:sz w:val="10"/>
                <w:szCs w:val="10"/>
              </w:rPr>
              <w:t>†</w:t>
            </w:r>
            <w:r>
              <w:rPr>
                <w:rFonts w:ascii="Arial" w:eastAsia="等线" w:hAnsi="Arial" w:cs="Arial"/>
                <w:sz w:val="16"/>
                <w:szCs w:val="16"/>
              </w:rPr>
              <w:t xml:space="preserve">  Net</w:t>
            </w:r>
            <w:proofErr w:type="gramEnd"/>
            <w:r>
              <w:rPr>
                <w:rFonts w:ascii="Arial" w:eastAsia="等线" w:hAnsi="Arial" w:cs="Arial"/>
                <w:sz w:val="16"/>
                <w:szCs w:val="16"/>
              </w:rPr>
              <w:t xml:space="preserve"> difference shows if more cash came in, than went out, or vice versa; and how much.</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9538"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rsidR="00D55B6C" w:rsidRDefault="00405B47">
            <w:pPr>
              <w:rPr>
                <w:rFonts w:ascii="Arial" w:eastAsia="等线" w:hAnsi="Arial" w:cs="Arial"/>
                <w:sz w:val="14"/>
                <w:szCs w:val="14"/>
              </w:rPr>
            </w:pPr>
            <w:proofErr w:type="gramStart"/>
            <w:r>
              <w:rPr>
                <w:rFonts w:ascii="Arial" w:eastAsia="等线" w:hAnsi="Arial" w:cs="Arial"/>
                <w:sz w:val="14"/>
                <w:szCs w:val="14"/>
              </w:rPr>
              <w:t>‡</w:t>
            </w:r>
            <w:r>
              <w:rPr>
                <w:rFonts w:ascii="Arial" w:eastAsia="等线" w:hAnsi="Arial" w:cs="Arial"/>
                <w:sz w:val="16"/>
                <w:szCs w:val="16"/>
              </w:rPr>
              <w:t xml:space="preserve">  To</w:t>
            </w:r>
            <w:proofErr w:type="gramEnd"/>
            <w:r>
              <w:rPr>
                <w:rFonts w:ascii="Arial" w:eastAsia="等线" w:hAnsi="Arial" w:cs="Arial"/>
                <w:sz w:val="16"/>
                <w:szCs w:val="16"/>
              </w:rPr>
              <w:t xml:space="preserve"> get the cash balance (last row), add or subtract the</w:t>
            </w:r>
            <w:r>
              <w:rPr>
                <w:rFonts w:ascii="Arial" w:eastAsia="等线" w:hAnsi="Arial" w:cs="Arial"/>
                <w:b/>
                <w:bCs/>
                <w:sz w:val="16"/>
                <w:szCs w:val="16"/>
              </w:rPr>
              <w:t xml:space="preserve"> Net difference </w:t>
            </w:r>
            <w:r>
              <w:rPr>
                <w:rFonts w:ascii="Arial" w:eastAsia="等线" w:hAnsi="Arial" w:cs="Arial"/>
                <w:sz w:val="16"/>
                <w:szCs w:val="16"/>
              </w:rPr>
              <w:t>from the</w:t>
            </w:r>
            <w:r>
              <w:rPr>
                <w:rFonts w:ascii="Arial" w:eastAsia="等线" w:hAnsi="Arial" w:cs="Arial"/>
                <w:b/>
                <w:bCs/>
                <w:sz w:val="16"/>
                <w:szCs w:val="16"/>
              </w:rPr>
              <w:t xml:space="preserve"> Cash balance at the start of the month </w:t>
            </w:r>
            <w:r>
              <w:rPr>
                <w:rFonts w:ascii="Arial" w:eastAsia="等线" w:hAnsi="Arial" w:cs="Arial"/>
                <w:sz w:val="16"/>
                <w:szCs w:val="16"/>
              </w:rPr>
              <w:t>(top row). This figure becomes the next month's new cash balance.</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r w:rsidR="00D55B6C">
        <w:trPr>
          <w:trHeight w:val="579"/>
        </w:trPr>
        <w:tc>
          <w:tcPr>
            <w:tcW w:w="9538"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rsidR="00D55B6C" w:rsidRDefault="00405B47">
            <w:pPr>
              <w:jc w:val="both"/>
              <w:rPr>
                <w:rFonts w:ascii="Arial" w:eastAsia="等线" w:hAnsi="Arial" w:cs="Arial"/>
                <w:color w:val="000000"/>
                <w:sz w:val="14"/>
                <w:szCs w:val="14"/>
              </w:rPr>
            </w:pPr>
            <w:r>
              <w:rPr>
                <w:rFonts w:ascii="Arial" w:eastAsia="等线" w:hAnsi="Arial" w:cs="Arial"/>
                <w:color w:val="000000"/>
                <w:sz w:val="14"/>
                <w:szCs w:val="14"/>
              </w:rPr>
              <w:t xml:space="preserve">Disclaimer: The information contained in this publication is provided for general guidance only. The State of Victoria does not make any representations or warranties (expressed or implied) as to the accuracy, currency or authenticity of the information. The State of Victoria, its employees and agents do not accept any liability to any person for the information or advice which is provided herein. </w:t>
            </w:r>
            <w:proofErr w:type="spellStart"/>
            <w:r>
              <w:rPr>
                <w:rFonts w:ascii="Arial" w:eastAsia="等线" w:hAnsi="Arial" w:cs="Arial"/>
                <w:color w:val="000000"/>
                <w:sz w:val="14"/>
                <w:szCs w:val="14"/>
              </w:rPr>
              <w:t>Authorised</w:t>
            </w:r>
            <w:proofErr w:type="spellEnd"/>
            <w:r>
              <w:rPr>
                <w:rFonts w:ascii="Arial" w:eastAsia="等线" w:hAnsi="Arial" w:cs="Arial"/>
                <w:color w:val="000000"/>
                <w:sz w:val="14"/>
                <w:szCs w:val="14"/>
              </w:rPr>
              <w:t xml:space="preserve"> by the Victorian Government, 113 Exhibition Street, Melbourne, 3000. © Department of Innovation, Industry and Regional Development 2007</w:t>
            </w:r>
          </w:p>
        </w:tc>
        <w:tc>
          <w:tcPr>
            <w:tcW w:w="753" w:type="dxa"/>
            <w:tcBorders>
              <w:top w:val="nil"/>
              <w:left w:val="nil"/>
              <w:bottom w:val="single" w:sz="4" w:space="0" w:color="auto"/>
              <w:right w:val="single" w:sz="4" w:space="0" w:color="auto"/>
            </w:tcBorders>
            <w:shd w:val="clear" w:color="auto" w:fill="auto"/>
            <w:vAlign w:val="center"/>
          </w:tcPr>
          <w:p w:rsidR="00D55B6C" w:rsidRDefault="00405B47">
            <w:pPr>
              <w:rPr>
                <w:rFonts w:ascii="Arial" w:eastAsia="等线" w:hAnsi="Arial" w:cs="Arial"/>
                <w:sz w:val="20"/>
                <w:szCs w:val="20"/>
              </w:rPr>
            </w:pPr>
            <w:r>
              <w:rPr>
                <w:rFonts w:ascii="Arial" w:eastAsia="等线" w:hAnsi="Arial" w:cs="Arial"/>
                <w:sz w:val="20"/>
                <w:szCs w:val="20"/>
              </w:rPr>
              <w:t xml:space="preserve">　</w:t>
            </w:r>
          </w:p>
        </w:tc>
      </w:tr>
    </w:tbl>
    <w:p w:rsidR="00D55B6C" w:rsidRDefault="00405B47">
      <w:pPr>
        <w:pStyle w:val="ab"/>
        <w:ind w:left="420"/>
      </w:pPr>
      <w:r>
        <w:rPr>
          <w:rFonts w:ascii="微软雅黑" w:eastAsia="微软雅黑" w:hAnsi="微软雅黑" w:cs="微软雅黑" w:hint="eastAsia"/>
          <w:b/>
          <w:bCs/>
          <w:noProof/>
          <w:color w:val="595959" w:themeColor="text1" w:themeTint="A6"/>
          <w:sz w:val="44"/>
          <w:szCs w:val="44"/>
        </w:rPr>
        <w:drawing>
          <wp:anchor distT="0" distB="0" distL="114300" distR="114300" simplePos="0" relativeHeight="251660288" behindDoc="1" locked="0" layoutInCell="1" allowOverlap="1">
            <wp:simplePos x="0" y="0"/>
            <wp:positionH relativeFrom="margin">
              <wp:align>center</wp:align>
            </wp:positionH>
            <wp:positionV relativeFrom="paragraph">
              <wp:posOffset>-7592695</wp:posOffset>
            </wp:positionV>
            <wp:extent cx="7571105" cy="10709275"/>
            <wp:effectExtent l="0" t="0" r="0" b="0"/>
            <wp:wrapNone/>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275"/>
                    </a:xfrm>
                    <a:prstGeom prst="rect">
                      <a:avLst/>
                    </a:prstGeom>
                  </pic:spPr>
                </pic:pic>
              </a:graphicData>
            </a:graphic>
          </wp:anchor>
        </w:drawing>
      </w:r>
    </w:p>
    <w:p w:rsidR="00D55B6C" w:rsidRDefault="00405B47">
      <w:pPr>
        <w:pStyle w:val="ab"/>
        <w:numPr>
          <w:ilvl w:val="0"/>
          <w:numId w:val="2"/>
        </w:numPr>
      </w:pPr>
      <w:r>
        <w:rPr>
          <w:rFonts w:hint="eastAsia"/>
        </w:rPr>
        <w:t>1</w:t>
      </w:r>
      <w:r>
        <w:t>2-month projected cash flow diagram</w:t>
      </w:r>
    </w:p>
    <w:p w:rsidR="00D55B6C" w:rsidRDefault="00405B47">
      <w:pPr>
        <w:pStyle w:val="ab"/>
        <w:ind w:left="420"/>
      </w:pP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72576" behindDoc="1" locked="0" layoutInCell="1" allowOverlap="1">
            <wp:simplePos x="0" y="0"/>
            <wp:positionH relativeFrom="page">
              <wp:align>left</wp:align>
            </wp:positionH>
            <wp:positionV relativeFrom="paragraph">
              <wp:posOffset>-894080</wp:posOffset>
            </wp:positionV>
            <wp:extent cx="7571105" cy="10709910"/>
            <wp:effectExtent l="0" t="0" r="0" b="0"/>
            <wp:wrapNone/>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anchor>
        </w:drawing>
      </w:r>
      <w:r>
        <w:rPr>
          <w:noProof/>
        </w:rPr>
        <w:drawing>
          <wp:inline distT="0" distB="0" distL="0" distR="0">
            <wp:extent cx="5727700" cy="3482975"/>
            <wp:effectExtent l="0" t="0" r="635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7700" cy="3482975"/>
                    </a:xfrm>
                    <a:prstGeom prst="rect">
                      <a:avLst/>
                    </a:prstGeom>
                  </pic:spPr>
                </pic:pic>
              </a:graphicData>
            </a:graphic>
          </wp:inline>
        </w:drawing>
      </w:r>
    </w:p>
    <w:p w:rsidR="00D55B6C" w:rsidRDefault="00405B47">
      <w:pPr>
        <w:pStyle w:val="ab"/>
        <w:numPr>
          <w:ilvl w:val="0"/>
          <w:numId w:val="2"/>
        </w:numPr>
      </w:pPr>
      <w:r>
        <w:t>4-year projected cash flow work sheet</w:t>
      </w:r>
    </w:p>
    <w:tbl>
      <w:tblPr>
        <w:tblW w:w="0" w:type="auto"/>
        <w:tblInd w:w="-1281" w:type="dxa"/>
        <w:tblLook w:val="04A0" w:firstRow="1" w:lastRow="0" w:firstColumn="1" w:lastColumn="0" w:noHBand="0" w:noVBand="1"/>
      </w:tblPr>
      <w:tblGrid>
        <w:gridCol w:w="1257"/>
        <w:gridCol w:w="2112"/>
        <w:gridCol w:w="1780"/>
        <w:gridCol w:w="1780"/>
        <w:gridCol w:w="1582"/>
        <w:gridCol w:w="1780"/>
      </w:tblGrid>
      <w:tr w:rsidR="00945D0C" w:rsidRPr="00945D0C" w:rsidTr="0039000F">
        <w:trPr>
          <w:trHeight w:val="492"/>
        </w:trPr>
        <w:tc>
          <w:tcPr>
            <w:tcW w:w="10291"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45D0C" w:rsidRPr="00945D0C" w:rsidRDefault="00945D0C" w:rsidP="00945D0C">
            <w:pPr>
              <w:jc w:val="center"/>
              <w:rPr>
                <w:rFonts w:ascii="Arial" w:eastAsia="等线" w:hAnsi="Arial" w:cs="Arial"/>
                <w:b/>
                <w:bCs/>
                <w:sz w:val="40"/>
                <w:szCs w:val="40"/>
              </w:rPr>
            </w:pPr>
            <w:r w:rsidRPr="00945D0C">
              <w:rPr>
                <w:rFonts w:ascii="Arial" w:eastAsia="等线" w:hAnsi="Arial" w:cs="Arial"/>
                <w:b/>
                <w:bCs/>
                <w:sz w:val="40"/>
                <w:szCs w:val="40"/>
              </w:rPr>
              <w:t xml:space="preserve">4-Year Cash flow worksheet </w:t>
            </w:r>
          </w:p>
        </w:tc>
      </w:tr>
      <w:tr w:rsidR="00945D0C" w:rsidRPr="00945D0C" w:rsidTr="0039000F">
        <w:trPr>
          <w:trHeight w:val="480"/>
        </w:trPr>
        <w:tc>
          <w:tcPr>
            <w:tcW w:w="10291"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18"/>
                <w:szCs w:val="18"/>
              </w:rPr>
            </w:pPr>
            <w:r w:rsidRPr="00945D0C">
              <w:rPr>
                <w:rFonts w:ascii="Arial" w:eastAsia="等线" w:hAnsi="Arial" w:cs="Arial"/>
                <w:b/>
                <w:bCs/>
                <w:sz w:val="18"/>
                <w:szCs w:val="18"/>
              </w:rPr>
              <w:t xml:space="preserve">How to use it: </w:t>
            </w:r>
            <w:r w:rsidRPr="00945D0C">
              <w:rPr>
                <w:rFonts w:ascii="Arial" w:eastAsia="等线" w:hAnsi="Arial" w:cs="Arial"/>
                <w:sz w:val="18"/>
                <w:szCs w:val="18"/>
              </w:rPr>
              <w:t>Type your cash balance at the beginning in cell B10. Then type in your monthly figures for cash in and cash out, month by month. If you are using the worksheet as part of a business plan, fill out as much as you can with your cash flow projections and replace these with real figures when you have them. You can also use this cash flow worksheet to test what will happen if something changes e.g. expenses go up by 5%, using the cash flow scenario planner and report.</w:t>
            </w:r>
          </w:p>
        </w:tc>
      </w:tr>
      <w:tr w:rsidR="00945D0C" w:rsidRPr="00945D0C" w:rsidTr="0039000F">
        <w:trPr>
          <w:trHeight w:val="55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Cash flow scenario planner</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000000" w:fill="C0C0C0"/>
            <w:noWrap/>
            <w:vAlign w:val="center"/>
            <w:hideMark/>
          </w:tcPr>
          <w:p w:rsidR="00945D0C" w:rsidRPr="00945D0C" w:rsidRDefault="00945D0C" w:rsidP="00945D0C">
            <w:pPr>
              <w:rPr>
                <w:rFonts w:ascii="Arial" w:eastAsia="等线" w:hAnsi="Arial" w:cs="Arial"/>
                <w:b/>
                <w:bCs/>
                <w:sz w:val="20"/>
                <w:szCs w:val="20"/>
              </w:rPr>
            </w:pPr>
            <w:r w:rsidRPr="00945D0C">
              <w:rPr>
                <w:rFonts w:ascii="Arial" w:eastAsia="等线" w:hAnsi="Arial" w:cs="Arial"/>
                <w:b/>
                <w:bCs/>
                <w:sz w:val="20"/>
                <w:szCs w:val="20"/>
              </w:rPr>
              <w:t xml:space="preserve"> Changes in sales income </w:t>
            </w:r>
          </w:p>
        </w:tc>
        <w:tc>
          <w:tcPr>
            <w:tcW w:w="0" w:type="auto"/>
            <w:tcBorders>
              <w:top w:val="nil"/>
              <w:left w:val="nil"/>
              <w:bottom w:val="single" w:sz="4" w:space="0" w:color="auto"/>
              <w:right w:val="single" w:sz="4" w:space="0" w:color="auto"/>
            </w:tcBorders>
            <w:shd w:val="clear" w:color="000000" w:fill="C0C0C0"/>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000000" w:fill="C0C0C0"/>
            <w:noWrap/>
            <w:vAlign w:val="center"/>
            <w:hideMark/>
          </w:tcPr>
          <w:p w:rsidR="00945D0C" w:rsidRPr="00945D0C" w:rsidRDefault="00945D0C" w:rsidP="00945D0C">
            <w:pPr>
              <w:rPr>
                <w:rFonts w:ascii="Arial" w:eastAsia="等线" w:hAnsi="Arial" w:cs="Arial"/>
                <w:b/>
                <w:bCs/>
                <w:sz w:val="20"/>
                <w:szCs w:val="20"/>
              </w:rPr>
            </w:pPr>
            <w:r w:rsidRPr="00945D0C">
              <w:rPr>
                <w:rFonts w:ascii="Arial" w:eastAsia="等线" w:hAnsi="Arial" w:cs="Arial"/>
                <w:b/>
                <w:bCs/>
                <w:sz w:val="20"/>
                <w:szCs w:val="20"/>
              </w:rPr>
              <w:t xml:space="preserve"> Changes in expenses </w:t>
            </w:r>
          </w:p>
        </w:tc>
        <w:tc>
          <w:tcPr>
            <w:tcW w:w="0" w:type="auto"/>
            <w:tcBorders>
              <w:top w:val="nil"/>
              <w:left w:val="nil"/>
              <w:bottom w:val="single" w:sz="4" w:space="0" w:color="auto"/>
              <w:right w:val="single" w:sz="4" w:space="0" w:color="auto"/>
            </w:tcBorders>
            <w:shd w:val="clear" w:color="000000" w:fill="C0C0C0"/>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000000" w:fill="C6E0B4"/>
            <w:vAlign w:val="center"/>
            <w:hideMark/>
          </w:tcPr>
          <w:p w:rsidR="00945D0C" w:rsidRPr="00945D0C" w:rsidRDefault="00945D0C" w:rsidP="00945D0C">
            <w:pPr>
              <w:jc w:val="cente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Year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jc w:val="center"/>
              <w:rPr>
                <w:rFonts w:ascii="Arial" w:eastAsia="等线" w:hAnsi="Arial" w:cs="Arial"/>
                <w:b/>
                <w:bCs/>
                <w:color w:val="000000"/>
                <w:sz w:val="22"/>
                <w:szCs w:val="22"/>
              </w:rPr>
            </w:pPr>
            <w:r w:rsidRPr="00945D0C">
              <w:rPr>
                <w:rFonts w:ascii="Arial" w:eastAsia="等线" w:hAnsi="Arial" w:cs="Arial"/>
                <w:b/>
                <w:bCs/>
                <w:color w:val="000000"/>
                <w:sz w:val="22"/>
                <w:szCs w:val="22"/>
              </w:rPr>
              <w:t>2017</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jc w:val="center"/>
              <w:rPr>
                <w:rFonts w:ascii="Arial" w:eastAsia="等线" w:hAnsi="Arial" w:cs="Arial"/>
                <w:b/>
                <w:bCs/>
                <w:color w:val="000000"/>
                <w:sz w:val="22"/>
                <w:szCs w:val="22"/>
              </w:rPr>
            </w:pPr>
            <w:r w:rsidRPr="00945D0C">
              <w:rPr>
                <w:rFonts w:ascii="Arial" w:eastAsia="等线" w:hAnsi="Arial" w:cs="Arial"/>
                <w:b/>
                <w:bCs/>
                <w:color w:val="000000"/>
                <w:sz w:val="22"/>
                <w:szCs w:val="22"/>
              </w:rPr>
              <w:t>2018</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jc w:val="center"/>
              <w:rPr>
                <w:rFonts w:ascii="Arial" w:eastAsia="等线" w:hAnsi="Arial" w:cs="Arial"/>
                <w:b/>
                <w:bCs/>
                <w:color w:val="000000"/>
                <w:sz w:val="22"/>
                <w:szCs w:val="22"/>
              </w:rPr>
            </w:pPr>
            <w:r w:rsidRPr="00945D0C">
              <w:rPr>
                <w:rFonts w:ascii="Arial" w:eastAsia="等线" w:hAnsi="Arial" w:cs="Arial"/>
                <w:b/>
                <w:bCs/>
                <w:color w:val="000000"/>
                <w:sz w:val="22"/>
                <w:szCs w:val="22"/>
              </w:rPr>
              <w:t>2019</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jc w:val="center"/>
              <w:rPr>
                <w:rFonts w:ascii="Arial" w:eastAsia="等线" w:hAnsi="Arial" w:cs="Arial"/>
                <w:b/>
                <w:bCs/>
                <w:color w:val="000000"/>
                <w:sz w:val="22"/>
                <w:szCs w:val="22"/>
              </w:rPr>
            </w:pPr>
            <w:r w:rsidRPr="00945D0C">
              <w:rPr>
                <w:rFonts w:ascii="Arial" w:eastAsia="等线" w:hAnsi="Arial" w:cs="Arial"/>
                <w:b/>
                <w:bCs/>
                <w:color w:val="000000"/>
                <w:sz w:val="22"/>
                <w:szCs w:val="22"/>
              </w:rPr>
              <w:t>2020</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jc w:val="cente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Total </w:t>
            </w:r>
          </w:p>
        </w:tc>
      </w:tr>
      <w:tr w:rsidR="00945D0C" w:rsidRPr="00945D0C" w:rsidTr="0039000F">
        <w:trPr>
          <w:trHeight w:val="456"/>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Cash balance at the start of each year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jc w:val="right"/>
              <w:rPr>
                <w:rFonts w:ascii="Arial" w:eastAsia="等线" w:hAnsi="Arial" w:cs="Arial"/>
                <w:sz w:val="18"/>
                <w:szCs w:val="18"/>
              </w:rPr>
            </w:pPr>
            <w:r w:rsidRPr="00945D0C">
              <w:rPr>
                <w:rFonts w:ascii="Arial" w:eastAsia="等线" w:hAnsi="Arial" w:cs="Arial"/>
                <w:sz w:val="18"/>
                <w:szCs w:val="18"/>
              </w:rPr>
              <w:t xml:space="preserve">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jc w:val="right"/>
              <w:rPr>
                <w:rFonts w:ascii="Arial" w:eastAsia="等线" w:hAnsi="Arial" w:cs="Arial"/>
                <w:sz w:val="18"/>
                <w:szCs w:val="18"/>
              </w:rPr>
            </w:pPr>
            <w:r w:rsidRPr="00945D0C">
              <w:rPr>
                <w:rFonts w:ascii="Arial" w:eastAsia="等线" w:hAnsi="Arial" w:cs="Arial"/>
                <w:sz w:val="18"/>
                <w:szCs w:val="18"/>
              </w:rPr>
              <w:t xml:space="preserve">266745.92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jc w:val="right"/>
              <w:rPr>
                <w:rFonts w:ascii="Arial" w:eastAsia="等线" w:hAnsi="Arial" w:cs="Arial"/>
                <w:sz w:val="18"/>
                <w:szCs w:val="18"/>
              </w:rPr>
            </w:pPr>
            <w:r w:rsidRPr="00945D0C">
              <w:rPr>
                <w:rFonts w:ascii="Arial" w:eastAsia="等线" w:hAnsi="Arial" w:cs="Arial"/>
                <w:sz w:val="18"/>
                <w:szCs w:val="18"/>
              </w:rPr>
              <w:t xml:space="preserve">648500.66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jc w:val="right"/>
              <w:rPr>
                <w:rFonts w:ascii="Arial" w:eastAsia="等线" w:hAnsi="Arial" w:cs="Arial"/>
                <w:sz w:val="18"/>
                <w:szCs w:val="18"/>
              </w:rPr>
            </w:pPr>
            <w:r w:rsidRPr="00945D0C">
              <w:rPr>
                <w:rFonts w:ascii="Arial" w:eastAsia="等线" w:hAnsi="Arial" w:cs="Arial"/>
                <w:sz w:val="18"/>
                <w:szCs w:val="18"/>
              </w:rPr>
              <w:t xml:space="preserve">1460481.50 </w:t>
            </w:r>
          </w:p>
        </w:tc>
        <w:tc>
          <w:tcPr>
            <w:tcW w:w="0" w:type="auto"/>
            <w:tcBorders>
              <w:top w:val="nil"/>
              <w:left w:val="nil"/>
              <w:bottom w:val="single" w:sz="4" w:space="0" w:color="auto"/>
              <w:right w:val="single" w:sz="4" w:space="0" w:color="auto"/>
            </w:tcBorders>
            <w:shd w:val="clear" w:color="auto" w:fill="auto"/>
            <w:noWrap/>
            <w:vAlign w:val="bottom"/>
            <w:hideMark/>
          </w:tcPr>
          <w:p w:rsidR="00945D0C" w:rsidRPr="00945D0C" w:rsidRDefault="00945D0C" w:rsidP="00945D0C">
            <w:pPr>
              <w:rPr>
                <w:rFonts w:ascii="等线" w:eastAsia="等线" w:hAnsi="等线" w:cs="宋体"/>
                <w:color w:val="000000"/>
              </w:rPr>
            </w:pPr>
            <w:r w:rsidRPr="00945D0C">
              <w:rPr>
                <w:rFonts w:ascii="等线" w:eastAsia="等线" w:hAnsi="等线" w:cs="宋体" w:hint="eastAsia"/>
                <w:color w:val="000000"/>
              </w:rPr>
              <w:t xml:space="preserve">　</w:t>
            </w:r>
          </w:p>
        </w:tc>
      </w:tr>
      <w:tr w:rsidR="00945D0C" w:rsidRPr="00945D0C" w:rsidTr="0039000F">
        <w:trPr>
          <w:trHeight w:val="420"/>
        </w:trPr>
        <w:tc>
          <w:tcPr>
            <w:tcW w:w="10291" w:type="dxa"/>
            <w:gridSpan w:val="6"/>
            <w:tcBorders>
              <w:top w:val="single" w:sz="4" w:space="0" w:color="auto"/>
              <w:left w:val="single" w:sz="4" w:space="0" w:color="auto"/>
              <w:bottom w:val="single" w:sz="4" w:space="0" w:color="auto"/>
              <w:right w:val="single" w:sz="4" w:space="0" w:color="auto"/>
            </w:tcBorders>
            <w:shd w:val="clear" w:color="000000" w:fill="A9D08E"/>
            <w:vAlign w:val="center"/>
            <w:hideMark/>
          </w:tcPr>
          <w:p w:rsidR="00945D0C" w:rsidRPr="00945D0C" w:rsidRDefault="00945D0C" w:rsidP="00945D0C">
            <w:pPr>
              <w:rPr>
                <w:rFonts w:ascii="Arial" w:eastAsia="等线" w:hAnsi="Arial" w:cs="Arial"/>
                <w:b/>
                <w:bCs/>
                <w:color w:val="FFFFFF"/>
                <w:sz w:val="32"/>
                <w:szCs w:val="32"/>
              </w:rPr>
            </w:pPr>
            <w:r w:rsidRPr="00945D0C">
              <w:rPr>
                <w:rFonts w:ascii="Arial" w:eastAsia="等线" w:hAnsi="Arial" w:cs="Arial"/>
                <w:b/>
                <w:bCs/>
                <w:color w:val="FFFFFF"/>
                <w:sz w:val="32"/>
                <w:szCs w:val="32"/>
              </w:rPr>
              <w:t xml:space="preserve"> Cash in (record when actually </w:t>
            </w:r>
            <w:proofErr w:type="spellStart"/>
            <w:r w:rsidRPr="00945D0C">
              <w:rPr>
                <w:rFonts w:ascii="Arial" w:eastAsia="等线" w:hAnsi="Arial" w:cs="Arial"/>
                <w:b/>
                <w:bCs/>
                <w:color w:val="FFFFFF"/>
                <w:sz w:val="32"/>
                <w:szCs w:val="32"/>
              </w:rPr>
              <w:t>recieved</w:t>
            </w:r>
            <w:proofErr w:type="spellEnd"/>
            <w:r w:rsidRPr="00945D0C">
              <w:rPr>
                <w:rFonts w:ascii="Arial" w:eastAsia="等线" w:hAnsi="Arial" w:cs="Arial"/>
                <w:b/>
                <w:bCs/>
                <w:color w:val="FFFFFF"/>
                <w:sz w:val="32"/>
                <w:szCs w:val="32"/>
              </w:rPr>
              <w:t xml:space="preserve">) </w:t>
            </w:r>
          </w:p>
        </w:tc>
      </w:tr>
      <w:tr w:rsidR="00945D0C" w:rsidRPr="00945D0C" w:rsidTr="0039000F">
        <w:trPr>
          <w:trHeight w:val="312"/>
        </w:trPr>
        <w:tc>
          <w:tcPr>
            <w:tcW w:w="10291"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Operating revenue </w:t>
            </w:r>
          </w:p>
        </w:tc>
      </w:tr>
      <w:tr w:rsidR="00945D0C" w:rsidRPr="00945D0C" w:rsidTr="0039000F">
        <w:trPr>
          <w:trHeight w:val="456"/>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Cash </w:t>
            </w:r>
            <w:proofErr w:type="spellStart"/>
            <w:r w:rsidRPr="00945D0C">
              <w:rPr>
                <w:rFonts w:ascii="Arial" w:eastAsia="等线" w:hAnsi="Arial" w:cs="Arial"/>
                <w:sz w:val="18"/>
                <w:szCs w:val="18"/>
              </w:rPr>
              <w:t>reciepts</w:t>
            </w:r>
            <w:proofErr w:type="spellEnd"/>
            <w:r w:rsidRPr="00945D0C">
              <w:rPr>
                <w:rFonts w:ascii="Arial" w:eastAsia="等线" w:hAnsi="Arial" w:cs="Arial"/>
                <w:sz w:val="18"/>
                <w:szCs w:val="18"/>
              </w:rPr>
              <w:t xml:space="preserve"> from customers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22"/>
                <w:szCs w:val="22"/>
              </w:rPr>
            </w:pPr>
            <w:r w:rsidRPr="00945D0C">
              <w:rPr>
                <w:rFonts w:ascii="Arial" w:eastAsia="等线" w:hAnsi="Arial" w:cs="Arial"/>
                <w:color w:val="000000"/>
                <w:sz w:val="22"/>
                <w:szCs w:val="22"/>
              </w:rPr>
              <w:t xml:space="preserve">                            -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Collection of receivables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2,801,872.00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4,682,808.00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5,258,808.00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5,950,008.00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18"/>
                <w:szCs w:val="18"/>
              </w:rPr>
            </w:pPr>
            <w:r w:rsidRPr="00945D0C">
              <w:rPr>
                <w:rFonts w:ascii="Arial" w:eastAsia="等线" w:hAnsi="Arial" w:cs="Arial"/>
                <w:color w:val="000000"/>
                <w:sz w:val="18"/>
                <w:szCs w:val="18"/>
              </w:rPr>
              <w:t xml:space="preserve">                 18,693,496.00 </w:t>
            </w:r>
          </w:p>
        </w:tc>
      </w:tr>
      <w:tr w:rsidR="00945D0C" w:rsidRPr="00945D0C" w:rsidTr="0039000F">
        <w:trPr>
          <w:trHeight w:val="456"/>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Other operating revenue received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22"/>
                <w:szCs w:val="22"/>
              </w:rPr>
            </w:pPr>
            <w:r w:rsidRPr="00945D0C">
              <w:rPr>
                <w:rFonts w:ascii="Arial" w:eastAsia="等线" w:hAnsi="Arial" w:cs="Arial"/>
                <w:color w:val="000000"/>
                <w:sz w:val="22"/>
                <w:szCs w:val="22"/>
              </w:rPr>
              <w:t xml:space="preserve">                            -   </w:t>
            </w:r>
          </w:p>
        </w:tc>
      </w:tr>
      <w:tr w:rsidR="00945D0C" w:rsidRPr="00945D0C" w:rsidTr="0039000F">
        <w:trPr>
          <w:trHeight w:val="55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572007" w:rsidP="00945D0C">
            <w:pPr>
              <w:rPr>
                <w:rFonts w:ascii="Arial" w:eastAsia="等线" w:hAnsi="Arial" w:cs="Arial"/>
                <w:b/>
                <w:bCs/>
                <w:sz w:val="22"/>
                <w:szCs w:val="22"/>
              </w:rPr>
            </w:pP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74624" behindDoc="1" locked="0" layoutInCell="1" allowOverlap="1" wp14:anchorId="5FA96DEF" wp14:editId="01EB5593">
                  <wp:simplePos x="0" y="0"/>
                  <wp:positionH relativeFrom="page">
                    <wp:posOffset>-119380</wp:posOffset>
                  </wp:positionH>
                  <wp:positionV relativeFrom="paragraph">
                    <wp:posOffset>-898525</wp:posOffset>
                  </wp:positionV>
                  <wp:extent cx="7571105" cy="10709910"/>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14:sizeRelH relativeFrom="margin">
                    <wp14:pctWidth>0</wp14:pctWidth>
                  </wp14:sizeRelH>
                  <wp14:sizeRelV relativeFrom="margin">
                    <wp14:pctHeight>0</wp14:pctHeight>
                  </wp14:sizeRelV>
                </wp:anchor>
              </w:drawing>
            </w:r>
            <w:r w:rsidR="00945D0C" w:rsidRPr="00945D0C">
              <w:rPr>
                <w:rFonts w:ascii="Arial" w:eastAsia="等线" w:hAnsi="Arial" w:cs="Arial"/>
                <w:b/>
                <w:bCs/>
                <w:sz w:val="22"/>
                <w:szCs w:val="22"/>
              </w:rPr>
              <w:t xml:space="preserve"> Total Operating Revenue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2,801,872.00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4,682,808.00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5,258,808.00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5,950,008.00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18,693,496.00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i/>
                <w:iCs/>
                <w:sz w:val="18"/>
                <w:szCs w:val="18"/>
              </w:rPr>
            </w:pPr>
            <w:r w:rsidRPr="00945D0C">
              <w:rPr>
                <w:rFonts w:ascii="Arial" w:eastAsia="等线" w:hAnsi="Arial" w:cs="Arial"/>
                <w:i/>
                <w:iCs/>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22"/>
                <w:szCs w:val="22"/>
              </w:rPr>
            </w:pPr>
            <w:r w:rsidRPr="00945D0C">
              <w:rPr>
                <w:rFonts w:ascii="Arial" w:eastAsia="等线" w:hAnsi="Arial" w:cs="Arial"/>
                <w:color w:val="000000"/>
                <w:sz w:val="22"/>
                <w:szCs w:val="22"/>
              </w:rPr>
              <w:t xml:space="preserve">　</w:t>
            </w:r>
          </w:p>
        </w:tc>
      </w:tr>
      <w:tr w:rsidR="00945D0C" w:rsidRPr="00945D0C" w:rsidTr="0039000F">
        <w:trPr>
          <w:trHeight w:val="312"/>
        </w:trPr>
        <w:tc>
          <w:tcPr>
            <w:tcW w:w="10291"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Other Sources of Cash Inflows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Project start-up funds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824,000.00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22"/>
                <w:szCs w:val="22"/>
              </w:rPr>
            </w:pPr>
            <w:r w:rsidRPr="00945D0C">
              <w:rPr>
                <w:rFonts w:ascii="Arial" w:eastAsia="等线" w:hAnsi="Arial" w:cs="Arial"/>
                <w:color w:val="000000"/>
                <w:sz w:val="22"/>
                <w:szCs w:val="22"/>
              </w:rPr>
              <w:t xml:space="preserve">              824,000.00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Funds borrowed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500,000.00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18"/>
                <w:szCs w:val="18"/>
              </w:rPr>
            </w:pPr>
            <w:r w:rsidRPr="00945D0C">
              <w:rPr>
                <w:rFonts w:ascii="Arial" w:eastAsia="等线" w:hAnsi="Arial" w:cs="Arial"/>
                <w:color w:val="000000"/>
                <w:sz w:val="18"/>
                <w:szCs w:val="18"/>
              </w:rPr>
              <w:t xml:space="preserve">                      500,000.00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Tax refund/rebates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22"/>
                <w:szCs w:val="22"/>
              </w:rPr>
            </w:pPr>
            <w:r w:rsidRPr="00945D0C">
              <w:rPr>
                <w:rFonts w:ascii="Arial" w:eastAsia="等线" w:hAnsi="Arial" w:cs="Arial"/>
                <w:color w:val="000000"/>
                <w:sz w:val="22"/>
                <w:szCs w:val="22"/>
              </w:rPr>
              <w:t xml:space="preserve">                            -   </w:t>
            </w:r>
          </w:p>
        </w:tc>
      </w:tr>
      <w:tr w:rsidR="00945D0C" w:rsidRPr="00945D0C" w:rsidTr="0039000F">
        <w:trPr>
          <w:trHeight w:val="456"/>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Other sources of cash inflow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22"/>
                <w:szCs w:val="22"/>
              </w:rPr>
            </w:pPr>
            <w:r w:rsidRPr="00945D0C">
              <w:rPr>
                <w:rFonts w:ascii="Arial" w:eastAsia="等线" w:hAnsi="Arial" w:cs="Arial"/>
                <w:color w:val="000000"/>
                <w:sz w:val="22"/>
                <w:szCs w:val="22"/>
              </w:rPr>
              <w:t xml:space="preserve">                            -   </w:t>
            </w:r>
          </w:p>
        </w:tc>
      </w:tr>
      <w:tr w:rsidR="00945D0C" w:rsidRPr="00945D0C" w:rsidTr="0039000F">
        <w:trPr>
          <w:trHeight w:val="55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Total other cash inflows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16"/>
                <w:szCs w:val="16"/>
              </w:rPr>
            </w:pPr>
            <w:r w:rsidRPr="00945D0C">
              <w:rPr>
                <w:rFonts w:ascii="Arial" w:eastAsia="等线" w:hAnsi="Arial" w:cs="Arial"/>
                <w:b/>
                <w:bCs/>
                <w:sz w:val="16"/>
                <w:szCs w:val="16"/>
              </w:rPr>
              <w:t xml:space="preserve">                              1,324,000.00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16"/>
                <w:szCs w:val="16"/>
              </w:rPr>
            </w:pPr>
            <w:r w:rsidRPr="00945D0C">
              <w:rPr>
                <w:rFonts w:ascii="Arial" w:eastAsia="等线" w:hAnsi="Arial" w:cs="Arial"/>
                <w:b/>
                <w:bCs/>
                <w:sz w:val="16"/>
                <w:szCs w:val="16"/>
              </w:rPr>
              <w:t xml:space="preserve">                                     -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16"/>
                <w:szCs w:val="16"/>
              </w:rPr>
            </w:pPr>
            <w:r w:rsidRPr="00945D0C">
              <w:rPr>
                <w:rFonts w:ascii="Arial" w:eastAsia="等线" w:hAnsi="Arial" w:cs="Arial"/>
                <w:b/>
                <w:bCs/>
                <w:sz w:val="16"/>
                <w:szCs w:val="16"/>
              </w:rPr>
              <w:t xml:space="preserve">                                     -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16"/>
                <w:szCs w:val="16"/>
              </w:rPr>
            </w:pPr>
            <w:r w:rsidRPr="00945D0C">
              <w:rPr>
                <w:rFonts w:ascii="Arial" w:eastAsia="等线" w:hAnsi="Arial" w:cs="Arial"/>
                <w:b/>
                <w:bCs/>
                <w:sz w:val="16"/>
                <w:szCs w:val="16"/>
              </w:rPr>
              <w:t xml:space="preserve">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18"/>
                <w:szCs w:val="18"/>
              </w:rPr>
            </w:pPr>
            <w:r w:rsidRPr="00945D0C">
              <w:rPr>
                <w:rFonts w:ascii="Arial" w:eastAsia="等线" w:hAnsi="Arial" w:cs="Arial"/>
                <w:color w:val="000000"/>
                <w:sz w:val="18"/>
                <w:szCs w:val="18"/>
              </w:rPr>
              <w:t xml:space="preserve">                   1,324,000.00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i/>
                <w:iCs/>
                <w:sz w:val="18"/>
                <w:szCs w:val="18"/>
              </w:rPr>
            </w:pPr>
            <w:r w:rsidRPr="00945D0C">
              <w:rPr>
                <w:rFonts w:ascii="Arial" w:eastAsia="等线" w:hAnsi="Arial" w:cs="Arial"/>
                <w:i/>
                <w:iCs/>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22"/>
                <w:szCs w:val="22"/>
              </w:rPr>
            </w:pPr>
            <w:r w:rsidRPr="00945D0C">
              <w:rPr>
                <w:rFonts w:ascii="Arial" w:eastAsia="等线" w:hAnsi="Arial" w:cs="Arial"/>
                <w:color w:val="000000"/>
                <w:sz w:val="22"/>
                <w:szCs w:val="22"/>
              </w:rPr>
              <w:t xml:space="preserve">　</w:t>
            </w:r>
          </w:p>
        </w:tc>
      </w:tr>
      <w:tr w:rsidR="00945D0C" w:rsidRPr="00945D0C" w:rsidTr="0039000F">
        <w:trPr>
          <w:trHeight w:val="552"/>
        </w:trPr>
        <w:tc>
          <w:tcPr>
            <w:tcW w:w="2471" w:type="dxa"/>
            <w:tcBorders>
              <w:top w:val="nil"/>
              <w:left w:val="single" w:sz="4" w:space="0" w:color="auto"/>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Total yearly cash in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4,125,872.00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4,682,808.00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5,258,808.00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5,950,008.00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20,017,496.00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rPr>
            </w:pPr>
            <w:r w:rsidRPr="00945D0C">
              <w:rPr>
                <w:rFonts w:ascii="Arial" w:eastAsia="等线" w:hAnsi="Arial" w:cs="Arial"/>
                <w:b/>
                <w:bCs/>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18"/>
                <w:szCs w:val="18"/>
              </w:rPr>
            </w:pPr>
            <w:r w:rsidRPr="00945D0C">
              <w:rPr>
                <w:rFonts w:ascii="Arial" w:eastAsia="等线" w:hAnsi="Arial" w:cs="Arial"/>
                <w:b/>
                <w:bCs/>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18"/>
                <w:szCs w:val="18"/>
              </w:rPr>
            </w:pPr>
            <w:r w:rsidRPr="00945D0C">
              <w:rPr>
                <w:rFonts w:ascii="Arial" w:eastAsia="等线" w:hAnsi="Arial" w:cs="Arial"/>
                <w:b/>
                <w:bCs/>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18"/>
                <w:szCs w:val="18"/>
              </w:rPr>
            </w:pPr>
            <w:r w:rsidRPr="00945D0C">
              <w:rPr>
                <w:rFonts w:ascii="Arial" w:eastAsia="等线" w:hAnsi="Arial" w:cs="Arial"/>
                <w:b/>
                <w:bCs/>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18"/>
                <w:szCs w:val="18"/>
              </w:rPr>
            </w:pPr>
            <w:r w:rsidRPr="00945D0C">
              <w:rPr>
                <w:rFonts w:ascii="Arial" w:eastAsia="等线" w:hAnsi="Arial" w:cs="Arial"/>
                <w:b/>
                <w:bCs/>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18"/>
                <w:szCs w:val="18"/>
              </w:rPr>
            </w:pPr>
            <w:r w:rsidRPr="00945D0C">
              <w:rPr>
                <w:rFonts w:ascii="Arial" w:eastAsia="等线" w:hAnsi="Arial" w:cs="Arial"/>
                <w:b/>
                <w:bCs/>
                <w:sz w:val="18"/>
                <w:szCs w:val="18"/>
              </w:rPr>
              <w:t xml:space="preserve">　</w:t>
            </w:r>
          </w:p>
        </w:tc>
      </w:tr>
      <w:tr w:rsidR="00945D0C" w:rsidRPr="00945D0C" w:rsidTr="0039000F">
        <w:trPr>
          <w:trHeight w:val="420"/>
        </w:trPr>
        <w:tc>
          <w:tcPr>
            <w:tcW w:w="10291" w:type="dxa"/>
            <w:gridSpan w:val="6"/>
            <w:tcBorders>
              <w:top w:val="single" w:sz="4" w:space="0" w:color="auto"/>
              <w:left w:val="single" w:sz="4" w:space="0" w:color="auto"/>
              <w:bottom w:val="single" w:sz="4" w:space="0" w:color="auto"/>
              <w:right w:val="single" w:sz="4" w:space="0" w:color="auto"/>
            </w:tcBorders>
            <w:shd w:val="clear" w:color="000000" w:fill="A9D08E"/>
            <w:vAlign w:val="center"/>
            <w:hideMark/>
          </w:tcPr>
          <w:p w:rsidR="00945D0C" w:rsidRPr="00945D0C" w:rsidRDefault="00945D0C" w:rsidP="00945D0C">
            <w:pPr>
              <w:rPr>
                <w:rFonts w:ascii="Arial" w:eastAsia="等线" w:hAnsi="Arial" w:cs="Arial"/>
                <w:b/>
                <w:bCs/>
                <w:color w:val="FFFFFF"/>
                <w:sz w:val="32"/>
                <w:szCs w:val="32"/>
              </w:rPr>
            </w:pPr>
            <w:r w:rsidRPr="00945D0C">
              <w:rPr>
                <w:rFonts w:ascii="Arial" w:eastAsia="等线" w:hAnsi="Arial" w:cs="Arial"/>
                <w:b/>
                <w:bCs/>
                <w:color w:val="FFFFFF"/>
                <w:sz w:val="32"/>
                <w:szCs w:val="32"/>
              </w:rPr>
              <w:t xml:space="preserve"> Cash out (</w:t>
            </w:r>
            <w:proofErr w:type="gramStart"/>
            <w:r w:rsidRPr="00945D0C">
              <w:rPr>
                <w:rFonts w:ascii="Arial" w:eastAsia="等线" w:hAnsi="Arial" w:cs="Arial"/>
                <w:b/>
                <w:bCs/>
                <w:color w:val="FFFFFF"/>
                <w:sz w:val="32"/>
                <w:szCs w:val="32"/>
              </w:rPr>
              <w:t>record  when</w:t>
            </w:r>
            <w:proofErr w:type="gramEnd"/>
            <w:r w:rsidRPr="00945D0C">
              <w:rPr>
                <w:rFonts w:ascii="Arial" w:eastAsia="等线" w:hAnsi="Arial" w:cs="Arial"/>
                <w:b/>
                <w:bCs/>
                <w:color w:val="FFFFFF"/>
                <w:sz w:val="32"/>
                <w:szCs w:val="32"/>
              </w:rPr>
              <w:t xml:space="preserve"> actually paid) </w:t>
            </w:r>
          </w:p>
        </w:tc>
      </w:tr>
      <w:tr w:rsidR="00945D0C" w:rsidRPr="00945D0C" w:rsidTr="0039000F">
        <w:trPr>
          <w:trHeight w:val="312"/>
        </w:trPr>
        <w:tc>
          <w:tcPr>
            <w:tcW w:w="10291"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Inventory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Cost of Service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1,545,400.00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1,541,600.00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1,690,640.00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1,862,036.00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18"/>
                <w:szCs w:val="18"/>
              </w:rPr>
            </w:pPr>
            <w:r w:rsidRPr="00945D0C">
              <w:rPr>
                <w:rFonts w:ascii="Arial" w:eastAsia="等线" w:hAnsi="Arial" w:cs="Arial"/>
                <w:color w:val="000000"/>
                <w:sz w:val="18"/>
                <w:szCs w:val="18"/>
              </w:rPr>
              <w:t xml:space="preserve">                   6,639,676.00 </w:t>
            </w:r>
          </w:p>
        </w:tc>
      </w:tr>
      <w:tr w:rsidR="00945D0C" w:rsidRPr="00945D0C" w:rsidTr="0039000F">
        <w:trPr>
          <w:trHeight w:val="55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Total Cost of Service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1,545,400.00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1,541,600.00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1,690,640.00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1,862,036.00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6,639,676.00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18"/>
                <w:szCs w:val="18"/>
              </w:rPr>
            </w:pPr>
            <w:r w:rsidRPr="00945D0C">
              <w:rPr>
                <w:rFonts w:ascii="Arial" w:eastAsia="等线" w:hAnsi="Arial" w:cs="Arial"/>
                <w:b/>
                <w:bCs/>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r>
      <w:tr w:rsidR="00945D0C" w:rsidRPr="00945D0C" w:rsidTr="0039000F">
        <w:trPr>
          <w:trHeight w:val="312"/>
        </w:trPr>
        <w:tc>
          <w:tcPr>
            <w:tcW w:w="10291"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Operating &amp; Administrative expenses </w:t>
            </w:r>
          </w:p>
        </w:tc>
      </w:tr>
      <w:tr w:rsidR="00945D0C" w:rsidRPr="00945D0C" w:rsidTr="0039000F">
        <w:trPr>
          <w:trHeight w:val="456"/>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Training &amp; Overhead expense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000000" w:fill="C6E0B4"/>
            <w:noWrap/>
            <w:vAlign w:val="center"/>
            <w:hideMark/>
          </w:tcPr>
          <w:p w:rsidR="00945D0C" w:rsidRPr="00945D0C" w:rsidRDefault="00945D0C" w:rsidP="00945D0C">
            <w:pPr>
              <w:rPr>
                <w:rFonts w:ascii="Arial" w:eastAsia="等线" w:hAnsi="Arial" w:cs="Arial"/>
                <w:color w:val="000000"/>
                <w:sz w:val="18"/>
                <w:szCs w:val="18"/>
              </w:rPr>
            </w:pPr>
            <w:r w:rsidRPr="00945D0C">
              <w:rPr>
                <w:rFonts w:ascii="Arial" w:eastAsia="等线" w:hAnsi="Arial" w:cs="Arial"/>
                <w:color w:val="000000"/>
                <w:sz w:val="18"/>
                <w:szCs w:val="18"/>
              </w:rPr>
              <w:t xml:space="preserve">                                     -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000000" w:fill="C6E0B4"/>
            <w:noWrap/>
            <w:vAlign w:val="center"/>
            <w:hideMark/>
          </w:tcPr>
          <w:p w:rsidR="00945D0C" w:rsidRPr="00945D0C" w:rsidRDefault="00945D0C" w:rsidP="00945D0C">
            <w:pPr>
              <w:rPr>
                <w:rFonts w:ascii="Arial" w:eastAsia="等线" w:hAnsi="Arial" w:cs="Arial"/>
                <w:color w:val="000000"/>
                <w:sz w:val="18"/>
                <w:szCs w:val="18"/>
              </w:rPr>
            </w:pPr>
            <w:r w:rsidRPr="00945D0C">
              <w:rPr>
                <w:rFonts w:ascii="Arial" w:eastAsia="等线" w:hAnsi="Arial" w:cs="Arial"/>
                <w:color w:val="000000"/>
                <w:sz w:val="18"/>
                <w:szCs w:val="18"/>
              </w:rPr>
              <w:t xml:space="preserve">                                     -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Salary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720,000.00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756,000.00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797,400.00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845,010.00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18"/>
                <w:szCs w:val="18"/>
              </w:rPr>
            </w:pPr>
            <w:r w:rsidRPr="00945D0C">
              <w:rPr>
                <w:rFonts w:ascii="Arial" w:eastAsia="等线" w:hAnsi="Arial" w:cs="Arial"/>
                <w:color w:val="000000"/>
                <w:sz w:val="18"/>
                <w:szCs w:val="18"/>
              </w:rPr>
              <w:t xml:space="preserve">                   3,118,410.00 </w:t>
            </w:r>
          </w:p>
        </w:tc>
      </w:tr>
      <w:tr w:rsidR="00945D0C" w:rsidRPr="00945D0C" w:rsidTr="0039000F">
        <w:trPr>
          <w:trHeight w:val="456"/>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Five insurance and housing fund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733,030.08 </w:t>
            </w:r>
          </w:p>
        </w:tc>
        <w:tc>
          <w:tcPr>
            <w:tcW w:w="0" w:type="auto"/>
            <w:tcBorders>
              <w:top w:val="nil"/>
              <w:left w:val="nil"/>
              <w:bottom w:val="single" w:sz="4" w:space="0" w:color="auto"/>
              <w:right w:val="single" w:sz="4" w:space="0" w:color="auto"/>
            </w:tcBorders>
            <w:shd w:val="clear" w:color="auto" w:fill="auto"/>
            <w:noWrap/>
            <w:vAlign w:val="bottom"/>
            <w:hideMark/>
          </w:tcPr>
          <w:p w:rsidR="00945D0C" w:rsidRPr="00945D0C" w:rsidRDefault="00945D0C" w:rsidP="00945D0C">
            <w:pPr>
              <w:jc w:val="right"/>
              <w:rPr>
                <w:rFonts w:ascii="等线" w:eastAsia="等线" w:hAnsi="等线" w:cs="宋体"/>
                <w:color w:val="000000"/>
                <w:sz w:val="18"/>
                <w:szCs w:val="18"/>
              </w:rPr>
            </w:pPr>
            <w:r w:rsidRPr="00945D0C">
              <w:rPr>
                <w:rFonts w:ascii="等线" w:eastAsia="等线" w:hAnsi="等线" w:cs="宋体" w:hint="eastAsia"/>
                <w:color w:val="000000"/>
                <w:sz w:val="18"/>
                <w:szCs w:val="18"/>
              </w:rPr>
              <w:t>787763.88</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844,697.16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910,171.08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18"/>
                <w:szCs w:val="18"/>
              </w:rPr>
            </w:pPr>
            <w:r w:rsidRPr="00945D0C">
              <w:rPr>
                <w:rFonts w:ascii="Arial" w:eastAsia="等线" w:hAnsi="Arial" w:cs="Arial"/>
                <w:color w:val="000000"/>
                <w:sz w:val="18"/>
                <w:szCs w:val="18"/>
              </w:rPr>
              <w:t xml:space="preserve">                   3,275,662.20 </w:t>
            </w:r>
          </w:p>
        </w:tc>
      </w:tr>
      <w:tr w:rsidR="00945D0C" w:rsidRPr="00945D0C" w:rsidTr="0039000F">
        <w:trPr>
          <w:trHeight w:val="828"/>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Total Operating &amp; Administrative expenses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1,453,030.08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1,543,763.88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1,642,097.16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1,755,181.08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6,394,072.20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2"/>
                <w:szCs w:val="22"/>
              </w:rPr>
            </w:pPr>
            <w:r w:rsidRPr="00945D0C">
              <w:rPr>
                <w:rFonts w:ascii="Arial" w:eastAsia="等线" w:hAnsi="Arial" w:cs="Arial"/>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r>
      <w:tr w:rsidR="00945D0C" w:rsidRPr="00945D0C" w:rsidTr="0039000F">
        <w:trPr>
          <w:trHeight w:val="312"/>
        </w:trPr>
        <w:tc>
          <w:tcPr>
            <w:tcW w:w="10291"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Selling expense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Advertising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280,187.00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468,280.00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525,880.00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595,000.00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18"/>
                <w:szCs w:val="18"/>
              </w:rPr>
            </w:pPr>
            <w:r w:rsidRPr="00945D0C">
              <w:rPr>
                <w:rFonts w:ascii="Arial" w:eastAsia="等线" w:hAnsi="Arial" w:cs="Arial"/>
                <w:color w:val="000000"/>
                <w:sz w:val="18"/>
                <w:szCs w:val="18"/>
              </w:rPr>
              <w:t xml:space="preserve">                   1,869,347.00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572007" w:rsidP="00945D0C">
            <w:pPr>
              <w:rPr>
                <w:rFonts w:ascii="Arial" w:eastAsia="等线" w:hAnsi="Arial" w:cs="Arial"/>
                <w:sz w:val="18"/>
                <w:szCs w:val="18"/>
              </w:rPr>
            </w:pP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76672" behindDoc="1" locked="0" layoutInCell="1" allowOverlap="1" wp14:anchorId="5FA96DEF" wp14:editId="01EB5593">
                  <wp:simplePos x="0" y="0"/>
                  <wp:positionH relativeFrom="page">
                    <wp:posOffset>-99060</wp:posOffset>
                  </wp:positionH>
                  <wp:positionV relativeFrom="paragraph">
                    <wp:posOffset>-883920</wp:posOffset>
                  </wp:positionV>
                  <wp:extent cx="7571105" cy="10709910"/>
                  <wp:effectExtent l="0" t="0" r="0" b="0"/>
                  <wp:wrapNone/>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14:sizeRelH relativeFrom="margin">
                    <wp14:pctWidth>0</wp14:pctWidth>
                  </wp14:sizeRelH>
                  <wp14:sizeRelV relativeFrom="margin">
                    <wp14:pctHeight>0</wp14:pctHeight>
                  </wp14:sizeRelV>
                </wp:anchor>
              </w:drawing>
            </w:r>
            <w:r w:rsidR="00945D0C" w:rsidRPr="00945D0C">
              <w:rPr>
                <w:rFonts w:ascii="Arial" w:eastAsia="等线" w:hAnsi="Arial" w:cs="Arial"/>
                <w:sz w:val="18"/>
                <w:szCs w:val="18"/>
              </w:rPr>
              <w:t xml:space="preserve"> Support expense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color w:val="000000"/>
                <w:sz w:val="18"/>
                <w:szCs w:val="18"/>
              </w:rPr>
            </w:pPr>
            <w:r w:rsidRPr="00945D0C">
              <w:rPr>
                <w:rFonts w:ascii="Arial" w:eastAsia="等线" w:hAnsi="Arial" w:cs="Arial"/>
                <w:color w:val="000000"/>
                <w:sz w:val="18"/>
                <w:szCs w:val="18"/>
              </w:rPr>
              <w:t xml:space="preserve">                                     -   </w:t>
            </w:r>
          </w:p>
        </w:tc>
      </w:tr>
      <w:tr w:rsidR="00945D0C" w:rsidRPr="00945D0C" w:rsidTr="0039000F">
        <w:trPr>
          <w:trHeight w:val="55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Total Selling expense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280,187.00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468,280.00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525,880.00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595,000.00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1,869,347.00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2"/>
                <w:szCs w:val="22"/>
              </w:rPr>
            </w:pPr>
            <w:r w:rsidRPr="00945D0C">
              <w:rPr>
                <w:rFonts w:ascii="Arial" w:eastAsia="等线" w:hAnsi="Arial" w:cs="Arial"/>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Depreciation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65,550.00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65,550.00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65,550.00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65,550.00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b/>
                <w:bCs/>
                <w:sz w:val="18"/>
                <w:szCs w:val="18"/>
              </w:rPr>
            </w:pPr>
            <w:r w:rsidRPr="00945D0C">
              <w:rPr>
                <w:rFonts w:ascii="Arial" w:eastAsia="等线" w:hAnsi="Arial" w:cs="Arial"/>
                <w:b/>
                <w:bCs/>
                <w:sz w:val="18"/>
                <w:szCs w:val="18"/>
              </w:rPr>
              <w:t xml:space="preserve">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Total Depreciation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65,550.00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65,550.00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65,550.00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65,550.00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262,200.00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2"/>
                <w:szCs w:val="22"/>
              </w:rPr>
            </w:pPr>
            <w:r w:rsidRPr="00945D0C">
              <w:rPr>
                <w:rFonts w:ascii="Arial" w:eastAsia="等线" w:hAnsi="Arial" w:cs="Arial"/>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b/>
                <w:bCs/>
                <w:sz w:val="20"/>
                <w:szCs w:val="20"/>
              </w:rPr>
            </w:pPr>
            <w:r w:rsidRPr="00945D0C">
              <w:rPr>
                <w:rFonts w:ascii="Arial" w:eastAsia="等线" w:hAnsi="Arial" w:cs="Arial"/>
                <w:b/>
                <w:bCs/>
                <w:sz w:val="20"/>
                <w:szCs w:val="20"/>
              </w:rPr>
              <w:t xml:space="preserve">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Supplies expenses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r>
      <w:tr w:rsidR="00945D0C" w:rsidRPr="00945D0C" w:rsidTr="0039000F">
        <w:trPr>
          <w:trHeight w:val="55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Total Supplies expenses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r>
      <w:tr w:rsidR="00945D0C" w:rsidRPr="00945D0C" w:rsidTr="0039000F">
        <w:trPr>
          <w:trHeight w:val="312"/>
        </w:trPr>
        <w:tc>
          <w:tcPr>
            <w:tcW w:w="10291"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Other expense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Other expense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252,000.00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252,000.00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252,000.00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252,000.00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r>
      <w:tr w:rsidR="00945D0C" w:rsidRPr="00945D0C" w:rsidTr="0039000F">
        <w:trPr>
          <w:trHeight w:val="456"/>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Principal Loan repayments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262,959.00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262,959.00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Tax expense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945D0C" w:rsidRPr="00945D0C" w:rsidRDefault="00945D0C" w:rsidP="00945D0C">
            <w:pPr>
              <w:jc w:val="right"/>
              <w:rPr>
                <w:rFonts w:ascii="等线" w:eastAsia="等线" w:hAnsi="等线" w:cs="宋体"/>
                <w:color w:val="000000"/>
              </w:rPr>
            </w:pPr>
            <w:r w:rsidRPr="00945D0C">
              <w:rPr>
                <w:rFonts w:ascii="等线" w:eastAsia="等线" w:hAnsi="等线" w:cs="宋体" w:hint="eastAsia"/>
                <w:color w:val="000000"/>
              </w:rPr>
              <w:t>166900.38</w:t>
            </w:r>
          </w:p>
        </w:tc>
        <w:tc>
          <w:tcPr>
            <w:tcW w:w="0" w:type="auto"/>
            <w:tcBorders>
              <w:top w:val="nil"/>
              <w:left w:val="nil"/>
              <w:bottom w:val="single" w:sz="4" w:space="0" w:color="auto"/>
              <w:right w:val="single" w:sz="4" w:space="0" w:color="auto"/>
            </w:tcBorders>
            <w:shd w:val="clear" w:color="auto" w:fill="auto"/>
            <w:noWrap/>
            <w:vAlign w:val="bottom"/>
            <w:hideMark/>
          </w:tcPr>
          <w:p w:rsidR="00945D0C" w:rsidRPr="00945D0C" w:rsidRDefault="00945D0C" w:rsidP="00945D0C">
            <w:pPr>
              <w:jc w:val="right"/>
              <w:rPr>
                <w:rFonts w:ascii="等线" w:eastAsia="等线" w:hAnsi="等线" w:cs="宋体"/>
                <w:color w:val="000000"/>
              </w:rPr>
            </w:pPr>
            <w:r w:rsidRPr="00945D0C">
              <w:rPr>
                <w:rFonts w:ascii="等线" w:eastAsia="等线" w:hAnsi="等线" w:cs="宋体" w:hint="eastAsia"/>
                <w:color w:val="000000"/>
              </w:rPr>
              <w:t>270660</w:t>
            </w:r>
          </w:p>
        </w:tc>
        <w:tc>
          <w:tcPr>
            <w:tcW w:w="0" w:type="auto"/>
            <w:tcBorders>
              <w:top w:val="nil"/>
              <w:left w:val="nil"/>
              <w:bottom w:val="single" w:sz="4" w:space="0" w:color="auto"/>
              <w:right w:val="single" w:sz="4" w:space="0" w:color="auto"/>
            </w:tcBorders>
            <w:shd w:val="clear" w:color="auto" w:fill="auto"/>
            <w:noWrap/>
            <w:vAlign w:val="bottom"/>
            <w:hideMark/>
          </w:tcPr>
          <w:p w:rsidR="00945D0C" w:rsidRPr="00945D0C" w:rsidRDefault="00945D0C" w:rsidP="00945D0C">
            <w:pPr>
              <w:jc w:val="right"/>
              <w:rPr>
                <w:rFonts w:ascii="等线" w:eastAsia="等线" w:hAnsi="等线" w:cs="宋体"/>
                <w:color w:val="000000"/>
              </w:rPr>
            </w:pPr>
            <w:r w:rsidRPr="00945D0C">
              <w:rPr>
                <w:rFonts w:ascii="等线" w:eastAsia="等线" w:hAnsi="等线" w:cs="宋体" w:hint="eastAsia"/>
                <w:color w:val="000000"/>
              </w:rPr>
              <w:t>355060.03</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r>
      <w:tr w:rsidR="00945D0C" w:rsidRPr="00945D0C" w:rsidTr="0039000F">
        <w:trPr>
          <w:trHeight w:val="55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Total Other Expenses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514,959.00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681,859.38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522,660.00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607,060.03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sz w:val="22"/>
                <w:szCs w:val="22"/>
              </w:rPr>
            </w:pPr>
            <w:r w:rsidRPr="00945D0C">
              <w:rPr>
                <w:rFonts w:ascii="Arial" w:eastAsia="等线" w:hAnsi="Arial" w:cs="Arial"/>
                <w:b/>
                <w:bCs/>
                <w:sz w:val="22"/>
                <w:szCs w:val="22"/>
              </w:rPr>
              <w:t xml:space="preserve">           2,326,538.41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r>
      <w:tr w:rsidR="00945D0C" w:rsidRPr="00945D0C" w:rsidTr="0039000F">
        <w:trPr>
          <w:trHeight w:val="552"/>
        </w:trPr>
        <w:tc>
          <w:tcPr>
            <w:tcW w:w="2471" w:type="dxa"/>
            <w:tcBorders>
              <w:top w:val="nil"/>
              <w:left w:val="single" w:sz="4" w:space="0" w:color="auto"/>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Total yearly cash out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3,859,126.08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4,301,053.26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4,446,827.16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4,884,827.11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17,491,833.61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18"/>
                <w:szCs w:val="18"/>
              </w:rPr>
            </w:pPr>
            <w:r w:rsidRPr="00945D0C">
              <w:rPr>
                <w:rFonts w:ascii="Arial" w:eastAsia="等线" w:hAnsi="Arial" w:cs="Arial"/>
                <w:b/>
                <w:bCs/>
                <w:sz w:val="18"/>
                <w:szCs w:val="18"/>
              </w:rPr>
              <w:t xml:space="preserve">Net difference </w:t>
            </w:r>
            <w:r w:rsidRPr="00945D0C">
              <w:rPr>
                <w:rFonts w:ascii="Arial" w:eastAsia="等线" w:hAnsi="Arial" w:cs="Arial"/>
                <w:sz w:val="16"/>
                <w:szCs w:val="16"/>
              </w:rPr>
              <w:t xml:space="preserve">†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jc w:val="right"/>
              <w:rPr>
                <w:rFonts w:ascii="Arial" w:eastAsia="等线" w:hAnsi="Arial" w:cs="Arial"/>
                <w:sz w:val="18"/>
                <w:szCs w:val="18"/>
              </w:rPr>
            </w:pPr>
            <w:r w:rsidRPr="00945D0C">
              <w:rPr>
                <w:rFonts w:ascii="Arial" w:eastAsia="等线" w:hAnsi="Arial" w:cs="Arial"/>
                <w:sz w:val="18"/>
                <w:szCs w:val="18"/>
              </w:rPr>
              <w:t xml:space="preserve">266745.92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jc w:val="right"/>
              <w:rPr>
                <w:rFonts w:ascii="Arial" w:eastAsia="等线" w:hAnsi="Arial" w:cs="Arial"/>
                <w:sz w:val="18"/>
                <w:szCs w:val="18"/>
              </w:rPr>
            </w:pPr>
            <w:r w:rsidRPr="00945D0C">
              <w:rPr>
                <w:rFonts w:ascii="Arial" w:eastAsia="等线" w:hAnsi="Arial" w:cs="Arial"/>
                <w:sz w:val="18"/>
                <w:szCs w:val="18"/>
              </w:rPr>
              <w:t xml:space="preserve">381754.74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jc w:val="right"/>
              <w:rPr>
                <w:rFonts w:ascii="Arial" w:eastAsia="等线" w:hAnsi="Arial" w:cs="Arial"/>
                <w:sz w:val="18"/>
                <w:szCs w:val="18"/>
              </w:rPr>
            </w:pPr>
            <w:r w:rsidRPr="00945D0C">
              <w:rPr>
                <w:rFonts w:ascii="Arial" w:eastAsia="等线" w:hAnsi="Arial" w:cs="Arial"/>
                <w:sz w:val="18"/>
                <w:szCs w:val="18"/>
              </w:rPr>
              <w:t xml:space="preserve">811980.84 </w:t>
            </w:r>
          </w:p>
        </w:tc>
        <w:tc>
          <w:tcPr>
            <w:tcW w:w="0" w:type="auto"/>
            <w:tcBorders>
              <w:top w:val="nil"/>
              <w:left w:val="nil"/>
              <w:bottom w:val="single" w:sz="4" w:space="0" w:color="auto"/>
              <w:right w:val="single" w:sz="4" w:space="0" w:color="auto"/>
            </w:tcBorders>
            <w:shd w:val="clear" w:color="auto" w:fill="auto"/>
            <w:vAlign w:val="center"/>
            <w:hideMark/>
          </w:tcPr>
          <w:p w:rsidR="00945D0C" w:rsidRPr="00945D0C" w:rsidRDefault="00945D0C" w:rsidP="00945D0C">
            <w:pPr>
              <w:jc w:val="right"/>
              <w:rPr>
                <w:rFonts w:ascii="Arial" w:eastAsia="等线" w:hAnsi="Arial" w:cs="Arial"/>
                <w:sz w:val="18"/>
                <w:szCs w:val="18"/>
              </w:rPr>
            </w:pPr>
            <w:r w:rsidRPr="00945D0C">
              <w:rPr>
                <w:rFonts w:ascii="Arial" w:eastAsia="等线" w:hAnsi="Arial" w:cs="Arial"/>
                <w:sz w:val="18"/>
                <w:szCs w:val="18"/>
              </w:rPr>
              <w:t xml:space="preserve">1065180.89 </w:t>
            </w:r>
          </w:p>
        </w:tc>
        <w:tc>
          <w:tcPr>
            <w:tcW w:w="0" w:type="auto"/>
            <w:tcBorders>
              <w:top w:val="nil"/>
              <w:left w:val="nil"/>
              <w:bottom w:val="single" w:sz="4" w:space="0" w:color="auto"/>
              <w:right w:val="single" w:sz="4" w:space="0" w:color="auto"/>
            </w:tcBorders>
            <w:shd w:val="clear" w:color="auto" w:fill="auto"/>
            <w:noWrap/>
            <w:vAlign w:val="bottom"/>
            <w:hideMark/>
          </w:tcPr>
          <w:p w:rsidR="00945D0C" w:rsidRPr="00945D0C" w:rsidRDefault="00945D0C" w:rsidP="00945D0C">
            <w:pPr>
              <w:rPr>
                <w:rFonts w:ascii="等线" w:eastAsia="等线" w:hAnsi="等线" w:cs="宋体"/>
                <w:color w:val="000000"/>
              </w:rPr>
            </w:pPr>
            <w:r w:rsidRPr="00945D0C">
              <w:rPr>
                <w:rFonts w:ascii="等线" w:eastAsia="等线" w:hAnsi="等线" w:cs="宋体" w:hint="eastAsia"/>
                <w:color w:val="000000"/>
              </w:rPr>
              <w:t xml:space="preserve">　</w:t>
            </w:r>
          </w:p>
        </w:tc>
      </w:tr>
      <w:tr w:rsidR="00945D0C" w:rsidRPr="00945D0C" w:rsidTr="0039000F">
        <w:trPr>
          <w:trHeight w:val="828"/>
        </w:trPr>
        <w:tc>
          <w:tcPr>
            <w:tcW w:w="2471" w:type="dxa"/>
            <w:tcBorders>
              <w:top w:val="nil"/>
              <w:left w:val="single" w:sz="4" w:space="0" w:color="auto"/>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Cash balance at the end of each year ‡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266,745.92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648,500.66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1,460,481.50 </w:t>
            </w:r>
          </w:p>
        </w:tc>
        <w:tc>
          <w:tcPr>
            <w:tcW w:w="0" w:type="auto"/>
            <w:tcBorders>
              <w:top w:val="nil"/>
              <w:left w:val="nil"/>
              <w:bottom w:val="single" w:sz="4" w:space="0" w:color="auto"/>
              <w:right w:val="single" w:sz="4" w:space="0" w:color="auto"/>
            </w:tcBorders>
            <w:shd w:val="clear" w:color="000000" w:fill="C6E0B4"/>
            <w:vAlign w:val="center"/>
            <w:hideMark/>
          </w:tcPr>
          <w:p w:rsidR="00945D0C" w:rsidRPr="00945D0C" w:rsidRDefault="00945D0C" w:rsidP="00945D0C">
            <w:pPr>
              <w:rPr>
                <w:rFonts w:ascii="Arial" w:eastAsia="等线" w:hAnsi="Arial" w:cs="Arial"/>
                <w:b/>
                <w:bCs/>
                <w:color w:val="000000"/>
                <w:sz w:val="22"/>
                <w:szCs w:val="22"/>
              </w:rPr>
            </w:pPr>
            <w:r w:rsidRPr="00945D0C">
              <w:rPr>
                <w:rFonts w:ascii="Arial" w:eastAsia="等线" w:hAnsi="Arial" w:cs="Arial"/>
                <w:b/>
                <w:bCs/>
                <w:color w:val="000000"/>
                <w:sz w:val="22"/>
                <w:szCs w:val="22"/>
              </w:rPr>
              <w:t xml:space="preserve">           2,525,662.39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b/>
                <w:bCs/>
                <w:sz w:val="20"/>
                <w:szCs w:val="20"/>
              </w:rPr>
            </w:pPr>
            <w:r w:rsidRPr="00945D0C">
              <w:rPr>
                <w:rFonts w:ascii="Arial" w:eastAsia="等线" w:hAnsi="Arial" w:cs="Arial"/>
                <w:b/>
                <w:bCs/>
                <w:sz w:val="20"/>
                <w:szCs w:val="20"/>
              </w:rPr>
              <w:t xml:space="preserve">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b/>
                <w:bCs/>
                <w:sz w:val="20"/>
                <w:szCs w:val="20"/>
              </w:rPr>
            </w:pPr>
            <w:r w:rsidRPr="00945D0C">
              <w:rPr>
                <w:rFonts w:ascii="Arial" w:eastAsia="等线" w:hAnsi="Arial" w:cs="Arial"/>
                <w:b/>
                <w:bCs/>
                <w:sz w:val="20"/>
                <w:szCs w:val="20"/>
              </w:rPr>
              <w:t>NPV</w:t>
            </w:r>
          </w:p>
        </w:tc>
        <w:tc>
          <w:tcPr>
            <w:tcW w:w="0" w:type="auto"/>
            <w:gridSpan w:val="5"/>
            <w:tcBorders>
              <w:top w:val="single" w:sz="4" w:space="0" w:color="auto"/>
              <w:left w:val="nil"/>
              <w:bottom w:val="single" w:sz="4" w:space="0" w:color="auto"/>
              <w:right w:val="single" w:sz="4" w:space="0" w:color="000000"/>
            </w:tcBorders>
            <w:shd w:val="clear" w:color="auto" w:fill="auto"/>
            <w:noWrap/>
            <w:vAlign w:val="center"/>
            <w:hideMark/>
          </w:tcPr>
          <w:p w:rsidR="00945D0C" w:rsidRPr="00945D0C" w:rsidRDefault="00945D0C" w:rsidP="00945D0C">
            <w:pPr>
              <w:jc w:val="center"/>
              <w:rPr>
                <w:rFonts w:ascii="Arial" w:eastAsia="等线" w:hAnsi="Arial" w:cs="Arial"/>
                <w:b/>
                <w:bCs/>
                <w:sz w:val="20"/>
                <w:szCs w:val="20"/>
              </w:rPr>
            </w:pPr>
            <w:r w:rsidRPr="00945D0C">
              <w:rPr>
                <w:rFonts w:ascii="Arial" w:eastAsia="等线" w:hAnsi="Arial" w:cs="Arial"/>
                <w:b/>
                <w:bCs/>
                <w:sz w:val="20"/>
                <w:szCs w:val="20"/>
              </w:rPr>
              <w:t xml:space="preserve">2342606 </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b/>
                <w:bCs/>
                <w:sz w:val="20"/>
                <w:szCs w:val="20"/>
              </w:rPr>
            </w:pPr>
            <w:r w:rsidRPr="00945D0C">
              <w:rPr>
                <w:rFonts w:ascii="Arial" w:eastAsia="等线" w:hAnsi="Arial" w:cs="Arial"/>
                <w:b/>
                <w:bCs/>
                <w:sz w:val="20"/>
                <w:szCs w:val="20"/>
              </w:rPr>
              <w:t>IRR</w:t>
            </w:r>
          </w:p>
        </w:tc>
        <w:tc>
          <w:tcPr>
            <w:tcW w:w="0" w:type="auto"/>
            <w:gridSpan w:val="5"/>
            <w:tcBorders>
              <w:top w:val="single" w:sz="4" w:space="0" w:color="auto"/>
              <w:left w:val="nil"/>
              <w:bottom w:val="single" w:sz="4" w:space="0" w:color="auto"/>
              <w:right w:val="single" w:sz="4" w:space="0" w:color="000000"/>
            </w:tcBorders>
            <w:shd w:val="clear" w:color="auto" w:fill="auto"/>
            <w:noWrap/>
            <w:vAlign w:val="center"/>
            <w:hideMark/>
          </w:tcPr>
          <w:p w:rsidR="00945D0C" w:rsidRPr="00945D0C" w:rsidRDefault="00945D0C" w:rsidP="00945D0C">
            <w:pPr>
              <w:jc w:val="center"/>
              <w:rPr>
                <w:rFonts w:ascii="Arial" w:eastAsia="等线" w:hAnsi="Arial" w:cs="Arial"/>
                <w:b/>
                <w:bCs/>
                <w:sz w:val="20"/>
                <w:szCs w:val="20"/>
              </w:rPr>
            </w:pPr>
            <w:r w:rsidRPr="00945D0C">
              <w:rPr>
                <w:rFonts w:ascii="Arial" w:eastAsia="等线" w:hAnsi="Arial" w:cs="Arial"/>
                <w:b/>
                <w:bCs/>
                <w:sz w:val="20"/>
                <w:szCs w:val="20"/>
              </w:rPr>
              <w:t>33%</w:t>
            </w:r>
          </w:p>
        </w:tc>
      </w:tr>
      <w:tr w:rsidR="00945D0C" w:rsidRPr="00945D0C" w:rsidTr="0039000F">
        <w:trPr>
          <w:trHeight w:val="312"/>
        </w:trPr>
        <w:tc>
          <w:tcPr>
            <w:tcW w:w="2471" w:type="dxa"/>
            <w:tcBorders>
              <w:top w:val="nil"/>
              <w:left w:val="single" w:sz="4" w:space="0" w:color="auto"/>
              <w:bottom w:val="single" w:sz="4" w:space="0" w:color="auto"/>
              <w:right w:val="single" w:sz="4" w:space="0" w:color="auto"/>
            </w:tcBorders>
            <w:shd w:val="clear" w:color="auto" w:fill="auto"/>
            <w:vAlign w:val="center"/>
            <w:hideMark/>
          </w:tcPr>
          <w:p w:rsidR="00945D0C" w:rsidRPr="00945D0C" w:rsidRDefault="00945D0C" w:rsidP="00945D0C">
            <w:pPr>
              <w:rPr>
                <w:rFonts w:ascii="Arial" w:eastAsia="等线" w:hAnsi="Arial" w:cs="Arial"/>
                <w:b/>
                <w:bCs/>
                <w:sz w:val="16"/>
                <w:szCs w:val="16"/>
              </w:rPr>
            </w:pPr>
            <w:r w:rsidRPr="00945D0C">
              <w:rPr>
                <w:rFonts w:ascii="Arial" w:eastAsia="等线" w:hAnsi="Arial" w:cs="Arial"/>
                <w:b/>
                <w:bCs/>
                <w:sz w:val="16"/>
                <w:szCs w:val="16"/>
              </w:rPr>
              <w:t>Notes:</w:t>
            </w:r>
          </w:p>
        </w:tc>
        <w:tc>
          <w:tcPr>
            <w:tcW w:w="0" w:type="auto"/>
            <w:tcBorders>
              <w:top w:val="nil"/>
              <w:left w:val="nil"/>
              <w:bottom w:val="single" w:sz="4" w:space="0" w:color="auto"/>
              <w:right w:val="single" w:sz="4" w:space="0" w:color="auto"/>
            </w:tcBorders>
            <w:shd w:val="clear" w:color="000000" w:fill="FFFFFF"/>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000000" w:fill="FFFFFF"/>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000000" w:fill="FFFFFF"/>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000000" w:fill="FFFFFF"/>
            <w:vAlign w:val="center"/>
            <w:hideMark/>
          </w:tcPr>
          <w:p w:rsidR="00945D0C" w:rsidRPr="00945D0C" w:rsidRDefault="00945D0C" w:rsidP="00945D0C">
            <w:pPr>
              <w:rPr>
                <w:rFonts w:ascii="Arial" w:eastAsia="等线" w:hAnsi="Arial" w:cs="Arial"/>
                <w:sz w:val="18"/>
                <w:szCs w:val="18"/>
              </w:rPr>
            </w:pPr>
            <w:r w:rsidRPr="00945D0C">
              <w:rPr>
                <w:rFonts w:ascii="Arial" w:eastAsia="等线" w:hAnsi="Arial" w:cs="Arial"/>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945D0C" w:rsidRPr="00945D0C" w:rsidRDefault="00945D0C" w:rsidP="00945D0C">
            <w:pPr>
              <w:rPr>
                <w:rFonts w:ascii="Arial" w:eastAsia="等线" w:hAnsi="Arial" w:cs="Arial"/>
                <w:sz w:val="20"/>
                <w:szCs w:val="20"/>
              </w:rPr>
            </w:pPr>
            <w:r w:rsidRPr="00945D0C">
              <w:rPr>
                <w:rFonts w:ascii="Arial" w:eastAsia="等线" w:hAnsi="Arial" w:cs="Arial"/>
                <w:sz w:val="20"/>
                <w:szCs w:val="20"/>
              </w:rPr>
              <w:t xml:space="preserve">　</w:t>
            </w:r>
          </w:p>
        </w:tc>
      </w:tr>
      <w:tr w:rsidR="00945D0C" w:rsidRPr="00945D0C" w:rsidTr="0039000F">
        <w:trPr>
          <w:trHeight w:val="720"/>
        </w:trPr>
        <w:tc>
          <w:tcPr>
            <w:tcW w:w="10291" w:type="dxa"/>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rsidR="00945D0C" w:rsidRPr="00945D0C" w:rsidRDefault="00945D0C" w:rsidP="00945D0C">
            <w:pPr>
              <w:rPr>
                <w:rFonts w:ascii="Arial" w:eastAsia="等线" w:hAnsi="Arial" w:cs="Arial"/>
                <w:sz w:val="16"/>
                <w:szCs w:val="16"/>
              </w:rPr>
            </w:pPr>
            <w:r w:rsidRPr="00945D0C">
              <w:rPr>
                <w:rFonts w:ascii="Arial" w:eastAsia="等线" w:hAnsi="Arial" w:cs="Arial"/>
                <w:sz w:val="16"/>
                <w:szCs w:val="16"/>
              </w:rPr>
              <w:t>*  You may wish to write in the names of the months under the numbers to keep track. 'Month one' is the month you start the business.</w:t>
            </w:r>
          </w:p>
        </w:tc>
      </w:tr>
      <w:tr w:rsidR="00945D0C" w:rsidRPr="00945D0C" w:rsidTr="0039000F">
        <w:trPr>
          <w:trHeight w:val="720"/>
        </w:trPr>
        <w:tc>
          <w:tcPr>
            <w:tcW w:w="10291" w:type="dxa"/>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rsidR="00945D0C" w:rsidRPr="00945D0C" w:rsidRDefault="00945D0C" w:rsidP="00945D0C">
            <w:pPr>
              <w:rPr>
                <w:rFonts w:ascii="Arial" w:eastAsia="等线" w:hAnsi="Arial" w:cs="Arial"/>
                <w:sz w:val="10"/>
                <w:szCs w:val="10"/>
              </w:rPr>
            </w:pPr>
            <w:proofErr w:type="gramStart"/>
            <w:r w:rsidRPr="00945D0C">
              <w:rPr>
                <w:rFonts w:ascii="Arial" w:eastAsia="等线" w:hAnsi="Arial" w:cs="Arial"/>
                <w:sz w:val="10"/>
                <w:szCs w:val="10"/>
              </w:rPr>
              <w:t>†</w:t>
            </w:r>
            <w:r w:rsidRPr="00945D0C">
              <w:rPr>
                <w:rFonts w:ascii="Arial" w:eastAsia="等线" w:hAnsi="Arial" w:cs="Arial"/>
                <w:sz w:val="16"/>
                <w:szCs w:val="16"/>
              </w:rPr>
              <w:t xml:space="preserve">  Net</w:t>
            </w:r>
            <w:proofErr w:type="gramEnd"/>
            <w:r w:rsidRPr="00945D0C">
              <w:rPr>
                <w:rFonts w:ascii="Arial" w:eastAsia="等线" w:hAnsi="Arial" w:cs="Arial"/>
                <w:sz w:val="16"/>
                <w:szCs w:val="16"/>
              </w:rPr>
              <w:t xml:space="preserve"> difference shows if more cash came in, than went out, or vice versa; and how much.</w:t>
            </w:r>
          </w:p>
        </w:tc>
      </w:tr>
      <w:tr w:rsidR="00945D0C" w:rsidRPr="00945D0C" w:rsidTr="0039000F">
        <w:trPr>
          <w:trHeight w:val="720"/>
        </w:trPr>
        <w:tc>
          <w:tcPr>
            <w:tcW w:w="10291" w:type="dxa"/>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rsidR="00945D0C" w:rsidRPr="00945D0C" w:rsidRDefault="00945D0C" w:rsidP="00945D0C">
            <w:pPr>
              <w:rPr>
                <w:rFonts w:ascii="Arial" w:eastAsia="等线" w:hAnsi="Arial" w:cs="Arial"/>
                <w:sz w:val="14"/>
                <w:szCs w:val="14"/>
              </w:rPr>
            </w:pPr>
            <w:proofErr w:type="gramStart"/>
            <w:r w:rsidRPr="00945D0C">
              <w:rPr>
                <w:rFonts w:ascii="Arial" w:eastAsia="等线" w:hAnsi="Arial" w:cs="Arial"/>
                <w:sz w:val="14"/>
                <w:szCs w:val="14"/>
              </w:rPr>
              <w:t>‡</w:t>
            </w:r>
            <w:r w:rsidRPr="00945D0C">
              <w:rPr>
                <w:rFonts w:ascii="Arial" w:eastAsia="等线" w:hAnsi="Arial" w:cs="Arial"/>
                <w:sz w:val="16"/>
                <w:szCs w:val="16"/>
              </w:rPr>
              <w:t xml:space="preserve">  To</w:t>
            </w:r>
            <w:proofErr w:type="gramEnd"/>
            <w:r w:rsidRPr="00945D0C">
              <w:rPr>
                <w:rFonts w:ascii="Arial" w:eastAsia="等线" w:hAnsi="Arial" w:cs="Arial"/>
                <w:sz w:val="16"/>
                <w:szCs w:val="16"/>
              </w:rPr>
              <w:t xml:space="preserve"> get the cash balance (last row), add or subtract the</w:t>
            </w:r>
            <w:r w:rsidRPr="00945D0C">
              <w:rPr>
                <w:rFonts w:ascii="Arial" w:eastAsia="等线" w:hAnsi="Arial" w:cs="Arial"/>
                <w:b/>
                <w:bCs/>
                <w:sz w:val="16"/>
                <w:szCs w:val="16"/>
              </w:rPr>
              <w:t xml:space="preserve"> Net difference </w:t>
            </w:r>
            <w:r w:rsidRPr="00945D0C">
              <w:rPr>
                <w:rFonts w:ascii="Arial" w:eastAsia="等线" w:hAnsi="Arial" w:cs="Arial"/>
                <w:sz w:val="16"/>
                <w:szCs w:val="16"/>
              </w:rPr>
              <w:t>from the</w:t>
            </w:r>
            <w:r w:rsidRPr="00945D0C">
              <w:rPr>
                <w:rFonts w:ascii="Arial" w:eastAsia="等线" w:hAnsi="Arial" w:cs="Arial"/>
                <w:b/>
                <w:bCs/>
                <w:sz w:val="16"/>
                <w:szCs w:val="16"/>
              </w:rPr>
              <w:t xml:space="preserve"> Cash balance at the start of the month </w:t>
            </w:r>
            <w:r w:rsidRPr="00945D0C">
              <w:rPr>
                <w:rFonts w:ascii="Arial" w:eastAsia="等线" w:hAnsi="Arial" w:cs="Arial"/>
                <w:sz w:val="16"/>
                <w:szCs w:val="16"/>
              </w:rPr>
              <w:t>(top row). This figure becomes the next month's new cash balance.</w:t>
            </w:r>
          </w:p>
        </w:tc>
      </w:tr>
      <w:tr w:rsidR="00945D0C" w:rsidRPr="00945D0C" w:rsidTr="0039000F">
        <w:trPr>
          <w:trHeight w:val="999"/>
        </w:trPr>
        <w:tc>
          <w:tcPr>
            <w:tcW w:w="10291" w:type="dxa"/>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rsidR="00945D0C" w:rsidRPr="00945D0C" w:rsidRDefault="00945D0C" w:rsidP="00945D0C">
            <w:pPr>
              <w:jc w:val="both"/>
              <w:rPr>
                <w:rFonts w:ascii="Arial" w:eastAsia="等线" w:hAnsi="Arial" w:cs="Arial"/>
                <w:color w:val="000000"/>
                <w:sz w:val="20"/>
                <w:szCs w:val="20"/>
              </w:rPr>
            </w:pPr>
            <w:r w:rsidRPr="00945D0C">
              <w:rPr>
                <w:rFonts w:ascii="Arial" w:eastAsia="等线" w:hAnsi="Arial" w:cs="Arial"/>
                <w:color w:val="000000"/>
                <w:sz w:val="20"/>
                <w:szCs w:val="20"/>
              </w:rPr>
              <w:lastRenderedPageBreak/>
              <w:t>* The discount rate of NPV is 2.5%, according to the latest federal discount rate in the U.S..</w:t>
            </w:r>
          </w:p>
        </w:tc>
      </w:tr>
    </w:tbl>
    <w:p w:rsidR="00D55B6C" w:rsidRDefault="00405B47">
      <w:pPr>
        <w:pStyle w:val="ab"/>
        <w:ind w:left="420"/>
      </w:pPr>
      <w:r>
        <w:rPr>
          <w:rFonts w:ascii="微软雅黑" w:eastAsia="微软雅黑" w:hAnsi="微软雅黑" w:cs="微软雅黑" w:hint="eastAsia"/>
          <w:b/>
          <w:bCs/>
          <w:noProof/>
          <w:color w:val="595959" w:themeColor="text1" w:themeTint="A6"/>
          <w:sz w:val="44"/>
          <w:szCs w:val="44"/>
        </w:rPr>
        <w:drawing>
          <wp:anchor distT="0" distB="0" distL="114300" distR="114300" simplePos="0" relativeHeight="251662336" behindDoc="1" locked="0" layoutInCell="1" allowOverlap="1">
            <wp:simplePos x="0" y="0"/>
            <wp:positionH relativeFrom="page">
              <wp:align>right</wp:align>
            </wp:positionH>
            <wp:positionV relativeFrom="paragraph">
              <wp:posOffset>-1555750</wp:posOffset>
            </wp:positionV>
            <wp:extent cx="7571105" cy="10709910"/>
            <wp:effectExtent l="0" t="0" r="0" b="0"/>
            <wp:wrapNone/>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anchor>
        </w:drawing>
      </w:r>
      <w:r>
        <w:rPr>
          <w:rFonts w:ascii="微软雅黑" w:eastAsia="微软雅黑" w:hAnsi="微软雅黑" w:cs="微软雅黑" w:hint="eastAsia"/>
          <w:b/>
          <w:bCs/>
          <w:noProof/>
          <w:color w:val="595959" w:themeColor="text1" w:themeTint="A6"/>
          <w:sz w:val="44"/>
          <w:szCs w:val="44"/>
        </w:rPr>
        <w:drawing>
          <wp:anchor distT="0" distB="0" distL="114300" distR="114300" simplePos="0" relativeHeight="251661312" behindDoc="1" locked="0" layoutInCell="1" allowOverlap="1">
            <wp:simplePos x="0" y="0"/>
            <wp:positionH relativeFrom="page">
              <wp:align>left</wp:align>
            </wp:positionH>
            <wp:positionV relativeFrom="paragraph">
              <wp:posOffset>-7364095</wp:posOffset>
            </wp:positionV>
            <wp:extent cx="7571105" cy="10709275"/>
            <wp:effectExtent l="0" t="0" r="0" b="0"/>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275"/>
                    </a:xfrm>
                    <a:prstGeom prst="rect">
                      <a:avLst/>
                    </a:prstGeom>
                  </pic:spPr>
                </pic:pic>
              </a:graphicData>
            </a:graphic>
          </wp:anchor>
        </w:drawing>
      </w:r>
    </w:p>
    <w:p w:rsidR="00D55B6C" w:rsidRDefault="00405B47">
      <w:pPr>
        <w:pStyle w:val="ab"/>
        <w:numPr>
          <w:ilvl w:val="0"/>
          <w:numId w:val="2"/>
        </w:numPr>
      </w:pPr>
      <w:r>
        <w:t>4-year projected cash flow diagram</w:t>
      </w:r>
    </w:p>
    <w:p w:rsidR="00D55B6C" w:rsidRDefault="00405B47">
      <w:pPr>
        <w:pStyle w:val="ab"/>
        <w:ind w:left="420"/>
      </w:pPr>
      <w:r>
        <w:rPr>
          <w:noProof/>
        </w:rPr>
        <w:drawing>
          <wp:inline distT="0" distB="0" distL="0" distR="0">
            <wp:extent cx="5727700" cy="330136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27700" cy="3301365"/>
                    </a:xfrm>
                    <a:prstGeom prst="rect">
                      <a:avLst/>
                    </a:prstGeom>
                  </pic:spPr>
                </pic:pic>
              </a:graphicData>
            </a:graphic>
          </wp:inline>
        </w:drawing>
      </w:r>
    </w:p>
    <w:p w:rsidR="00D55B6C" w:rsidRDefault="00D55B6C">
      <w:pPr>
        <w:pStyle w:val="ab"/>
        <w:ind w:left="420"/>
      </w:pPr>
    </w:p>
    <w:p w:rsidR="00D55B6C" w:rsidRDefault="00405B47">
      <w:pPr>
        <w:pStyle w:val="2"/>
      </w:pPr>
      <w:r>
        <w:rPr>
          <w:rFonts w:ascii="MS Mincho" w:eastAsia="MS Mincho" w:hAnsi="MS Mincho" w:cs="MS Mincho" w:hint="eastAsia"/>
        </w:rPr>
        <w:t>❖</w:t>
      </w:r>
      <w:r>
        <w:rPr>
          <w:rFonts w:eastAsia="宋体"/>
        </w:rPr>
        <w:t xml:space="preserve"> </w:t>
      </w:r>
      <w:r>
        <w:t>Break-even Analysis</w:t>
      </w:r>
    </w:p>
    <w:tbl>
      <w:tblPr>
        <w:tblW w:w="8885" w:type="dxa"/>
        <w:tblLayout w:type="fixed"/>
        <w:tblLook w:val="04A0" w:firstRow="1" w:lastRow="0" w:firstColumn="1" w:lastColumn="0" w:noHBand="0" w:noVBand="1"/>
      </w:tblPr>
      <w:tblGrid>
        <w:gridCol w:w="6480"/>
        <w:gridCol w:w="1371"/>
        <w:gridCol w:w="1034"/>
      </w:tblGrid>
      <w:tr w:rsidR="00D55B6C">
        <w:trPr>
          <w:trHeight w:val="276"/>
        </w:trPr>
        <w:tc>
          <w:tcPr>
            <w:tcW w:w="7851" w:type="dxa"/>
            <w:gridSpan w:val="2"/>
            <w:tcBorders>
              <w:top w:val="nil"/>
              <w:left w:val="nil"/>
              <w:bottom w:val="nil"/>
              <w:right w:val="nil"/>
            </w:tcBorders>
            <w:shd w:val="clear" w:color="auto" w:fill="auto"/>
            <w:vAlign w:val="bottom"/>
          </w:tcPr>
          <w:tbl>
            <w:tblPr>
              <w:tblW w:w="7625" w:type="dxa"/>
              <w:tblLayout w:type="fixed"/>
              <w:tblLook w:val="04A0" w:firstRow="1" w:lastRow="0" w:firstColumn="1" w:lastColumn="0" w:noHBand="0" w:noVBand="1"/>
            </w:tblPr>
            <w:tblGrid>
              <w:gridCol w:w="5942"/>
              <w:gridCol w:w="1683"/>
            </w:tblGrid>
            <w:tr w:rsidR="00D55B6C">
              <w:trPr>
                <w:trHeight w:val="456"/>
              </w:trPr>
              <w:tc>
                <w:tcPr>
                  <w:tcW w:w="7625" w:type="dxa"/>
                  <w:gridSpan w:val="2"/>
                  <w:tcBorders>
                    <w:top w:val="single" w:sz="4" w:space="0" w:color="auto"/>
                    <w:left w:val="single" w:sz="4" w:space="0" w:color="auto"/>
                    <w:bottom w:val="single" w:sz="4" w:space="0" w:color="auto"/>
                    <w:right w:val="single" w:sz="4" w:space="0" w:color="000000"/>
                  </w:tcBorders>
                  <w:shd w:val="clear" w:color="000000" w:fill="C6E0B4"/>
                  <w:vAlign w:val="bottom"/>
                </w:tcPr>
                <w:p w:rsidR="00D55B6C" w:rsidRDefault="00405B47">
                  <w:pPr>
                    <w:jc w:val="center"/>
                    <w:rPr>
                      <w:rFonts w:ascii="等线" w:eastAsia="等线" w:hAnsi="等线" w:cs="宋体"/>
                      <w:b/>
                      <w:bCs/>
                      <w:color w:val="000000"/>
                      <w:sz w:val="36"/>
                      <w:szCs w:val="36"/>
                    </w:rPr>
                  </w:pPr>
                  <w:r>
                    <w:rPr>
                      <w:rFonts w:ascii="等线" w:eastAsia="等线" w:hAnsi="等线" w:cs="宋体" w:hint="eastAsia"/>
                      <w:b/>
                      <w:bCs/>
                      <w:color w:val="000000"/>
                      <w:sz w:val="36"/>
                      <w:szCs w:val="36"/>
                    </w:rPr>
                    <w:t>break-even cart（First year）</w:t>
                  </w:r>
                </w:p>
              </w:tc>
            </w:tr>
            <w:tr w:rsidR="00D55B6C">
              <w:trPr>
                <w:trHeight w:val="348"/>
              </w:trPr>
              <w:tc>
                <w:tcPr>
                  <w:tcW w:w="5942" w:type="dxa"/>
                  <w:tcBorders>
                    <w:top w:val="nil"/>
                    <w:left w:val="single" w:sz="4" w:space="0" w:color="auto"/>
                    <w:bottom w:val="single" w:sz="4" w:space="0" w:color="auto"/>
                    <w:right w:val="single" w:sz="4" w:space="0" w:color="auto"/>
                  </w:tcBorders>
                  <w:shd w:val="clear" w:color="000000" w:fill="C6E0B4"/>
                  <w:vAlign w:val="bottom"/>
                </w:tcPr>
                <w:p w:rsidR="00D55B6C" w:rsidRDefault="00405B47">
                  <w:pPr>
                    <w:rPr>
                      <w:rFonts w:ascii="等线" w:eastAsia="等线" w:hAnsi="等线" w:cs="宋体"/>
                      <w:b/>
                      <w:bCs/>
                      <w:color w:val="000000"/>
                      <w:sz w:val="28"/>
                      <w:szCs w:val="28"/>
                    </w:rPr>
                  </w:pPr>
                  <w:r>
                    <w:rPr>
                      <w:rFonts w:ascii="等线" w:eastAsia="等线" w:hAnsi="等线" w:cs="宋体" w:hint="eastAsia"/>
                      <w:b/>
                      <w:bCs/>
                      <w:color w:val="000000"/>
                      <w:sz w:val="28"/>
                      <w:szCs w:val="28"/>
                    </w:rPr>
                    <w:t>Fixed cost</w:t>
                  </w:r>
                </w:p>
              </w:tc>
              <w:tc>
                <w:tcPr>
                  <w:tcW w:w="1683" w:type="dxa"/>
                  <w:tcBorders>
                    <w:top w:val="nil"/>
                    <w:left w:val="nil"/>
                    <w:bottom w:val="single" w:sz="4" w:space="0" w:color="auto"/>
                    <w:right w:val="single" w:sz="4" w:space="0" w:color="auto"/>
                  </w:tcBorders>
                  <w:shd w:val="clear" w:color="000000" w:fill="C6E0B4"/>
                  <w:vAlign w:val="bottom"/>
                </w:tcPr>
                <w:p w:rsidR="00D55B6C" w:rsidRDefault="00405B47">
                  <w:pPr>
                    <w:rPr>
                      <w:rFonts w:ascii="等线" w:eastAsia="等线" w:hAnsi="等线" w:cs="宋体"/>
                      <w:b/>
                      <w:bCs/>
                      <w:color w:val="000000"/>
                      <w:sz w:val="28"/>
                      <w:szCs w:val="28"/>
                    </w:rPr>
                  </w:pPr>
                  <w:proofErr w:type="spellStart"/>
                  <w:r>
                    <w:rPr>
                      <w:rFonts w:ascii="等线" w:eastAsia="等线" w:hAnsi="等线" w:cs="宋体" w:hint="eastAsia"/>
                      <w:b/>
                      <w:bCs/>
                      <w:color w:val="000000"/>
                      <w:sz w:val="28"/>
                      <w:szCs w:val="28"/>
                    </w:rPr>
                    <w:t>amont</w:t>
                  </w:r>
                  <w:proofErr w:type="spellEnd"/>
                </w:p>
              </w:tc>
            </w:tr>
            <w:tr w:rsidR="00D55B6C">
              <w:trPr>
                <w:trHeight w:val="348"/>
              </w:trPr>
              <w:tc>
                <w:tcPr>
                  <w:tcW w:w="5942" w:type="dxa"/>
                  <w:tcBorders>
                    <w:top w:val="nil"/>
                    <w:left w:val="single" w:sz="4" w:space="0" w:color="auto"/>
                    <w:bottom w:val="single" w:sz="4" w:space="0" w:color="auto"/>
                    <w:right w:val="single" w:sz="4" w:space="0" w:color="auto"/>
                  </w:tcBorders>
                  <w:shd w:val="clear" w:color="000000" w:fill="FFFFFF"/>
                  <w:vAlign w:val="bottom"/>
                </w:tcPr>
                <w:p w:rsidR="00D55B6C" w:rsidRDefault="00405B47">
                  <w:pPr>
                    <w:rPr>
                      <w:rFonts w:ascii="等线" w:eastAsia="等线" w:hAnsi="等线" w:cs="宋体"/>
                      <w:color w:val="000000"/>
                      <w:sz w:val="28"/>
                      <w:szCs w:val="28"/>
                    </w:rPr>
                  </w:pPr>
                  <w:r>
                    <w:rPr>
                      <w:rFonts w:ascii="等线" w:eastAsia="等线" w:hAnsi="等线" w:cs="宋体" w:hint="eastAsia"/>
                      <w:color w:val="000000"/>
                      <w:sz w:val="28"/>
                      <w:szCs w:val="28"/>
                    </w:rPr>
                    <w:t>Development Cost</w:t>
                  </w:r>
                </w:p>
              </w:tc>
              <w:tc>
                <w:tcPr>
                  <w:tcW w:w="1683" w:type="dxa"/>
                  <w:tcBorders>
                    <w:top w:val="nil"/>
                    <w:left w:val="nil"/>
                    <w:bottom w:val="single" w:sz="4" w:space="0" w:color="auto"/>
                    <w:right w:val="single" w:sz="4" w:space="0" w:color="auto"/>
                  </w:tcBorders>
                  <w:shd w:val="clear" w:color="000000" w:fill="FFFFFF"/>
                  <w:vAlign w:val="bottom"/>
                </w:tcPr>
                <w:p w:rsidR="00D55B6C" w:rsidRDefault="00405B47">
                  <w:pPr>
                    <w:jc w:val="right"/>
                    <w:rPr>
                      <w:rFonts w:ascii="等线" w:eastAsia="等线" w:hAnsi="等线" w:cs="宋体"/>
                      <w:color w:val="000000"/>
                      <w:sz w:val="28"/>
                      <w:szCs w:val="28"/>
                    </w:rPr>
                  </w:pPr>
                  <w:r>
                    <w:rPr>
                      <w:rFonts w:ascii="等线" w:eastAsia="等线" w:hAnsi="等线" w:cs="宋体" w:hint="eastAsia"/>
                      <w:color w:val="000000"/>
                      <w:sz w:val="28"/>
                      <w:szCs w:val="28"/>
                    </w:rPr>
                    <w:t>617400</w:t>
                  </w:r>
                </w:p>
              </w:tc>
            </w:tr>
            <w:tr w:rsidR="00D55B6C">
              <w:trPr>
                <w:trHeight w:val="348"/>
              </w:trPr>
              <w:tc>
                <w:tcPr>
                  <w:tcW w:w="5942" w:type="dxa"/>
                  <w:tcBorders>
                    <w:top w:val="nil"/>
                    <w:left w:val="single" w:sz="4" w:space="0" w:color="auto"/>
                    <w:bottom w:val="single" w:sz="4" w:space="0" w:color="auto"/>
                    <w:right w:val="single" w:sz="4" w:space="0" w:color="auto"/>
                  </w:tcBorders>
                  <w:shd w:val="clear" w:color="auto" w:fill="auto"/>
                  <w:vAlign w:val="bottom"/>
                </w:tcPr>
                <w:p w:rsidR="00D55B6C" w:rsidRDefault="00405B47">
                  <w:pPr>
                    <w:rPr>
                      <w:rFonts w:ascii="等线" w:eastAsia="等线" w:hAnsi="等线" w:cs="宋体"/>
                      <w:color w:val="000000"/>
                      <w:sz w:val="28"/>
                      <w:szCs w:val="28"/>
                    </w:rPr>
                  </w:pPr>
                  <w:r>
                    <w:rPr>
                      <w:rFonts w:ascii="等线" w:eastAsia="等线" w:hAnsi="等线" w:cs="宋体" w:hint="eastAsia"/>
                      <w:color w:val="000000"/>
                      <w:sz w:val="28"/>
                      <w:szCs w:val="28"/>
                    </w:rPr>
                    <w:t>Operating expense and Administrative expense:</w:t>
                  </w:r>
                </w:p>
              </w:tc>
              <w:tc>
                <w:tcPr>
                  <w:tcW w:w="1683" w:type="dxa"/>
                  <w:tcBorders>
                    <w:top w:val="nil"/>
                    <w:left w:val="nil"/>
                    <w:bottom w:val="single" w:sz="4" w:space="0" w:color="auto"/>
                    <w:right w:val="single" w:sz="4" w:space="0" w:color="auto"/>
                  </w:tcBorders>
                  <w:shd w:val="clear" w:color="auto" w:fill="auto"/>
                  <w:vAlign w:val="bottom"/>
                </w:tcPr>
                <w:p w:rsidR="00D55B6C" w:rsidRDefault="00405B47">
                  <w:pPr>
                    <w:rPr>
                      <w:rFonts w:ascii="等线" w:eastAsia="等线" w:hAnsi="等线" w:cs="宋体"/>
                      <w:color w:val="000000"/>
                      <w:sz w:val="28"/>
                      <w:szCs w:val="28"/>
                    </w:rPr>
                  </w:pPr>
                  <w:r>
                    <w:rPr>
                      <w:rFonts w:ascii="等线" w:eastAsia="等线" w:hAnsi="等线" w:cs="宋体" w:hint="eastAsia"/>
                      <w:color w:val="000000"/>
                      <w:sz w:val="28"/>
                      <w:szCs w:val="28"/>
                    </w:rPr>
                    <w:t xml:space="preserve">　</w:t>
                  </w:r>
                </w:p>
              </w:tc>
            </w:tr>
            <w:tr w:rsidR="00D55B6C">
              <w:trPr>
                <w:trHeight w:val="348"/>
              </w:trPr>
              <w:tc>
                <w:tcPr>
                  <w:tcW w:w="5942" w:type="dxa"/>
                  <w:tcBorders>
                    <w:top w:val="nil"/>
                    <w:left w:val="single" w:sz="4" w:space="0" w:color="auto"/>
                    <w:bottom w:val="single" w:sz="4" w:space="0" w:color="auto"/>
                    <w:right w:val="single" w:sz="4" w:space="0" w:color="auto"/>
                  </w:tcBorders>
                  <w:shd w:val="clear" w:color="auto" w:fill="auto"/>
                  <w:vAlign w:val="bottom"/>
                </w:tcPr>
                <w:p w:rsidR="00D55B6C" w:rsidRDefault="00405B47">
                  <w:pPr>
                    <w:rPr>
                      <w:rFonts w:ascii="等线" w:eastAsia="等线" w:hAnsi="等线" w:cs="宋体"/>
                      <w:color w:val="000000"/>
                      <w:sz w:val="28"/>
                      <w:szCs w:val="28"/>
                    </w:rPr>
                  </w:pPr>
                  <w:r>
                    <w:rPr>
                      <w:rFonts w:ascii="等线" w:eastAsia="等线" w:hAnsi="等线" w:cs="宋体" w:hint="eastAsia"/>
                      <w:color w:val="000000"/>
                      <w:sz w:val="28"/>
                      <w:szCs w:val="28"/>
                    </w:rPr>
                    <w:t xml:space="preserve">Salary </w:t>
                  </w:r>
                </w:p>
              </w:tc>
              <w:tc>
                <w:tcPr>
                  <w:tcW w:w="168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等线" w:eastAsia="等线" w:hAnsi="等线" w:cs="宋体"/>
                      <w:color w:val="000000"/>
                      <w:sz w:val="28"/>
                      <w:szCs w:val="28"/>
                    </w:rPr>
                  </w:pPr>
                  <w:r>
                    <w:rPr>
                      <w:rFonts w:ascii="等线" w:eastAsia="等线" w:hAnsi="等线" w:cs="宋体" w:hint="eastAsia"/>
                      <w:color w:val="000000"/>
                      <w:sz w:val="28"/>
                      <w:szCs w:val="28"/>
                    </w:rPr>
                    <w:t>720000</w:t>
                  </w:r>
                </w:p>
              </w:tc>
            </w:tr>
            <w:tr w:rsidR="00D55B6C">
              <w:trPr>
                <w:trHeight w:val="348"/>
              </w:trPr>
              <w:tc>
                <w:tcPr>
                  <w:tcW w:w="5942" w:type="dxa"/>
                  <w:tcBorders>
                    <w:top w:val="nil"/>
                    <w:left w:val="single" w:sz="4" w:space="0" w:color="auto"/>
                    <w:bottom w:val="single" w:sz="4" w:space="0" w:color="auto"/>
                    <w:right w:val="single" w:sz="4" w:space="0" w:color="auto"/>
                  </w:tcBorders>
                  <w:shd w:val="clear" w:color="auto" w:fill="auto"/>
                  <w:vAlign w:val="bottom"/>
                </w:tcPr>
                <w:p w:rsidR="00D55B6C" w:rsidRDefault="00405B47">
                  <w:pPr>
                    <w:rPr>
                      <w:rFonts w:ascii="等线" w:eastAsia="等线" w:hAnsi="等线" w:cs="宋体"/>
                      <w:color w:val="000000"/>
                      <w:sz w:val="28"/>
                      <w:szCs w:val="28"/>
                    </w:rPr>
                  </w:pPr>
                  <w:r>
                    <w:rPr>
                      <w:rFonts w:ascii="等线" w:eastAsia="等线" w:hAnsi="等线" w:cs="宋体" w:hint="eastAsia"/>
                      <w:color w:val="000000"/>
                      <w:sz w:val="28"/>
                      <w:szCs w:val="28"/>
                    </w:rPr>
                    <w:t>Five insurance and housing fund</w:t>
                  </w:r>
                </w:p>
              </w:tc>
              <w:tc>
                <w:tcPr>
                  <w:tcW w:w="168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等线" w:eastAsia="等线" w:hAnsi="等线" w:cs="宋体"/>
                      <w:color w:val="000000"/>
                      <w:sz w:val="28"/>
                      <w:szCs w:val="28"/>
                    </w:rPr>
                  </w:pPr>
                  <w:r>
                    <w:rPr>
                      <w:rFonts w:ascii="等线" w:eastAsia="等线" w:hAnsi="等线" w:cs="宋体" w:hint="eastAsia"/>
                      <w:color w:val="000000"/>
                      <w:sz w:val="28"/>
                      <w:szCs w:val="28"/>
                    </w:rPr>
                    <w:t>733030.08</w:t>
                  </w:r>
                </w:p>
              </w:tc>
            </w:tr>
            <w:tr w:rsidR="00D55B6C">
              <w:trPr>
                <w:trHeight w:val="348"/>
              </w:trPr>
              <w:tc>
                <w:tcPr>
                  <w:tcW w:w="5942" w:type="dxa"/>
                  <w:tcBorders>
                    <w:top w:val="nil"/>
                    <w:left w:val="single" w:sz="4" w:space="0" w:color="auto"/>
                    <w:bottom w:val="single" w:sz="4" w:space="0" w:color="auto"/>
                    <w:right w:val="single" w:sz="4" w:space="0" w:color="auto"/>
                  </w:tcBorders>
                  <w:shd w:val="clear" w:color="auto" w:fill="auto"/>
                  <w:vAlign w:val="bottom"/>
                </w:tcPr>
                <w:p w:rsidR="00D55B6C" w:rsidRDefault="00405B47">
                  <w:pPr>
                    <w:rPr>
                      <w:rFonts w:ascii="等线" w:eastAsia="等线" w:hAnsi="等线" w:cs="宋体"/>
                      <w:color w:val="000000"/>
                      <w:sz w:val="28"/>
                      <w:szCs w:val="28"/>
                    </w:rPr>
                  </w:pPr>
                  <w:r>
                    <w:rPr>
                      <w:rFonts w:ascii="等线" w:eastAsia="等线" w:hAnsi="等线" w:cs="宋体" w:hint="eastAsia"/>
                      <w:color w:val="000000"/>
                      <w:sz w:val="28"/>
                      <w:szCs w:val="28"/>
                    </w:rPr>
                    <w:t>Selling expense</w:t>
                  </w:r>
                </w:p>
              </w:tc>
              <w:tc>
                <w:tcPr>
                  <w:tcW w:w="168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等线" w:eastAsia="等线" w:hAnsi="等线" w:cs="宋体"/>
                      <w:color w:val="000000"/>
                      <w:sz w:val="28"/>
                      <w:szCs w:val="28"/>
                    </w:rPr>
                  </w:pPr>
                  <w:r>
                    <w:rPr>
                      <w:rFonts w:ascii="等线" w:eastAsia="等线" w:hAnsi="等线" w:cs="宋体" w:hint="eastAsia"/>
                      <w:color w:val="000000"/>
                      <w:sz w:val="28"/>
                      <w:szCs w:val="28"/>
                    </w:rPr>
                    <w:t>350234</w:t>
                  </w:r>
                </w:p>
              </w:tc>
            </w:tr>
            <w:tr w:rsidR="00D55B6C">
              <w:trPr>
                <w:trHeight w:val="348"/>
              </w:trPr>
              <w:tc>
                <w:tcPr>
                  <w:tcW w:w="5942" w:type="dxa"/>
                  <w:tcBorders>
                    <w:top w:val="nil"/>
                    <w:left w:val="single" w:sz="4" w:space="0" w:color="auto"/>
                    <w:bottom w:val="single" w:sz="4" w:space="0" w:color="auto"/>
                    <w:right w:val="single" w:sz="4" w:space="0" w:color="auto"/>
                  </w:tcBorders>
                  <w:shd w:val="clear" w:color="auto" w:fill="auto"/>
                  <w:vAlign w:val="bottom"/>
                </w:tcPr>
                <w:p w:rsidR="00D55B6C" w:rsidRDefault="00405B47">
                  <w:pPr>
                    <w:rPr>
                      <w:rFonts w:ascii="等线" w:eastAsia="等线" w:hAnsi="等线" w:cs="宋体"/>
                      <w:color w:val="000000"/>
                      <w:sz w:val="28"/>
                      <w:szCs w:val="28"/>
                    </w:rPr>
                  </w:pPr>
                  <w:r>
                    <w:rPr>
                      <w:rFonts w:ascii="等线" w:eastAsia="等线" w:hAnsi="等线" w:cs="宋体" w:hint="eastAsia"/>
                      <w:color w:val="000000"/>
                      <w:sz w:val="28"/>
                      <w:szCs w:val="28"/>
                    </w:rPr>
                    <w:t>Depreciation</w:t>
                  </w:r>
                </w:p>
              </w:tc>
              <w:tc>
                <w:tcPr>
                  <w:tcW w:w="168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等线" w:eastAsia="等线" w:hAnsi="等线" w:cs="宋体"/>
                      <w:color w:val="000000"/>
                      <w:sz w:val="28"/>
                      <w:szCs w:val="28"/>
                    </w:rPr>
                  </w:pPr>
                  <w:r>
                    <w:rPr>
                      <w:rFonts w:ascii="等线" w:eastAsia="等线" w:hAnsi="等线" w:cs="宋体" w:hint="eastAsia"/>
                      <w:color w:val="000000"/>
                      <w:sz w:val="28"/>
                      <w:szCs w:val="28"/>
                    </w:rPr>
                    <w:t>65550</w:t>
                  </w:r>
                </w:p>
              </w:tc>
            </w:tr>
            <w:tr w:rsidR="00D55B6C">
              <w:trPr>
                <w:trHeight w:val="348"/>
              </w:trPr>
              <w:tc>
                <w:tcPr>
                  <w:tcW w:w="5942" w:type="dxa"/>
                  <w:tcBorders>
                    <w:top w:val="nil"/>
                    <w:left w:val="single" w:sz="4" w:space="0" w:color="auto"/>
                    <w:bottom w:val="single" w:sz="4" w:space="0" w:color="auto"/>
                    <w:right w:val="single" w:sz="4" w:space="0" w:color="auto"/>
                  </w:tcBorders>
                  <w:shd w:val="clear" w:color="auto" w:fill="auto"/>
                  <w:vAlign w:val="bottom"/>
                </w:tcPr>
                <w:p w:rsidR="00D55B6C" w:rsidRDefault="00405B47">
                  <w:pPr>
                    <w:rPr>
                      <w:rFonts w:ascii="等线" w:eastAsia="等线" w:hAnsi="等线" w:cs="宋体"/>
                      <w:color w:val="000000"/>
                      <w:sz w:val="28"/>
                      <w:szCs w:val="28"/>
                    </w:rPr>
                  </w:pPr>
                  <w:r>
                    <w:rPr>
                      <w:rFonts w:ascii="等线" w:eastAsia="等线" w:hAnsi="等线" w:cs="宋体" w:hint="eastAsia"/>
                      <w:color w:val="000000"/>
                      <w:sz w:val="28"/>
                      <w:szCs w:val="28"/>
                    </w:rPr>
                    <w:t>Loan interest</w:t>
                  </w:r>
                </w:p>
              </w:tc>
              <w:tc>
                <w:tcPr>
                  <w:tcW w:w="168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等线" w:eastAsia="等线" w:hAnsi="等线" w:cs="宋体"/>
                      <w:color w:val="000000"/>
                      <w:sz w:val="28"/>
                      <w:szCs w:val="28"/>
                    </w:rPr>
                  </w:pPr>
                  <w:r>
                    <w:rPr>
                      <w:rFonts w:ascii="等线" w:eastAsia="等线" w:hAnsi="等线" w:cs="宋体" w:hint="eastAsia"/>
                      <w:color w:val="000000"/>
                      <w:sz w:val="28"/>
                      <w:szCs w:val="28"/>
                    </w:rPr>
                    <w:t>19071</w:t>
                  </w:r>
                </w:p>
              </w:tc>
            </w:tr>
            <w:tr w:rsidR="00D55B6C">
              <w:trPr>
                <w:trHeight w:val="348"/>
              </w:trPr>
              <w:tc>
                <w:tcPr>
                  <w:tcW w:w="5942" w:type="dxa"/>
                  <w:tcBorders>
                    <w:top w:val="nil"/>
                    <w:left w:val="single" w:sz="4" w:space="0" w:color="auto"/>
                    <w:bottom w:val="single" w:sz="4" w:space="0" w:color="auto"/>
                    <w:right w:val="single" w:sz="4" w:space="0" w:color="auto"/>
                  </w:tcBorders>
                  <w:shd w:val="clear" w:color="auto" w:fill="auto"/>
                  <w:vAlign w:val="bottom"/>
                </w:tcPr>
                <w:p w:rsidR="00D55B6C" w:rsidRDefault="00405B47">
                  <w:pPr>
                    <w:rPr>
                      <w:rFonts w:ascii="等线" w:eastAsia="等线" w:hAnsi="等线" w:cs="宋体"/>
                      <w:color w:val="000000"/>
                      <w:sz w:val="28"/>
                      <w:szCs w:val="28"/>
                    </w:rPr>
                  </w:pPr>
                  <w:proofErr w:type="gramStart"/>
                  <w:r>
                    <w:rPr>
                      <w:rFonts w:ascii="等线" w:eastAsia="等线" w:hAnsi="等线" w:cs="宋体" w:hint="eastAsia"/>
                      <w:color w:val="000000"/>
                      <w:sz w:val="28"/>
                      <w:szCs w:val="28"/>
                    </w:rPr>
                    <w:t>Other  expense</w:t>
                  </w:r>
                  <w:proofErr w:type="gramEnd"/>
                </w:p>
              </w:tc>
              <w:tc>
                <w:tcPr>
                  <w:tcW w:w="1683" w:type="dxa"/>
                  <w:tcBorders>
                    <w:top w:val="nil"/>
                    <w:left w:val="nil"/>
                    <w:bottom w:val="single" w:sz="4" w:space="0" w:color="auto"/>
                    <w:right w:val="single" w:sz="4" w:space="0" w:color="auto"/>
                  </w:tcBorders>
                  <w:shd w:val="clear" w:color="auto" w:fill="auto"/>
                  <w:vAlign w:val="bottom"/>
                </w:tcPr>
                <w:p w:rsidR="00D55B6C" w:rsidRDefault="00405B47">
                  <w:pPr>
                    <w:jc w:val="right"/>
                    <w:rPr>
                      <w:rFonts w:ascii="等线" w:eastAsia="等线" w:hAnsi="等线" w:cs="宋体"/>
                      <w:color w:val="000000"/>
                      <w:sz w:val="28"/>
                      <w:szCs w:val="28"/>
                    </w:rPr>
                  </w:pPr>
                  <w:r>
                    <w:rPr>
                      <w:rFonts w:ascii="等线" w:eastAsia="等线" w:hAnsi="等线" w:cs="宋体" w:hint="eastAsia"/>
                      <w:color w:val="000000"/>
                      <w:sz w:val="28"/>
                      <w:szCs w:val="28"/>
                    </w:rPr>
                    <w:t>252000</w:t>
                  </w:r>
                </w:p>
              </w:tc>
            </w:tr>
            <w:tr w:rsidR="00D55B6C">
              <w:trPr>
                <w:trHeight w:val="348"/>
              </w:trPr>
              <w:tc>
                <w:tcPr>
                  <w:tcW w:w="5942" w:type="dxa"/>
                  <w:tcBorders>
                    <w:top w:val="nil"/>
                    <w:left w:val="single" w:sz="4" w:space="0" w:color="auto"/>
                    <w:bottom w:val="single" w:sz="4" w:space="0" w:color="auto"/>
                    <w:right w:val="single" w:sz="4" w:space="0" w:color="auto"/>
                  </w:tcBorders>
                  <w:shd w:val="clear" w:color="000000" w:fill="C6E0B4"/>
                  <w:vAlign w:val="bottom"/>
                </w:tcPr>
                <w:p w:rsidR="00D55B6C" w:rsidRDefault="00405B47">
                  <w:pPr>
                    <w:rPr>
                      <w:rFonts w:ascii="等线" w:eastAsia="等线" w:hAnsi="等线" w:cs="宋体"/>
                      <w:b/>
                      <w:bCs/>
                      <w:color w:val="000000"/>
                      <w:sz w:val="28"/>
                      <w:szCs w:val="28"/>
                    </w:rPr>
                  </w:pPr>
                  <w:r>
                    <w:rPr>
                      <w:rFonts w:ascii="等线" w:eastAsia="等线" w:hAnsi="等线" w:cs="宋体" w:hint="eastAsia"/>
                      <w:b/>
                      <w:bCs/>
                      <w:color w:val="000000"/>
                      <w:sz w:val="28"/>
                      <w:szCs w:val="28"/>
                    </w:rPr>
                    <w:t>Total fixed cost</w:t>
                  </w:r>
                </w:p>
              </w:tc>
              <w:tc>
                <w:tcPr>
                  <w:tcW w:w="1683" w:type="dxa"/>
                  <w:tcBorders>
                    <w:top w:val="nil"/>
                    <w:left w:val="nil"/>
                    <w:bottom w:val="single" w:sz="4" w:space="0" w:color="auto"/>
                    <w:right w:val="single" w:sz="4" w:space="0" w:color="auto"/>
                  </w:tcBorders>
                  <w:shd w:val="clear" w:color="000000" w:fill="C6E0B4"/>
                  <w:vAlign w:val="bottom"/>
                </w:tcPr>
                <w:p w:rsidR="00D55B6C" w:rsidRDefault="00405B47">
                  <w:pPr>
                    <w:jc w:val="right"/>
                    <w:rPr>
                      <w:rFonts w:ascii="等线" w:eastAsia="等线" w:hAnsi="等线" w:cs="宋体"/>
                      <w:b/>
                      <w:bCs/>
                      <w:color w:val="000000"/>
                      <w:sz w:val="28"/>
                      <w:szCs w:val="28"/>
                    </w:rPr>
                  </w:pPr>
                  <w:r>
                    <w:rPr>
                      <w:rFonts w:ascii="等线" w:eastAsia="等线" w:hAnsi="等线" w:cs="宋体" w:hint="eastAsia"/>
                      <w:b/>
                      <w:bCs/>
                      <w:color w:val="000000"/>
                      <w:sz w:val="28"/>
                      <w:szCs w:val="28"/>
                    </w:rPr>
                    <w:t>2757285.08</w:t>
                  </w:r>
                </w:p>
              </w:tc>
            </w:tr>
            <w:tr w:rsidR="00D55B6C">
              <w:trPr>
                <w:trHeight w:val="348"/>
              </w:trPr>
              <w:tc>
                <w:tcPr>
                  <w:tcW w:w="5942" w:type="dxa"/>
                  <w:tcBorders>
                    <w:top w:val="nil"/>
                    <w:left w:val="single" w:sz="4" w:space="0" w:color="auto"/>
                    <w:bottom w:val="single" w:sz="4" w:space="0" w:color="auto"/>
                    <w:right w:val="single" w:sz="4" w:space="0" w:color="auto"/>
                  </w:tcBorders>
                  <w:shd w:val="clear" w:color="000000" w:fill="C6E0B4"/>
                  <w:vAlign w:val="bottom"/>
                </w:tcPr>
                <w:p w:rsidR="00D55B6C" w:rsidRDefault="00405B47">
                  <w:pPr>
                    <w:rPr>
                      <w:rFonts w:ascii="等线" w:eastAsia="等线" w:hAnsi="等线" w:cs="宋体"/>
                      <w:b/>
                      <w:bCs/>
                      <w:color w:val="000000"/>
                      <w:sz w:val="28"/>
                      <w:szCs w:val="28"/>
                    </w:rPr>
                  </w:pPr>
                  <w:r>
                    <w:rPr>
                      <w:rFonts w:ascii="等线" w:eastAsia="等线" w:hAnsi="等线" w:cs="宋体" w:hint="eastAsia"/>
                      <w:b/>
                      <w:bCs/>
                      <w:color w:val="000000"/>
                      <w:sz w:val="28"/>
                      <w:szCs w:val="28"/>
                    </w:rPr>
                    <w:t>Variable Costs per Unit of Production</w:t>
                  </w:r>
                </w:p>
              </w:tc>
              <w:tc>
                <w:tcPr>
                  <w:tcW w:w="1683" w:type="dxa"/>
                  <w:tcBorders>
                    <w:top w:val="nil"/>
                    <w:left w:val="nil"/>
                    <w:bottom w:val="single" w:sz="4" w:space="0" w:color="auto"/>
                    <w:right w:val="single" w:sz="4" w:space="0" w:color="auto"/>
                  </w:tcBorders>
                  <w:shd w:val="clear" w:color="000000" w:fill="C6E0B4"/>
                  <w:vAlign w:val="bottom"/>
                </w:tcPr>
                <w:p w:rsidR="00D55B6C" w:rsidRDefault="00405B47">
                  <w:pPr>
                    <w:jc w:val="right"/>
                    <w:rPr>
                      <w:rFonts w:ascii="等线" w:eastAsia="等线" w:hAnsi="等线" w:cs="宋体"/>
                      <w:b/>
                      <w:bCs/>
                      <w:color w:val="000000"/>
                      <w:sz w:val="28"/>
                      <w:szCs w:val="28"/>
                    </w:rPr>
                  </w:pPr>
                  <w:r>
                    <w:rPr>
                      <w:rFonts w:ascii="等线" w:eastAsia="等线" w:hAnsi="等线" w:cs="宋体" w:hint="eastAsia"/>
                      <w:b/>
                      <w:bCs/>
                      <w:color w:val="000000"/>
                      <w:sz w:val="28"/>
                      <w:szCs w:val="28"/>
                    </w:rPr>
                    <w:t>1412000</w:t>
                  </w:r>
                </w:p>
              </w:tc>
            </w:tr>
            <w:tr w:rsidR="00D55B6C">
              <w:trPr>
                <w:trHeight w:val="348"/>
              </w:trPr>
              <w:tc>
                <w:tcPr>
                  <w:tcW w:w="5942" w:type="dxa"/>
                  <w:tcBorders>
                    <w:top w:val="nil"/>
                    <w:left w:val="single" w:sz="4" w:space="0" w:color="auto"/>
                    <w:bottom w:val="single" w:sz="4" w:space="0" w:color="auto"/>
                    <w:right w:val="single" w:sz="4" w:space="0" w:color="auto"/>
                  </w:tcBorders>
                  <w:shd w:val="clear" w:color="000000" w:fill="C6E0B4"/>
                  <w:vAlign w:val="bottom"/>
                </w:tcPr>
                <w:p w:rsidR="00D55B6C" w:rsidRDefault="00405B47">
                  <w:pPr>
                    <w:rPr>
                      <w:rFonts w:ascii="等线" w:eastAsia="等线" w:hAnsi="等线" w:cs="宋体"/>
                      <w:b/>
                      <w:bCs/>
                      <w:color w:val="000000"/>
                      <w:sz w:val="28"/>
                      <w:szCs w:val="28"/>
                    </w:rPr>
                  </w:pPr>
                  <w:r>
                    <w:rPr>
                      <w:rFonts w:ascii="等线" w:eastAsia="等线" w:hAnsi="等线" w:cs="宋体" w:hint="eastAsia"/>
                      <w:b/>
                      <w:bCs/>
                      <w:color w:val="000000"/>
                      <w:sz w:val="28"/>
                      <w:szCs w:val="28"/>
                    </w:rPr>
                    <w:t>Selling Price Per Unit of Production</w:t>
                  </w:r>
                </w:p>
              </w:tc>
              <w:tc>
                <w:tcPr>
                  <w:tcW w:w="1683" w:type="dxa"/>
                  <w:tcBorders>
                    <w:top w:val="nil"/>
                    <w:left w:val="nil"/>
                    <w:bottom w:val="single" w:sz="4" w:space="0" w:color="auto"/>
                    <w:right w:val="single" w:sz="4" w:space="0" w:color="auto"/>
                  </w:tcBorders>
                  <w:shd w:val="clear" w:color="000000" w:fill="C6E0B4"/>
                  <w:vAlign w:val="bottom"/>
                </w:tcPr>
                <w:p w:rsidR="00D55B6C" w:rsidRDefault="00405B47">
                  <w:pPr>
                    <w:jc w:val="right"/>
                    <w:rPr>
                      <w:rFonts w:ascii="等线" w:eastAsia="等线" w:hAnsi="等线" w:cs="宋体"/>
                      <w:b/>
                      <w:bCs/>
                      <w:color w:val="000000"/>
                      <w:sz w:val="28"/>
                      <w:szCs w:val="28"/>
                    </w:rPr>
                  </w:pPr>
                  <w:r>
                    <w:rPr>
                      <w:rFonts w:ascii="等线" w:eastAsia="等线" w:hAnsi="等线" w:cs="宋体" w:hint="eastAsia"/>
                      <w:b/>
                      <w:bCs/>
                      <w:color w:val="000000"/>
                      <w:sz w:val="28"/>
                      <w:szCs w:val="28"/>
                    </w:rPr>
                    <w:t>4202808</w:t>
                  </w:r>
                </w:p>
              </w:tc>
            </w:tr>
          </w:tbl>
          <w:p w:rsidR="00D55B6C" w:rsidRDefault="00D55B6C">
            <w:pPr>
              <w:jc w:val="right"/>
              <w:rPr>
                <w:rFonts w:ascii="等线" w:eastAsia="等线" w:hAnsi="等线" w:cs="宋体"/>
                <w:b/>
                <w:bCs/>
                <w:color w:val="000000"/>
                <w:sz w:val="28"/>
                <w:szCs w:val="28"/>
              </w:rPr>
            </w:pPr>
          </w:p>
          <w:p w:rsidR="00D55B6C" w:rsidRDefault="00D55B6C">
            <w:pPr>
              <w:jc w:val="right"/>
              <w:rPr>
                <w:rFonts w:ascii="等线" w:eastAsia="等线" w:hAnsi="等线" w:cs="宋体"/>
                <w:b/>
                <w:bCs/>
                <w:color w:val="000000"/>
                <w:sz w:val="28"/>
                <w:szCs w:val="28"/>
              </w:rPr>
            </w:pPr>
          </w:p>
          <w:p w:rsidR="00D55B6C" w:rsidRDefault="00D55B6C">
            <w:pPr>
              <w:jc w:val="right"/>
              <w:rPr>
                <w:rFonts w:ascii="等线" w:eastAsia="等线" w:hAnsi="等线" w:cs="宋体"/>
                <w:b/>
                <w:bCs/>
                <w:color w:val="000000"/>
                <w:sz w:val="28"/>
                <w:szCs w:val="28"/>
              </w:rPr>
            </w:pPr>
          </w:p>
        </w:tc>
        <w:tc>
          <w:tcPr>
            <w:tcW w:w="1034" w:type="dxa"/>
            <w:tcBorders>
              <w:top w:val="nil"/>
              <w:left w:val="nil"/>
              <w:bottom w:val="nil"/>
              <w:right w:val="nil"/>
            </w:tcBorders>
            <w:shd w:val="clear" w:color="auto" w:fill="auto"/>
            <w:vAlign w:val="bottom"/>
          </w:tcPr>
          <w:p w:rsidR="00D55B6C" w:rsidRDefault="00D55B6C">
            <w:pPr>
              <w:rPr>
                <w:rFonts w:ascii="Times New Roman" w:eastAsia="Times New Roman" w:hAnsi="Times New Roman" w:cs="Times New Roman"/>
                <w:sz w:val="20"/>
                <w:szCs w:val="20"/>
              </w:rPr>
            </w:pPr>
          </w:p>
        </w:tc>
      </w:tr>
      <w:tr w:rsidR="00D55B6C">
        <w:trPr>
          <w:gridAfter w:val="2"/>
          <w:wAfter w:w="2405" w:type="dxa"/>
          <w:trHeight w:val="312"/>
        </w:trPr>
        <w:tc>
          <w:tcPr>
            <w:tcW w:w="6480" w:type="dxa"/>
            <w:tcBorders>
              <w:top w:val="nil"/>
              <w:left w:val="nil"/>
              <w:bottom w:val="nil"/>
              <w:right w:val="nil"/>
            </w:tcBorders>
            <w:shd w:val="clear" w:color="auto" w:fill="auto"/>
            <w:vAlign w:val="bottom"/>
          </w:tcPr>
          <w:p w:rsidR="00D55B6C" w:rsidRDefault="00405B47">
            <w:pPr>
              <w:rPr>
                <w:rFonts w:ascii="等线" w:eastAsia="等线" w:hAnsi="等线" w:cs="宋体"/>
                <w:i/>
                <w:iCs/>
                <w:color w:val="000000"/>
                <w:sz w:val="21"/>
                <w:szCs w:val="21"/>
              </w:rPr>
            </w:pPr>
            <w:r>
              <w:rPr>
                <w:rFonts w:ascii="等线" w:eastAsia="等线" w:hAnsi="等线" w:cs="宋体" w:hint="eastAsia"/>
                <w:i/>
                <w:iCs/>
                <w:color w:val="000000"/>
                <w:sz w:val="21"/>
                <w:szCs w:val="21"/>
              </w:rPr>
              <w:lastRenderedPageBreak/>
              <w:t>note:</w:t>
            </w:r>
          </w:p>
        </w:tc>
      </w:tr>
      <w:tr w:rsidR="00D55B6C">
        <w:trPr>
          <w:gridAfter w:val="2"/>
          <w:wAfter w:w="2405" w:type="dxa"/>
          <w:trHeight w:val="312"/>
        </w:trPr>
        <w:tc>
          <w:tcPr>
            <w:tcW w:w="6480" w:type="dxa"/>
            <w:tcBorders>
              <w:top w:val="nil"/>
              <w:left w:val="nil"/>
              <w:bottom w:val="nil"/>
              <w:right w:val="nil"/>
            </w:tcBorders>
            <w:shd w:val="clear" w:color="auto" w:fill="auto"/>
            <w:vAlign w:val="bottom"/>
          </w:tcPr>
          <w:p w:rsidR="00D55B6C" w:rsidRDefault="00405B47">
            <w:pPr>
              <w:rPr>
                <w:rFonts w:ascii="等线" w:eastAsia="等线" w:hAnsi="等线" w:cs="宋体"/>
                <w:i/>
                <w:iCs/>
                <w:color w:val="000000"/>
                <w:sz w:val="21"/>
                <w:szCs w:val="21"/>
              </w:rPr>
            </w:pPr>
            <w:r>
              <w:rPr>
                <w:rFonts w:ascii="等线" w:eastAsia="等线" w:hAnsi="等线" w:cs="宋体" w:hint="eastAsia"/>
                <w:i/>
                <w:iCs/>
                <w:color w:val="000000"/>
                <w:sz w:val="21"/>
                <w:szCs w:val="21"/>
              </w:rPr>
              <w:t>公式：BEP = TFC</w:t>
            </w:r>
            <w:proofErr w:type="gramStart"/>
            <w:r>
              <w:rPr>
                <w:rFonts w:ascii="等线" w:eastAsia="等线" w:hAnsi="等线" w:cs="宋体" w:hint="eastAsia"/>
                <w:i/>
                <w:iCs/>
                <w:color w:val="000000"/>
                <w:sz w:val="21"/>
                <w:szCs w:val="21"/>
              </w:rPr>
              <w:t>/(</w:t>
            </w:r>
            <w:proofErr w:type="gramEnd"/>
            <w:r>
              <w:rPr>
                <w:rFonts w:ascii="等线" w:eastAsia="等线" w:hAnsi="等线" w:cs="宋体" w:hint="eastAsia"/>
                <w:i/>
                <w:iCs/>
                <w:color w:val="000000"/>
                <w:sz w:val="21"/>
                <w:szCs w:val="21"/>
              </w:rPr>
              <w:t>SUP - VCUP) </w:t>
            </w:r>
          </w:p>
        </w:tc>
      </w:tr>
      <w:tr w:rsidR="00D55B6C">
        <w:trPr>
          <w:gridAfter w:val="2"/>
          <w:wAfter w:w="2405" w:type="dxa"/>
          <w:trHeight w:val="312"/>
        </w:trPr>
        <w:tc>
          <w:tcPr>
            <w:tcW w:w="6480" w:type="dxa"/>
            <w:tcBorders>
              <w:top w:val="nil"/>
              <w:left w:val="nil"/>
              <w:bottom w:val="nil"/>
              <w:right w:val="nil"/>
            </w:tcBorders>
            <w:shd w:val="clear" w:color="auto" w:fill="auto"/>
            <w:vAlign w:val="bottom"/>
          </w:tcPr>
          <w:p w:rsidR="00D55B6C" w:rsidRDefault="00405B47">
            <w:pPr>
              <w:rPr>
                <w:rFonts w:ascii="等线" w:eastAsia="等线" w:hAnsi="等线" w:cs="宋体"/>
                <w:i/>
                <w:iCs/>
                <w:color w:val="000000"/>
                <w:sz w:val="21"/>
                <w:szCs w:val="21"/>
              </w:rPr>
            </w:pPr>
            <w:r>
              <w:rPr>
                <w:rFonts w:ascii="等线" w:eastAsia="等线" w:hAnsi="等线" w:cs="宋体" w:hint="eastAsia"/>
                <w:i/>
                <w:iCs/>
                <w:color w:val="000000"/>
                <w:sz w:val="21"/>
                <w:szCs w:val="21"/>
              </w:rPr>
              <w:t>BEP = 收支平衡点（Break-even Point） </w:t>
            </w:r>
          </w:p>
        </w:tc>
      </w:tr>
      <w:tr w:rsidR="00D55B6C">
        <w:trPr>
          <w:gridAfter w:val="2"/>
          <w:wAfter w:w="2405" w:type="dxa"/>
          <w:trHeight w:val="2124"/>
        </w:trPr>
        <w:tc>
          <w:tcPr>
            <w:tcW w:w="6480" w:type="dxa"/>
            <w:tcBorders>
              <w:top w:val="nil"/>
              <w:left w:val="nil"/>
              <w:bottom w:val="nil"/>
              <w:right w:val="nil"/>
            </w:tcBorders>
            <w:shd w:val="clear" w:color="auto" w:fill="auto"/>
            <w:vAlign w:val="bottom"/>
          </w:tcPr>
          <w:p w:rsidR="00D55B6C" w:rsidRDefault="00405B47">
            <w:pPr>
              <w:rPr>
                <w:rFonts w:ascii="等线" w:eastAsia="等线" w:hAnsi="等线" w:cs="宋体"/>
                <w:i/>
                <w:iCs/>
                <w:color w:val="000000"/>
                <w:sz w:val="21"/>
                <w:szCs w:val="21"/>
              </w:rPr>
            </w:pPr>
            <w:r>
              <w:rPr>
                <w:rFonts w:ascii="等线" w:eastAsia="等线" w:hAnsi="等线" w:cs="宋体" w:hint="eastAsia"/>
                <w:i/>
                <w:iCs/>
                <w:color w:val="000000"/>
                <w:sz w:val="21"/>
                <w:szCs w:val="21"/>
              </w:rPr>
              <w:t>总备注：计算的是软件开发完成后的BEP，所以VCUP，SUP，以及TFC中的一部分值和损益表中不同，因为损益表的第一年是包含4个月软件开发的，没有收入。选取的时间点是第五个月，比如一年的单位产品价格等于第五个月的单位产品价格乘以12，TFC中的一些项也是同理，TFC的项大部分值都和损益表中一年的总和一致，不同的在下面有说明。有一些值会按规律变化，比如单位变动成本，比如利息，不是单纯乘以12，但是一年的总值是可以计算的，然后以年为单位算出BEP</w:t>
            </w:r>
          </w:p>
        </w:tc>
      </w:tr>
      <w:tr w:rsidR="00D55B6C">
        <w:trPr>
          <w:gridAfter w:val="2"/>
          <w:wAfter w:w="2405" w:type="dxa"/>
          <w:trHeight w:val="1068"/>
        </w:trPr>
        <w:tc>
          <w:tcPr>
            <w:tcW w:w="6480" w:type="dxa"/>
            <w:tcBorders>
              <w:top w:val="nil"/>
              <w:left w:val="nil"/>
              <w:bottom w:val="nil"/>
              <w:right w:val="nil"/>
            </w:tcBorders>
            <w:shd w:val="clear" w:color="auto" w:fill="auto"/>
            <w:vAlign w:val="bottom"/>
          </w:tcPr>
          <w:p w:rsidR="00D55B6C" w:rsidRDefault="00405B47">
            <w:pPr>
              <w:rPr>
                <w:rFonts w:ascii="等线" w:eastAsia="等线" w:hAnsi="等线" w:cs="宋体"/>
                <w:i/>
                <w:iCs/>
                <w:color w:val="000000"/>
                <w:sz w:val="21"/>
                <w:szCs w:val="21"/>
              </w:rPr>
            </w:pPr>
            <w:r>
              <w:rPr>
                <w:rFonts w:ascii="等线" w:eastAsia="等线" w:hAnsi="等线" w:cs="宋体" w:hint="eastAsia"/>
                <w:i/>
                <w:iCs/>
                <w:color w:val="000000"/>
                <w:sz w:val="21"/>
                <w:szCs w:val="21"/>
              </w:rPr>
              <w:t xml:space="preserve">TFC = </w:t>
            </w:r>
            <w:proofErr w:type="gramStart"/>
            <w:r>
              <w:rPr>
                <w:rFonts w:ascii="等线" w:eastAsia="等线" w:hAnsi="等线" w:cs="宋体" w:hint="eastAsia"/>
                <w:i/>
                <w:iCs/>
                <w:color w:val="000000"/>
                <w:sz w:val="21"/>
                <w:szCs w:val="21"/>
              </w:rPr>
              <w:t>总固定</w:t>
            </w:r>
            <w:proofErr w:type="gramEnd"/>
            <w:r>
              <w:rPr>
                <w:rFonts w:ascii="等线" w:eastAsia="等线" w:hAnsi="等线" w:cs="宋体" w:hint="eastAsia"/>
                <w:i/>
                <w:iCs/>
                <w:color w:val="000000"/>
                <w:sz w:val="21"/>
                <w:szCs w:val="21"/>
              </w:rPr>
              <w:t xml:space="preserve">成本（Total Fixed Costs） The selling expense is different form the value in profit projection </w:t>
            </w:r>
            <w:r>
              <w:rPr>
                <w:rFonts w:ascii="等线" w:eastAsia="等线" w:hAnsi="等线" w:cs="宋体" w:hint="eastAsia"/>
                <w:i/>
                <w:iCs/>
                <w:color w:val="FF0000"/>
                <w:sz w:val="21"/>
                <w:szCs w:val="21"/>
              </w:rPr>
              <w:t>because the 4 month selling expense（advertising expense）during development is 0,after development it's value won't be 0</w:t>
            </w:r>
          </w:p>
        </w:tc>
      </w:tr>
      <w:tr w:rsidR="00D55B6C">
        <w:trPr>
          <w:gridAfter w:val="2"/>
          <w:wAfter w:w="2405" w:type="dxa"/>
          <w:trHeight w:val="540"/>
        </w:trPr>
        <w:tc>
          <w:tcPr>
            <w:tcW w:w="6480" w:type="dxa"/>
            <w:tcBorders>
              <w:top w:val="nil"/>
              <w:left w:val="nil"/>
              <w:bottom w:val="nil"/>
              <w:right w:val="nil"/>
            </w:tcBorders>
            <w:shd w:val="clear" w:color="auto" w:fill="auto"/>
            <w:vAlign w:val="bottom"/>
          </w:tcPr>
          <w:p w:rsidR="00D55B6C" w:rsidRDefault="00405B47">
            <w:pPr>
              <w:rPr>
                <w:rFonts w:ascii="等线" w:eastAsia="等线" w:hAnsi="等线" w:cs="宋体"/>
                <w:i/>
                <w:iCs/>
                <w:color w:val="000000"/>
                <w:sz w:val="21"/>
                <w:szCs w:val="21"/>
              </w:rPr>
            </w:pPr>
            <w:r>
              <w:rPr>
                <w:rFonts w:ascii="等线" w:eastAsia="等线" w:hAnsi="等线" w:cs="宋体" w:hint="eastAsia"/>
                <w:i/>
                <w:iCs/>
                <w:color w:val="000000"/>
                <w:sz w:val="21"/>
                <w:szCs w:val="21"/>
              </w:rPr>
              <w:t>VCUP = 单位变动成本（Variable Costs per Unit of Production） </w:t>
            </w:r>
            <w:r>
              <w:rPr>
                <w:rFonts w:ascii="等线" w:eastAsia="等线" w:hAnsi="等线" w:cs="宋体" w:hint="eastAsia"/>
                <w:i/>
                <w:iCs/>
                <w:sz w:val="21"/>
                <w:szCs w:val="21"/>
              </w:rPr>
              <w:t>The cost of service of a year after the software is developed，</w:t>
            </w:r>
          </w:p>
        </w:tc>
      </w:tr>
      <w:tr w:rsidR="00D55B6C">
        <w:trPr>
          <w:gridAfter w:val="2"/>
          <w:wAfter w:w="2405" w:type="dxa"/>
          <w:trHeight w:val="540"/>
        </w:trPr>
        <w:tc>
          <w:tcPr>
            <w:tcW w:w="6480" w:type="dxa"/>
            <w:tcBorders>
              <w:top w:val="nil"/>
              <w:left w:val="nil"/>
              <w:bottom w:val="nil"/>
              <w:right w:val="nil"/>
            </w:tcBorders>
            <w:shd w:val="clear" w:color="auto" w:fill="auto"/>
            <w:vAlign w:val="bottom"/>
          </w:tcPr>
          <w:p w:rsidR="00D55B6C" w:rsidRDefault="00405B47">
            <w:pPr>
              <w:rPr>
                <w:rFonts w:ascii="等线" w:eastAsia="等线" w:hAnsi="等线" w:cs="宋体"/>
                <w:i/>
                <w:iCs/>
                <w:color w:val="000000"/>
                <w:sz w:val="21"/>
                <w:szCs w:val="21"/>
              </w:rPr>
            </w:pPr>
            <w:r>
              <w:rPr>
                <w:rFonts w:ascii="等线" w:eastAsia="等线" w:hAnsi="等线" w:cs="宋体" w:hint="eastAsia"/>
                <w:i/>
                <w:iCs/>
                <w:color w:val="000000"/>
                <w:sz w:val="21"/>
                <w:szCs w:val="21"/>
              </w:rPr>
              <w:t>SUP = 单位产品价格（Selling Price Per Unit of Production）The revenues of a year after the software is developed</w:t>
            </w:r>
          </w:p>
        </w:tc>
      </w:tr>
      <w:tr w:rsidR="00D55B6C">
        <w:trPr>
          <w:gridAfter w:val="2"/>
          <w:wAfter w:w="2405" w:type="dxa"/>
          <w:trHeight w:val="312"/>
        </w:trPr>
        <w:tc>
          <w:tcPr>
            <w:tcW w:w="6480" w:type="dxa"/>
            <w:tcBorders>
              <w:top w:val="nil"/>
              <w:left w:val="nil"/>
              <w:bottom w:val="nil"/>
              <w:right w:val="nil"/>
            </w:tcBorders>
            <w:shd w:val="clear" w:color="auto" w:fill="auto"/>
            <w:vAlign w:val="bottom"/>
          </w:tcPr>
          <w:p w:rsidR="00D55B6C" w:rsidRDefault="00405B47">
            <w:pPr>
              <w:rPr>
                <w:rFonts w:ascii="等线" w:eastAsia="等线" w:hAnsi="等线" w:cs="宋体"/>
                <w:i/>
                <w:iCs/>
                <w:color w:val="000000"/>
                <w:sz w:val="21"/>
                <w:szCs w:val="21"/>
              </w:rPr>
            </w:pPr>
            <w:r>
              <w:rPr>
                <w:rFonts w:ascii="等线" w:eastAsia="等线" w:hAnsi="等线" w:cs="宋体" w:hint="eastAsia"/>
                <w:i/>
                <w:iCs/>
                <w:color w:val="000000"/>
                <w:sz w:val="21"/>
                <w:szCs w:val="21"/>
              </w:rPr>
              <w:t> </w:t>
            </w:r>
          </w:p>
        </w:tc>
      </w:tr>
      <w:tr w:rsidR="00D55B6C">
        <w:trPr>
          <w:gridAfter w:val="2"/>
          <w:wAfter w:w="2405" w:type="dxa"/>
          <w:trHeight w:val="312"/>
        </w:trPr>
        <w:tc>
          <w:tcPr>
            <w:tcW w:w="6480" w:type="dxa"/>
            <w:tcBorders>
              <w:top w:val="nil"/>
              <w:left w:val="nil"/>
              <w:bottom w:val="nil"/>
              <w:right w:val="nil"/>
            </w:tcBorders>
            <w:shd w:val="clear" w:color="auto" w:fill="auto"/>
            <w:vAlign w:val="bottom"/>
          </w:tcPr>
          <w:p w:rsidR="00D55B6C" w:rsidRDefault="00405B47">
            <w:pPr>
              <w:rPr>
                <w:rFonts w:ascii="等线" w:eastAsia="等线" w:hAnsi="等线" w:cs="宋体"/>
                <w:i/>
                <w:iCs/>
                <w:color w:val="000000"/>
                <w:sz w:val="21"/>
                <w:szCs w:val="21"/>
              </w:rPr>
            </w:pPr>
            <w:r>
              <w:rPr>
                <w:rFonts w:ascii="等线" w:eastAsia="等线" w:hAnsi="等线" w:cs="宋体" w:hint="eastAsia"/>
                <w:i/>
                <w:iCs/>
                <w:color w:val="000000"/>
                <w:sz w:val="21"/>
                <w:szCs w:val="21"/>
              </w:rPr>
              <w:t>TFC=2757285.08</w:t>
            </w:r>
          </w:p>
        </w:tc>
      </w:tr>
      <w:tr w:rsidR="00D55B6C">
        <w:trPr>
          <w:gridAfter w:val="2"/>
          <w:wAfter w:w="2405" w:type="dxa"/>
          <w:trHeight w:val="312"/>
        </w:trPr>
        <w:tc>
          <w:tcPr>
            <w:tcW w:w="6480" w:type="dxa"/>
            <w:tcBorders>
              <w:top w:val="nil"/>
              <w:left w:val="nil"/>
              <w:bottom w:val="nil"/>
              <w:right w:val="nil"/>
            </w:tcBorders>
            <w:shd w:val="clear" w:color="auto" w:fill="auto"/>
            <w:vAlign w:val="bottom"/>
          </w:tcPr>
          <w:p w:rsidR="00D55B6C" w:rsidRDefault="00405B47">
            <w:pPr>
              <w:rPr>
                <w:rFonts w:ascii="等线" w:eastAsia="等线" w:hAnsi="等线" w:cs="宋体"/>
                <w:i/>
                <w:iCs/>
                <w:color w:val="000000"/>
                <w:sz w:val="21"/>
                <w:szCs w:val="21"/>
              </w:rPr>
            </w:pPr>
            <w:r>
              <w:rPr>
                <w:rFonts w:ascii="等线" w:eastAsia="等线" w:hAnsi="等线" w:cs="宋体" w:hint="eastAsia"/>
                <w:i/>
                <w:iCs/>
                <w:color w:val="000000"/>
                <w:sz w:val="21"/>
                <w:szCs w:val="21"/>
              </w:rPr>
              <w:t>VCUP=111000*8 + 131000*4 = 1412000</w:t>
            </w:r>
          </w:p>
        </w:tc>
      </w:tr>
      <w:tr w:rsidR="00D55B6C">
        <w:trPr>
          <w:gridAfter w:val="2"/>
          <w:wAfter w:w="2405" w:type="dxa"/>
          <w:trHeight w:val="312"/>
        </w:trPr>
        <w:tc>
          <w:tcPr>
            <w:tcW w:w="6480" w:type="dxa"/>
            <w:tcBorders>
              <w:top w:val="nil"/>
              <w:left w:val="nil"/>
              <w:bottom w:val="nil"/>
              <w:right w:val="nil"/>
            </w:tcBorders>
            <w:shd w:val="clear" w:color="auto" w:fill="auto"/>
            <w:vAlign w:val="bottom"/>
          </w:tcPr>
          <w:p w:rsidR="00D55B6C" w:rsidRDefault="00405B47">
            <w:pPr>
              <w:rPr>
                <w:rFonts w:ascii="等线" w:eastAsia="等线" w:hAnsi="等线" w:cs="宋体"/>
                <w:i/>
                <w:iCs/>
                <w:color w:val="000000"/>
                <w:sz w:val="21"/>
                <w:szCs w:val="21"/>
              </w:rPr>
            </w:pPr>
            <w:r>
              <w:rPr>
                <w:rFonts w:ascii="等线" w:eastAsia="等线" w:hAnsi="等线" w:cs="宋体" w:hint="eastAsia"/>
                <w:i/>
                <w:iCs/>
                <w:color w:val="000000"/>
                <w:sz w:val="21"/>
                <w:szCs w:val="21"/>
              </w:rPr>
              <w:t>SUP=350234*12=4202808</w:t>
            </w:r>
          </w:p>
        </w:tc>
      </w:tr>
      <w:tr w:rsidR="00D55B6C">
        <w:trPr>
          <w:gridAfter w:val="2"/>
          <w:wAfter w:w="2405" w:type="dxa"/>
          <w:trHeight w:val="540"/>
        </w:trPr>
        <w:tc>
          <w:tcPr>
            <w:tcW w:w="6480" w:type="dxa"/>
            <w:tcBorders>
              <w:top w:val="nil"/>
              <w:left w:val="nil"/>
              <w:bottom w:val="nil"/>
              <w:right w:val="nil"/>
            </w:tcBorders>
            <w:shd w:val="clear" w:color="auto" w:fill="auto"/>
            <w:vAlign w:val="bottom"/>
          </w:tcPr>
          <w:p w:rsidR="00D55B6C" w:rsidRDefault="00405B47">
            <w:pPr>
              <w:rPr>
                <w:rFonts w:ascii="等线" w:eastAsia="等线" w:hAnsi="等线" w:cs="宋体"/>
                <w:i/>
                <w:iCs/>
                <w:color w:val="000000"/>
                <w:sz w:val="21"/>
                <w:szCs w:val="21"/>
              </w:rPr>
            </w:pPr>
            <w:r>
              <w:rPr>
                <w:rFonts w:ascii="等线" w:eastAsia="等线" w:hAnsi="等线" w:cs="宋体" w:hint="eastAsia"/>
                <w:i/>
                <w:iCs/>
                <w:color w:val="000000"/>
                <w:sz w:val="21"/>
                <w:szCs w:val="21"/>
              </w:rPr>
              <w:t>BEP=TFC/（SUP-VCUP）=2757285.08/（4202808-1412000）=0.988 year</w:t>
            </w:r>
          </w:p>
        </w:tc>
      </w:tr>
    </w:tbl>
    <w:p w:rsidR="00D55B6C" w:rsidRDefault="00405B47">
      <w:r>
        <w:rPr>
          <w:rFonts w:ascii="微软雅黑" w:eastAsia="微软雅黑" w:hAnsi="微软雅黑" w:cs="微软雅黑" w:hint="eastAsia"/>
          <w:b/>
          <w:bCs/>
          <w:noProof/>
          <w:color w:val="000000" w:themeColor="text1"/>
          <w:sz w:val="44"/>
          <w:szCs w:val="44"/>
        </w:rPr>
        <w:drawing>
          <wp:inline distT="0" distB="0" distL="0" distR="0">
            <wp:extent cx="5727700" cy="3787140"/>
            <wp:effectExtent l="0" t="0" r="635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7700" cy="3787140"/>
                    </a:xfrm>
                    <a:prstGeom prst="rect">
                      <a:avLst/>
                    </a:prstGeom>
                  </pic:spPr>
                </pic:pic>
              </a:graphicData>
            </a:graphic>
          </wp:inline>
        </w:drawing>
      </w:r>
      <w:r>
        <w:rPr>
          <w:rFonts w:ascii="微软雅黑" w:eastAsia="微软雅黑" w:hAnsi="微软雅黑" w:cs="微软雅黑" w:hint="eastAsia"/>
          <w:b/>
          <w:bCs/>
          <w:noProof/>
          <w:color w:val="595959" w:themeColor="text1" w:themeTint="A6"/>
          <w:sz w:val="44"/>
          <w:szCs w:val="44"/>
        </w:rPr>
        <w:drawing>
          <wp:anchor distT="0" distB="0" distL="114300" distR="114300" simplePos="0" relativeHeight="251665408" behindDoc="1" locked="0" layoutInCell="1" allowOverlap="1">
            <wp:simplePos x="0" y="0"/>
            <wp:positionH relativeFrom="page">
              <wp:align>left</wp:align>
            </wp:positionH>
            <wp:positionV relativeFrom="paragraph">
              <wp:posOffset>-5546090</wp:posOffset>
            </wp:positionV>
            <wp:extent cx="7571105" cy="10709910"/>
            <wp:effectExtent l="0" t="0" r="0" b="0"/>
            <wp:wrapNone/>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anchor>
        </w:drawing>
      </w:r>
    </w:p>
    <w:p w:rsidR="00D55B6C" w:rsidRDefault="00D55B6C"/>
    <w:p w:rsidR="00D55B6C" w:rsidRDefault="00405B47">
      <w:pPr>
        <w:pStyle w:val="1"/>
        <w:rPr>
          <w:rFonts w:eastAsia="宋体"/>
          <w:sz w:val="44"/>
          <w:szCs w:val="44"/>
        </w:rPr>
      </w:pP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41856" behindDoc="1" locked="0" layoutInCell="1" allowOverlap="1">
            <wp:simplePos x="0" y="0"/>
            <wp:positionH relativeFrom="page">
              <wp:posOffset>-34290</wp:posOffset>
            </wp:positionH>
            <wp:positionV relativeFrom="paragraph">
              <wp:posOffset>-904355</wp:posOffset>
            </wp:positionV>
            <wp:extent cx="7571105" cy="10709910"/>
            <wp:effectExtent l="0" t="0" r="0" b="0"/>
            <wp:wrapNone/>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anchor>
        </w:drawing>
      </w:r>
      <w:r>
        <w:rPr>
          <w:rFonts w:eastAsia="宋体" w:hint="eastAsia"/>
          <w:sz w:val="44"/>
          <w:szCs w:val="44"/>
        </w:rPr>
        <w:t>VI</w:t>
      </w:r>
      <w:r>
        <w:rPr>
          <w:sz w:val="44"/>
          <w:szCs w:val="44"/>
        </w:rPr>
        <w:t xml:space="preserve">. </w:t>
      </w:r>
      <w:r>
        <w:rPr>
          <w:rFonts w:hint="eastAsia"/>
          <w:sz w:val="44"/>
          <w:szCs w:val="44"/>
        </w:rPr>
        <w:t>S</w:t>
      </w:r>
      <w:r>
        <w:rPr>
          <w:sz w:val="44"/>
          <w:szCs w:val="44"/>
        </w:rPr>
        <w:t>upplement</w:t>
      </w:r>
    </w:p>
    <w:p w:rsidR="00D55B6C" w:rsidRDefault="00405B47">
      <w:pPr>
        <w:pStyle w:val="2"/>
      </w:pPr>
      <w:r>
        <w:rPr>
          <w:rFonts w:ascii="MS Mincho" w:eastAsia="MS Mincho" w:hAnsi="MS Mincho" w:cs="MS Mincho" w:hint="eastAsia"/>
        </w:rPr>
        <w:t>❖</w:t>
      </w:r>
      <w:r>
        <w:rPr>
          <w:rFonts w:eastAsia="宋体" w:hint="eastAsia"/>
        </w:rPr>
        <w:t>2006-2017 China</w:t>
      </w:r>
      <w:proofErr w:type="gramStart"/>
      <w:r>
        <w:rPr>
          <w:rFonts w:eastAsia="宋体"/>
        </w:rPr>
        <w:t>’</w:t>
      </w:r>
      <w:proofErr w:type="gramEnd"/>
      <w:r>
        <w:rPr>
          <w:rFonts w:eastAsia="宋体" w:hint="eastAsia"/>
        </w:rPr>
        <w:t>s software business income and growth</w:t>
      </w:r>
    </w:p>
    <w:p w:rsidR="00D55B6C" w:rsidRDefault="00405B47">
      <w:r>
        <w:rPr>
          <w:noProof/>
        </w:rPr>
        <w:drawing>
          <wp:inline distT="0" distB="0" distL="114300" distR="114300">
            <wp:extent cx="5722620" cy="4130675"/>
            <wp:effectExtent l="0" t="0" r="7620" b="146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0"/>
                    <a:stretch>
                      <a:fillRect/>
                    </a:stretch>
                  </pic:blipFill>
                  <pic:spPr>
                    <a:xfrm>
                      <a:off x="0" y="0"/>
                      <a:ext cx="5722620" cy="4130675"/>
                    </a:xfrm>
                    <a:prstGeom prst="rect">
                      <a:avLst/>
                    </a:prstGeom>
                    <a:noFill/>
                    <a:ln w="9525">
                      <a:noFill/>
                    </a:ln>
                  </pic:spPr>
                </pic:pic>
              </a:graphicData>
            </a:graphic>
          </wp:inline>
        </w:drawing>
      </w:r>
    </w:p>
    <w:p w:rsidR="00D55B6C" w:rsidRDefault="00405B47">
      <w:pPr>
        <w:pStyle w:val="2"/>
        <w:rPr>
          <w:rFonts w:eastAsia="宋体"/>
        </w:rPr>
      </w:pPr>
      <w:r>
        <w:rPr>
          <w:rFonts w:ascii="MS Mincho" w:eastAsia="MS Mincho" w:hAnsi="MS Mincho" w:cs="MS Mincho" w:hint="eastAsia"/>
        </w:rPr>
        <w:t>❖</w:t>
      </w:r>
      <w:r>
        <w:rPr>
          <w:rFonts w:eastAsia="宋体" w:hint="eastAsia"/>
        </w:rPr>
        <w:t>Five insurance and housing fund</w:t>
      </w:r>
    </w:p>
    <w:p w:rsidR="00D55B6C" w:rsidRDefault="00D55B6C"/>
    <w:p w:rsidR="00D55B6C" w:rsidRDefault="00405B47">
      <w:pPr>
        <w:jc w:val="both"/>
      </w:pPr>
      <w:r>
        <w:rPr>
          <w:noProof/>
        </w:rPr>
        <w:drawing>
          <wp:anchor distT="0" distB="0" distL="114300" distR="114300" simplePos="0" relativeHeight="251650048" behindDoc="1" locked="0" layoutInCell="1" allowOverlap="1">
            <wp:simplePos x="0" y="0"/>
            <wp:positionH relativeFrom="column">
              <wp:posOffset>447040</wp:posOffset>
            </wp:positionH>
            <wp:positionV relativeFrom="paragraph">
              <wp:posOffset>34290</wp:posOffset>
            </wp:positionV>
            <wp:extent cx="3856355" cy="2125980"/>
            <wp:effectExtent l="0" t="0" r="14605" b="7620"/>
            <wp:wrapNone/>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1"/>
                    <a:stretch>
                      <a:fillRect/>
                    </a:stretch>
                  </pic:blipFill>
                  <pic:spPr>
                    <a:xfrm>
                      <a:off x="0" y="0"/>
                      <a:ext cx="3856355" cy="2125980"/>
                    </a:xfrm>
                    <a:prstGeom prst="rect">
                      <a:avLst/>
                    </a:prstGeom>
                    <a:noFill/>
                    <a:ln w="9525">
                      <a:noFill/>
                    </a:ln>
                  </pic:spPr>
                </pic:pic>
              </a:graphicData>
            </a:graphic>
          </wp:anchor>
        </w:drawing>
      </w:r>
    </w:p>
    <w:p w:rsidR="00D55B6C" w:rsidRDefault="00D55B6C"/>
    <w:p w:rsidR="00D55B6C" w:rsidRDefault="00D55B6C"/>
    <w:p w:rsidR="00D55B6C" w:rsidRDefault="00D55B6C">
      <w:pPr>
        <w:rPr>
          <w:rFonts w:eastAsia="宋体"/>
          <w:sz w:val="44"/>
          <w:szCs w:val="44"/>
        </w:rPr>
      </w:pPr>
    </w:p>
    <w:p w:rsidR="00D55B6C" w:rsidRDefault="00D55B6C">
      <w:pPr>
        <w:pStyle w:val="ab"/>
        <w:ind w:left="420"/>
      </w:pPr>
    </w:p>
    <w:p w:rsidR="00D55B6C" w:rsidRDefault="00D55B6C">
      <w:pPr>
        <w:pStyle w:val="ab"/>
        <w:ind w:left="420"/>
      </w:pPr>
    </w:p>
    <w:p w:rsidR="00D55B6C" w:rsidRDefault="00D55B6C">
      <w:pPr>
        <w:pStyle w:val="ab"/>
        <w:ind w:left="420"/>
      </w:pPr>
    </w:p>
    <w:p w:rsidR="00D55B6C" w:rsidRDefault="00D55B6C">
      <w:pPr>
        <w:pStyle w:val="ab"/>
        <w:ind w:left="420"/>
      </w:pPr>
    </w:p>
    <w:p w:rsidR="00D55B6C" w:rsidRDefault="00D55B6C">
      <w:pPr>
        <w:pStyle w:val="ab"/>
        <w:ind w:left="420"/>
      </w:pPr>
    </w:p>
    <w:p w:rsidR="00D55B6C" w:rsidRDefault="00D55B6C">
      <w:pPr>
        <w:pStyle w:val="ab"/>
        <w:ind w:left="42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405B47">
      <w:pPr>
        <w:pStyle w:val="ab"/>
        <w:ind w:left="0"/>
      </w:pP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40832" behindDoc="1" locked="0" layoutInCell="1" allowOverlap="1">
            <wp:simplePos x="0" y="0"/>
            <wp:positionH relativeFrom="page">
              <wp:align>right</wp:align>
            </wp:positionH>
            <wp:positionV relativeFrom="paragraph">
              <wp:posOffset>-919188</wp:posOffset>
            </wp:positionV>
            <wp:extent cx="7571105" cy="1070991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anchor>
        </w:drawing>
      </w:r>
    </w:p>
    <w:p w:rsidR="00D55B6C" w:rsidRDefault="00405B47">
      <w:pPr>
        <w:pStyle w:val="2"/>
        <w:rPr>
          <w:rFonts w:eastAsia="宋体"/>
        </w:rPr>
      </w:pPr>
      <w:r>
        <w:rPr>
          <w:rFonts w:ascii="MS Mincho" w:eastAsia="MS Mincho" w:hAnsi="MS Mincho" w:cs="MS Mincho" w:hint="eastAsia"/>
        </w:rPr>
        <w:t>❖</w:t>
      </w:r>
      <w:r>
        <w:rPr>
          <w:rFonts w:eastAsia="宋体"/>
        </w:rPr>
        <w:t xml:space="preserve"> </w:t>
      </w:r>
      <w:r>
        <w:rPr>
          <w:rFonts w:eastAsia="宋体" w:hint="eastAsia"/>
        </w:rPr>
        <w:t>Other Assumptions</w:t>
      </w:r>
    </w:p>
    <w:p w:rsidR="00D55B6C" w:rsidRDefault="00405B47">
      <w:pPr>
        <w:rPr>
          <w:rFonts w:eastAsia="宋体"/>
        </w:rPr>
      </w:pPr>
      <w:r>
        <w:rPr>
          <w:noProof/>
        </w:rPr>
        <w:drawing>
          <wp:anchor distT="0" distB="0" distL="114300" distR="114300" simplePos="0" relativeHeight="251651072" behindDoc="1" locked="0" layoutInCell="1" allowOverlap="1">
            <wp:simplePos x="0" y="0"/>
            <wp:positionH relativeFrom="column">
              <wp:posOffset>15240</wp:posOffset>
            </wp:positionH>
            <wp:positionV relativeFrom="paragraph">
              <wp:posOffset>186055</wp:posOffset>
            </wp:positionV>
            <wp:extent cx="5727065" cy="5149215"/>
            <wp:effectExtent l="0" t="0" r="3175" b="1905"/>
            <wp:wrapNone/>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2"/>
                    <a:stretch>
                      <a:fillRect/>
                    </a:stretch>
                  </pic:blipFill>
                  <pic:spPr>
                    <a:xfrm>
                      <a:off x="0" y="0"/>
                      <a:ext cx="5727065" cy="5149215"/>
                    </a:xfrm>
                    <a:prstGeom prst="rect">
                      <a:avLst/>
                    </a:prstGeom>
                    <a:noFill/>
                    <a:ln w="9525">
                      <a:noFill/>
                    </a:ln>
                  </pic:spPr>
                </pic:pic>
              </a:graphicData>
            </a:graphic>
          </wp:anchor>
        </w:drawing>
      </w:r>
    </w:p>
    <w:p w:rsidR="00D55B6C" w:rsidRDefault="00D55B6C">
      <w:pPr>
        <w:rPr>
          <w:rFonts w:eastAsia="宋体"/>
        </w:rPr>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D55B6C">
      <w:pPr>
        <w:pStyle w:val="ab"/>
        <w:ind w:left="0"/>
      </w:pPr>
    </w:p>
    <w:p w:rsidR="00D55B6C" w:rsidRDefault="00405B47">
      <w:pPr>
        <w:pStyle w:val="2"/>
        <w:rPr>
          <w:rFonts w:eastAsia="宋体"/>
        </w:rPr>
      </w:pPr>
      <w:r>
        <w:rPr>
          <w:rFonts w:ascii="MS Mincho" w:eastAsia="MS Mincho" w:hAnsi="MS Mincho" w:cs="MS Mincho" w:hint="eastAsia"/>
        </w:rPr>
        <w:t>❖</w:t>
      </w:r>
      <w:r>
        <w:rPr>
          <w:rFonts w:eastAsia="宋体"/>
        </w:rPr>
        <w:t xml:space="preserve"> </w:t>
      </w:r>
      <w:r>
        <w:rPr>
          <w:rFonts w:eastAsia="宋体" w:hint="eastAsia"/>
        </w:rPr>
        <w:t>Interest</w:t>
      </w:r>
    </w:p>
    <w:p w:rsidR="00D55B6C" w:rsidRDefault="00D55B6C">
      <w:pPr>
        <w:rPr>
          <w:rFonts w:eastAsia="宋体"/>
        </w:rPr>
      </w:pPr>
    </w:p>
    <w:p w:rsidR="00D55B6C" w:rsidRDefault="00572007">
      <w:pPr>
        <w:rPr>
          <w:rFonts w:eastAsia="宋体"/>
        </w:rPr>
      </w:pPr>
      <w:r>
        <w:rPr>
          <w:rFonts w:ascii="微软雅黑" w:eastAsia="微软雅黑" w:hAnsi="微软雅黑" w:cs="微软雅黑" w:hint="eastAsia"/>
          <w:b/>
          <w:bCs/>
          <w:noProof/>
          <w:color w:val="595959" w:themeColor="text1" w:themeTint="A6"/>
          <w:sz w:val="44"/>
          <w:szCs w:val="44"/>
        </w:rPr>
        <w:lastRenderedPageBreak/>
        <w:drawing>
          <wp:anchor distT="0" distB="0" distL="114300" distR="114300" simplePos="0" relativeHeight="251678720" behindDoc="1" locked="0" layoutInCell="1" allowOverlap="1" wp14:anchorId="1A41FD9A" wp14:editId="70AABE6E">
            <wp:simplePos x="0" y="0"/>
            <wp:positionH relativeFrom="page">
              <wp:align>left</wp:align>
            </wp:positionH>
            <wp:positionV relativeFrom="paragraph">
              <wp:posOffset>-913822</wp:posOffset>
            </wp:positionV>
            <wp:extent cx="7571105" cy="10709910"/>
            <wp:effectExtent l="0" t="0" r="0" b="0"/>
            <wp:wrapNone/>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1105" cy="10709910"/>
                    </a:xfrm>
                    <a:prstGeom prst="rect">
                      <a:avLst/>
                    </a:prstGeom>
                  </pic:spPr>
                </pic:pic>
              </a:graphicData>
            </a:graphic>
          </wp:anchor>
        </w:drawing>
      </w:r>
      <w:r w:rsidR="00405B47">
        <w:rPr>
          <w:noProof/>
        </w:rPr>
        <w:drawing>
          <wp:inline distT="0" distB="0" distL="114300" distR="114300">
            <wp:extent cx="4732655" cy="4999355"/>
            <wp:effectExtent l="0" t="0" r="6985" b="1460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3"/>
                    <a:stretch>
                      <a:fillRect/>
                    </a:stretch>
                  </pic:blipFill>
                  <pic:spPr>
                    <a:xfrm>
                      <a:off x="0" y="0"/>
                      <a:ext cx="4732655" cy="4999355"/>
                    </a:xfrm>
                    <a:prstGeom prst="rect">
                      <a:avLst/>
                    </a:prstGeom>
                    <a:noFill/>
                    <a:ln w="9525">
                      <a:noFill/>
                    </a:ln>
                  </pic:spPr>
                </pic:pic>
              </a:graphicData>
            </a:graphic>
          </wp:inline>
        </w:drawing>
      </w:r>
    </w:p>
    <w:p w:rsidR="00D55B6C" w:rsidRDefault="00D55B6C">
      <w:pPr>
        <w:rPr>
          <w:rFonts w:eastAsia="宋体"/>
        </w:rPr>
      </w:pPr>
    </w:p>
    <w:p w:rsidR="00D55B6C" w:rsidRDefault="00D55B6C">
      <w:pPr>
        <w:rPr>
          <w:rFonts w:eastAsia="宋体"/>
        </w:rPr>
      </w:pPr>
    </w:p>
    <w:sectPr w:rsidR="00D55B6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865704"/>
    <w:multiLevelType w:val="multilevel"/>
    <w:tmpl w:val="4D865704"/>
    <w:lvl w:ilvl="0">
      <w:start w:val="2"/>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60073285"/>
    <w:multiLevelType w:val="multilevel"/>
    <w:tmpl w:val="6007328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isplayBackgroundShape/>
  <w:bordersDoNotSurroundHeader/>
  <w:bordersDoNotSurroundFooter/>
  <w:proofState w:spelling="clean" w:grammar="clean"/>
  <w:defaultTabStop w:val="720"/>
  <w:displayHorizontalDrawingGridEvery w:val="0"/>
  <w:displayVerticalDrawingGridEvery w:val="2"/>
  <w:characterSpacingControl w:val="doNotCompress"/>
  <w:compat>
    <w:balanceSingleByteDoubleByteWidth/>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2AA"/>
    <w:rsid w:val="00000360"/>
    <w:rsid w:val="0003334C"/>
    <w:rsid w:val="00090803"/>
    <w:rsid w:val="000B74E2"/>
    <w:rsid w:val="000E609E"/>
    <w:rsid w:val="000F42FC"/>
    <w:rsid w:val="00111F34"/>
    <w:rsid w:val="00121CEB"/>
    <w:rsid w:val="00186346"/>
    <w:rsid w:val="001865E9"/>
    <w:rsid w:val="001B275F"/>
    <w:rsid w:val="002210A4"/>
    <w:rsid w:val="002243E7"/>
    <w:rsid w:val="002331FA"/>
    <w:rsid w:val="002570CD"/>
    <w:rsid w:val="002672E7"/>
    <w:rsid w:val="002B625C"/>
    <w:rsid w:val="002B6416"/>
    <w:rsid w:val="002B7FD9"/>
    <w:rsid w:val="002C02E2"/>
    <w:rsid w:val="002D5BBC"/>
    <w:rsid w:val="002E537B"/>
    <w:rsid w:val="00305F3A"/>
    <w:rsid w:val="00313923"/>
    <w:rsid w:val="003222ED"/>
    <w:rsid w:val="00322543"/>
    <w:rsid w:val="00344FE7"/>
    <w:rsid w:val="0039000F"/>
    <w:rsid w:val="003D0259"/>
    <w:rsid w:val="003D2387"/>
    <w:rsid w:val="003E27D9"/>
    <w:rsid w:val="00405B47"/>
    <w:rsid w:val="004A20E8"/>
    <w:rsid w:val="004C0655"/>
    <w:rsid w:val="005036AC"/>
    <w:rsid w:val="0054744C"/>
    <w:rsid w:val="00572007"/>
    <w:rsid w:val="005758D7"/>
    <w:rsid w:val="005B7F19"/>
    <w:rsid w:val="00627D04"/>
    <w:rsid w:val="006A6852"/>
    <w:rsid w:val="006D2C9C"/>
    <w:rsid w:val="007261A4"/>
    <w:rsid w:val="00732D44"/>
    <w:rsid w:val="0076375D"/>
    <w:rsid w:val="007C23AF"/>
    <w:rsid w:val="007C739C"/>
    <w:rsid w:val="007D39BC"/>
    <w:rsid w:val="007E20F0"/>
    <w:rsid w:val="007E6F32"/>
    <w:rsid w:val="007F4E38"/>
    <w:rsid w:val="0081565D"/>
    <w:rsid w:val="0082633C"/>
    <w:rsid w:val="0083006D"/>
    <w:rsid w:val="00830350"/>
    <w:rsid w:val="00855FD1"/>
    <w:rsid w:val="008E02AA"/>
    <w:rsid w:val="008F2B51"/>
    <w:rsid w:val="008F6D21"/>
    <w:rsid w:val="00910A33"/>
    <w:rsid w:val="00945D0C"/>
    <w:rsid w:val="00971E86"/>
    <w:rsid w:val="0098108F"/>
    <w:rsid w:val="009851F8"/>
    <w:rsid w:val="009D7705"/>
    <w:rsid w:val="00A27CFD"/>
    <w:rsid w:val="00A86CE6"/>
    <w:rsid w:val="00AA6156"/>
    <w:rsid w:val="00AD3C4D"/>
    <w:rsid w:val="00B10E1C"/>
    <w:rsid w:val="00B13B99"/>
    <w:rsid w:val="00B3233F"/>
    <w:rsid w:val="00B35AC7"/>
    <w:rsid w:val="00B564BA"/>
    <w:rsid w:val="00BB0CC6"/>
    <w:rsid w:val="00BB5F0B"/>
    <w:rsid w:val="00BD09CE"/>
    <w:rsid w:val="00BD7F22"/>
    <w:rsid w:val="00BE1D7F"/>
    <w:rsid w:val="00C16F0E"/>
    <w:rsid w:val="00C2462B"/>
    <w:rsid w:val="00C33F1C"/>
    <w:rsid w:val="00CA1184"/>
    <w:rsid w:val="00D2735E"/>
    <w:rsid w:val="00D35B7C"/>
    <w:rsid w:val="00D55B6C"/>
    <w:rsid w:val="00D87180"/>
    <w:rsid w:val="00D900E4"/>
    <w:rsid w:val="00DD097B"/>
    <w:rsid w:val="00DD5465"/>
    <w:rsid w:val="00DF7F7F"/>
    <w:rsid w:val="00E0112E"/>
    <w:rsid w:val="00E01667"/>
    <w:rsid w:val="00E01BA6"/>
    <w:rsid w:val="00E148F0"/>
    <w:rsid w:val="00E2037C"/>
    <w:rsid w:val="00E2531D"/>
    <w:rsid w:val="00E325E4"/>
    <w:rsid w:val="00E434AD"/>
    <w:rsid w:val="00E72234"/>
    <w:rsid w:val="00E73DBB"/>
    <w:rsid w:val="00E75FF0"/>
    <w:rsid w:val="00E869D2"/>
    <w:rsid w:val="00EA4220"/>
    <w:rsid w:val="00EE6D32"/>
    <w:rsid w:val="00F16027"/>
    <w:rsid w:val="00F265C5"/>
    <w:rsid w:val="00FA774F"/>
    <w:rsid w:val="00FB309A"/>
    <w:rsid w:val="0146004E"/>
    <w:rsid w:val="049A4DFD"/>
    <w:rsid w:val="0B6A0F4D"/>
    <w:rsid w:val="11240424"/>
    <w:rsid w:val="11EF1889"/>
    <w:rsid w:val="141275A9"/>
    <w:rsid w:val="19A01BCA"/>
    <w:rsid w:val="1A2E7162"/>
    <w:rsid w:val="1AA448FF"/>
    <w:rsid w:val="1FC14EE5"/>
    <w:rsid w:val="217269E5"/>
    <w:rsid w:val="27E66DDF"/>
    <w:rsid w:val="291C65FA"/>
    <w:rsid w:val="2A387751"/>
    <w:rsid w:val="2BA611EC"/>
    <w:rsid w:val="30705B45"/>
    <w:rsid w:val="367F2F65"/>
    <w:rsid w:val="3D4466CF"/>
    <w:rsid w:val="3FA7289F"/>
    <w:rsid w:val="44104F8F"/>
    <w:rsid w:val="47D911E3"/>
    <w:rsid w:val="4CB27269"/>
    <w:rsid w:val="4E186E95"/>
    <w:rsid w:val="54690F00"/>
    <w:rsid w:val="55BD1D1F"/>
    <w:rsid w:val="5A852A86"/>
    <w:rsid w:val="5E6579FC"/>
    <w:rsid w:val="63A54746"/>
    <w:rsid w:val="6E897D20"/>
    <w:rsid w:val="71FD38D6"/>
    <w:rsid w:val="744B0FBD"/>
    <w:rsid w:val="769B37AA"/>
    <w:rsid w:val="7976104F"/>
    <w:rsid w:val="79E17C42"/>
    <w:rsid w:val="79F3331C"/>
    <w:rsid w:val="7A9F3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efaultImageDpi w14:val="32767"/>
  <w15:docId w15:val="{272D2D9D-BFE8-443B-96CB-C015C1C89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heme="minorHAnsi" w:eastAsiaTheme="minorEastAsia" w:hAnsiTheme="minorHAnsi" w:cstheme="minorBidi"/>
      <w:sz w:val="24"/>
      <w:szCs w:val="24"/>
    </w:rPr>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Times New Roman" w:eastAsia="Times New Roman" w:hAnsi="Times New Roman" w:cs="Times New Roman"/>
      <w:sz w:val="26"/>
      <w:szCs w:val="26"/>
      <w:lang w:eastAsia="en-US" w:bidi="en-US"/>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pPr>
      <w:tabs>
        <w:tab w:val="center" w:pos="4153"/>
        <w:tab w:val="right" w:pos="8306"/>
      </w:tabs>
      <w:snapToGrid w:val="0"/>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3">
    <w:name w:val="Body Text Indent 3"/>
    <w:basedOn w:val="a"/>
    <w:link w:val="30"/>
    <w:uiPriority w:val="99"/>
    <w:semiHidden/>
    <w:unhideWhenUsed/>
    <w:qFormat/>
    <w:pPr>
      <w:spacing w:after="120"/>
      <w:ind w:leftChars="200" w:left="420"/>
    </w:pPr>
    <w:rPr>
      <w:sz w:val="16"/>
      <w:szCs w:val="16"/>
    </w:rPr>
  </w:style>
  <w:style w:type="table" w:styleId="aa">
    <w:name w:val="Table Grid"/>
    <w:basedOn w:val="a1"/>
    <w:uiPriority w:val="39"/>
    <w:qFormat/>
    <w:rPr>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pPr>
      <w:ind w:left="720"/>
      <w:contextualSpacing/>
    </w:pPr>
  </w:style>
  <w:style w:type="character" w:customStyle="1" w:styleId="20">
    <w:name w:val="标题 2 字符"/>
    <w:basedOn w:val="a0"/>
    <w:link w:val="2"/>
    <w:uiPriority w:val="9"/>
    <w:qFormat/>
    <w:rPr>
      <w:rFonts w:asciiTheme="majorHAnsi" w:eastAsiaTheme="majorEastAsia" w:hAnsiTheme="majorHAnsi" w:cstheme="majorBidi"/>
      <w:color w:val="2F5496" w:themeColor="accent1" w:themeShade="BF"/>
      <w:sz w:val="26"/>
      <w:szCs w:val="26"/>
    </w:rPr>
  </w:style>
  <w:style w:type="character" w:customStyle="1" w:styleId="10">
    <w:name w:val="标题 1 字符"/>
    <w:basedOn w:val="a0"/>
    <w:link w:val="1"/>
    <w:uiPriority w:val="9"/>
    <w:qFormat/>
    <w:rPr>
      <w:rFonts w:asciiTheme="majorHAnsi" w:eastAsiaTheme="majorEastAsia" w:hAnsiTheme="majorHAnsi" w:cstheme="majorBidi"/>
      <w:color w:val="2F5496" w:themeColor="accent1" w:themeShade="BF"/>
      <w:sz w:val="32"/>
      <w:szCs w:val="32"/>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30">
    <w:name w:val="正文文本缩进 3 字符"/>
    <w:basedOn w:val="a0"/>
    <w:link w:val="3"/>
    <w:uiPriority w:val="99"/>
    <w:semiHidden/>
    <w:qFormat/>
    <w:rPr>
      <w:sz w:val="16"/>
      <w:szCs w:val="16"/>
    </w:rPr>
  </w:style>
  <w:style w:type="character" w:customStyle="1" w:styleId="a5">
    <w:name w:val="批注框文本 字符"/>
    <w:basedOn w:val="a0"/>
    <w:link w:val="a4"/>
    <w:uiPriority w:val="99"/>
    <w:semiHidden/>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43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3AB86E-F3AA-4EB8-A69E-0FA65E25F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27</Pages>
  <Words>5380</Words>
  <Characters>30666</Characters>
  <Application>Microsoft Office Word</Application>
  <DocSecurity>0</DocSecurity>
  <Lines>255</Lines>
  <Paragraphs>71</Paragraphs>
  <ScaleCrop>false</ScaleCrop>
  <Company/>
  <LinksUpToDate>false</LinksUpToDate>
  <CharactersWithSpaces>35975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Shine</cp:lastModifiedBy>
  <cp:revision>67</cp:revision>
  <cp:lastPrinted>2018-06-25T15:47:00Z</cp:lastPrinted>
  <dcterms:created xsi:type="dcterms:W3CDTF">2018-06-18T07:51:00Z</dcterms:created>
  <dcterms:modified xsi:type="dcterms:W3CDTF">2018-06-27T05:39:00Z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