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EDCDC" w14:textId="76268E2A" w:rsidR="00192A89" w:rsidRPr="00B579E6" w:rsidRDefault="00414716" w:rsidP="00192A89">
      <w:pPr>
        <w:pStyle w:val="30"/>
        <w:shd w:val="clear" w:color="auto" w:fill="auto"/>
        <w:tabs>
          <w:tab w:val="left" w:leader="underscore" w:pos="5728"/>
        </w:tabs>
        <w:spacing w:after="0" w:line="220" w:lineRule="exact"/>
        <w:ind w:left="3960"/>
        <w:rPr>
          <w:color w:val="000000"/>
          <w:lang w:val="uz-Cyrl-UZ" w:bidi="ru-RU"/>
        </w:rPr>
      </w:pPr>
      <w:r>
        <w:rPr>
          <w:color w:val="000000"/>
          <w:lang w:bidi="ru-RU"/>
        </w:rPr>
        <w:t xml:space="preserve">ДОГОВОР </w:t>
      </w:r>
      <w:r w:rsidR="005A3C03">
        <w:rPr>
          <w:color w:val="000000"/>
          <w:lang w:bidi="ru-RU"/>
        </w:rPr>
        <w:t>№</w:t>
      </w:r>
      <w:r w:rsidR="005A3C03" w:rsidRPr="00010230">
        <w:rPr>
          <w:color w:val="000000"/>
          <w:lang w:bidi="ru-RU"/>
        </w:rPr>
        <w:t xml:space="preserve"> </w:t>
      </w:r>
      <w:r w:rsidR="00751224" w:rsidRPr="00024E00">
        <w:rPr>
          <w:color w:val="000000"/>
          <w:lang w:bidi="ru-RU"/>
        </w:rPr>
        <w:t xml:space="preserve"> </w:t>
      </w:r>
      <w:r w:rsidR="00751224">
        <w:rPr>
          <w:color w:val="000000"/>
          <w:lang w:bidi="ru-RU"/>
        </w:rPr>
        <w:fldChar w:fldCharType="begin"/>
      </w:r>
      <w:r w:rsidR="00751224">
        <w:rPr>
          <w:color w:val="000000"/>
          <w:lang w:bidi="ru-RU"/>
        </w:rPr>
        <w:instrText xml:space="preserve"> MERGEFIELD ДОГОВОР_ </w:instrText>
      </w:r>
      <w:r w:rsidR="00751224">
        <w:rPr>
          <w:color w:val="000000"/>
          <w:lang w:bidi="ru-RU"/>
        </w:rPr>
        <w:fldChar w:fldCharType="separate"/>
      </w:r>
      <w:r w:rsidR="007556D3">
        <w:rPr>
          <w:noProof/>
          <w:color w:val="000000"/>
          <w:lang w:bidi="ru-RU"/>
        </w:rPr>
        <w:t>«ДОГОВОР_»</w:t>
      </w:r>
      <w:r w:rsidR="00751224">
        <w:rPr>
          <w:color w:val="000000"/>
          <w:lang w:bidi="ru-RU"/>
        </w:rPr>
        <w:fldChar w:fldCharType="end"/>
      </w:r>
    </w:p>
    <w:p w14:paraId="139F4665" w14:textId="77777777" w:rsidR="00414716" w:rsidRDefault="00414716" w:rsidP="00414716">
      <w:pPr>
        <w:pStyle w:val="30"/>
        <w:shd w:val="clear" w:color="auto" w:fill="auto"/>
        <w:spacing w:after="0" w:line="220" w:lineRule="exact"/>
        <w:ind w:left="20"/>
        <w:jc w:val="center"/>
      </w:pPr>
      <w:r>
        <w:rPr>
          <w:color w:val="000000"/>
          <w:lang w:bidi="ru-RU"/>
        </w:rPr>
        <w:t>Об инвестициях в капитальное строительство</w:t>
      </w:r>
    </w:p>
    <w:p w14:paraId="605C3EFF" w14:textId="77777777" w:rsidR="00657302" w:rsidRPr="00EA57D4" w:rsidRDefault="00657302"/>
    <w:p w14:paraId="4DE9A037" w14:textId="06CCD93C" w:rsidR="00414716" w:rsidRDefault="00414716" w:rsidP="00414716">
      <w:pPr>
        <w:pStyle w:val="20"/>
        <w:shd w:val="clear" w:color="auto" w:fill="auto"/>
        <w:tabs>
          <w:tab w:val="left" w:pos="7363"/>
          <w:tab w:val="left" w:leader="underscore" w:pos="8858"/>
        </w:tabs>
        <w:spacing w:before="0" w:after="156" w:line="220" w:lineRule="exact"/>
        <w:ind w:firstLine="0"/>
      </w:pPr>
      <w:r w:rsidRPr="008511DD">
        <w:rPr>
          <w:b/>
          <w:bCs/>
          <w:color w:val="000000"/>
          <w:lang w:bidi="ru-RU"/>
        </w:rPr>
        <w:t>г. Самарканд</w:t>
      </w:r>
      <w:r>
        <w:rPr>
          <w:color w:val="000000"/>
          <w:lang w:bidi="ru-RU"/>
        </w:rPr>
        <w:tab/>
      </w:r>
      <w:r w:rsidR="00985E23">
        <w:rPr>
          <w:color w:val="000000"/>
          <w:lang w:bidi="ru-RU"/>
        </w:rPr>
        <w:t xml:space="preserve">       </w:t>
      </w:r>
      <w:r w:rsidR="00751224" w:rsidRPr="00CC3B0C">
        <w:rPr>
          <w:b/>
          <w:bCs/>
          <w:color w:val="000000"/>
          <w:lang w:bidi="ru-RU"/>
        </w:rPr>
        <w:fldChar w:fldCharType="begin"/>
      </w:r>
      <w:r w:rsidR="00751224" w:rsidRPr="00CC3B0C">
        <w:rPr>
          <w:b/>
          <w:bCs/>
          <w:color w:val="000000"/>
          <w:lang w:bidi="ru-RU"/>
        </w:rPr>
        <w:instrText xml:space="preserve"> MERGEFIELD Дата_контракта </w:instrText>
      </w:r>
      <w:r w:rsidR="00751224" w:rsidRPr="00CC3B0C">
        <w:rPr>
          <w:b/>
          <w:bCs/>
          <w:color w:val="000000"/>
          <w:lang w:bidi="ru-RU"/>
        </w:rPr>
        <w:fldChar w:fldCharType="separate"/>
      </w:r>
      <w:r w:rsidR="007556D3">
        <w:rPr>
          <w:b/>
          <w:bCs/>
          <w:noProof/>
          <w:color w:val="000000"/>
          <w:lang w:bidi="ru-RU"/>
        </w:rPr>
        <w:t>«Дата_контракта»</w:t>
      </w:r>
      <w:r w:rsidR="00751224" w:rsidRPr="00CC3B0C">
        <w:rPr>
          <w:b/>
          <w:bCs/>
          <w:color w:val="000000"/>
          <w:lang w:bidi="ru-RU"/>
        </w:rPr>
        <w:fldChar w:fldCharType="end"/>
      </w:r>
      <w:r w:rsidR="00751224" w:rsidRPr="00CC3B0C">
        <w:rPr>
          <w:b/>
          <w:bCs/>
          <w:color w:val="000000"/>
          <w:lang w:bidi="ru-RU"/>
        </w:rPr>
        <w:t xml:space="preserve"> </w:t>
      </w:r>
      <w:r w:rsidRPr="00CC3B0C">
        <w:rPr>
          <w:b/>
          <w:bCs/>
          <w:color w:val="000000"/>
          <w:lang w:bidi="ru-RU"/>
        </w:rPr>
        <w:t>г.</w:t>
      </w:r>
    </w:p>
    <w:p w14:paraId="16B4472F" w14:textId="23F8A50B" w:rsidR="00414716" w:rsidRPr="003530AF" w:rsidRDefault="000B5DE9" w:rsidP="00B258E9">
      <w:pPr>
        <w:pStyle w:val="20"/>
        <w:shd w:val="clear" w:color="auto" w:fill="auto"/>
        <w:spacing w:before="0" w:after="0" w:line="240" w:lineRule="auto"/>
        <w:ind w:firstLine="709"/>
        <w:rPr>
          <w:lang w:bidi="ru-RU"/>
        </w:rPr>
      </w:pPr>
      <w:r w:rsidRPr="005A3C03">
        <w:t>ООО «BAGISHAMAL CITY»,</w:t>
      </w:r>
      <w:r w:rsidR="00735EC1" w:rsidRPr="005A3C03">
        <w:t xml:space="preserve"> именуемое</w:t>
      </w:r>
      <w:r w:rsidR="00414716" w:rsidRPr="003530AF">
        <w:rPr>
          <w:lang w:bidi="ru-RU"/>
        </w:rPr>
        <w:t xml:space="preserve"> в дальнейшем «Застройщик», в лице Директора</w:t>
      </w:r>
      <w:r w:rsidR="00B258E9">
        <w:rPr>
          <w:lang w:val="uz-Cyrl-UZ" w:bidi="ru-RU"/>
        </w:rPr>
        <w:t xml:space="preserve"> </w:t>
      </w:r>
      <w:r w:rsidR="00414716" w:rsidRPr="003530AF">
        <w:rPr>
          <w:lang w:bidi="ru-RU"/>
        </w:rPr>
        <w:t xml:space="preserve">А.Мизамов, действующего на основании Устава, с одной стороны, </w:t>
      </w:r>
      <w:r w:rsidR="00751224">
        <w:rPr>
          <w:lang w:bidi="ru-RU"/>
        </w:rPr>
        <w:fldChar w:fldCharType="begin"/>
      </w:r>
      <w:r w:rsidR="00751224">
        <w:rPr>
          <w:lang w:bidi="ru-RU"/>
        </w:rPr>
        <w:instrText xml:space="preserve"> MERGEFIELD ФИO_Инвестор </w:instrText>
      </w:r>
      <w:r w:rsidR="00751224">
        <w:rPr>
          <w:lang w:bidi="ru-RU"/>
        </w:rPr>
        <w:fldChar w:fldCharType="separate"/>
      </w:r>
      <w:r w:rsidR="007556D3">
        <w:rPr>
          <w:noProof/>
          <w:lang w:bidi="ru-RU"/>
        </w:rPr>
        <w:t>«ФИO_Инвестор»</w:t>
      </w:r>
      <w:r w:rsidR="00751224">
        <w:rPr>
          <w:lang w:bidi="ru-RU"/>
        </w:rPr>
        <w:fldChar w:fldCharType="end"/>
      </w:r>
      <w:r w:rsidR="00751224">
        <w:rPr>
          <w:color w:val="FF0000"/>
          <w:lang w:val="uz-Cyrl-UZ" w:bidi="ru-RU"/>
        </w:rPr>
        <w:t xml:space="preserve"> </w:t>
      </w:r>
      <w:r w:rsidR="00751224" w:rsidRPr="009C137B">
        <w:rPr>
          <w:lang w:val="uz-Cyrl-UZ" w:bidi="ru-RU"/>
        </w:rPr>
        <w:fldChar w:fldCharType="begin"/>
      </w:r>
      <w:r w:rsidR="00751224" w:rsidRPr="009C137B">
        <w:rPr>
          <w:lang w:val="uz-Cyrl-UZ" w:bidi="ru-RU"/>
        </w:rPr>
        <w:instrText xml:space="preserve"> MERGEFIELD "гражданкаграждан" </w:instrText>
      </w:r>
      <w:r w:rsidR="00751224" w:rsidRPr="009C137B">
        <w:rPr>
          <w:lang w:val="uz-Cyrl-UZ" w:bidi="ru-RU"/>
        </w:rPr>
        <w:fldChar w:fldCharType="separate"/>
      </w:r>
      <w:r w:rsidR="007556D3">
        <w:rPr>
          <w:noProof/>
          <w:lang w:val="uz-Cyrl-UZ" w:bidi="ru-RU"/>
        </w:rPr>
        <w:t>«гражданкаграждан»</w:t>
      </w:r>
      <w:r w:rsidR="00751224" w:rsidRPr="009C137B">
        <w:rPr>
          <w:lang w:val="uz-Cyrl-UZ" w:bidi="ru-RU"/>
        </w:rPr>
        <w:fldChar w:fldCharType="end"/>
      </w:r>
      <w:r w:rsidR="00AC1B70" w:rsidRPr="009C137B">
        <w:rPr>
          <w:lang w:val="uz-Cyrl-UZ" w:bidi="ru-RU"/>
        </w:rPr>
        <w:t xml:space="preserve"> </w:t>
      </w:r>
      <w:r w:rsidR="00414716" w:rsidRPr="009C137B">
        <w:rPr>
          <w:lang w:bidi="ru-RU"/>
        </w:rPr>
        <w:t xml:space="preserve"> </w:t>
      </w:r>
      <w:r w:rsidR="00414716" w:rsidRPr="003530AF">
        <w:rPr>
          <w:lang w:bidi="ru-RU"/>
        </w:rPr>
        <w:t>РУз.,</w:t>
      </w:r>
      <w:r w:rsidR="00F84294">
        <w:rPr>
          <w:lang w:bidi="ru-RU"/>
        </w:rPr>
        <w:t xml:space="preserve"> </w:t>
      </w:r>
      <w:r w:rsidR="006305B7">
        <w:rPr>
          <w:lang w:bidi="ru-RU"/>
        </w:rPr>
        <w:t>паспорт</w:t>
      </w:r>
      <w:r w:rsidR="001F40E3">
        <w:rPr>
          <w:lang w:bidi="ru-RU"/>
        </w:rPr>
        <w:t xml:space="preserve"> </w:t>
      </w:r>
      <w:r w:rsidR="00414716" w:rsidRPr="003530AF">
        <w:rPr>
          <w:lang w:bidi="ru-RU"/>
        </w:rPr>
        <w:t>серия</w:t>
      </w:r>
      <w:r w:rsidR="00CC3B0C" w:rsidRPr="00CC3B0C">
        <w:rPr>
          <w:lang w:bidi="ru-RU"/>
        </w:rPr>
        <w:t xml:space="preserve"> </w:t>
      </w:r>
      <w:r w:rsidR="00751224" w:rsidRPr="009C137B">
        <w:rPr>
          <w:lang w:val="uz-Cyrl-UZ"/>
        </w:rPr>
        <w:fldChar w:fldCharType="begin"/>
      </w:r>
      <w:r w:rsidR="00751224" w:rsidRPr="009C137B">
        <w:rPr>
          <w:lang w:val="uz-Cyrl-UZ"/>
        </w:rPr>
        <w:instrText xml:space="preserve"> MERGEFIELD Паспорт_Серия_Инвестор </w:instrText>
      </w:r>
      <w:r w:rsidR="00751224" w:rsidRPr="009C137B">
        <w:rPr>
          <w:lang w:val="uz-Cyrl-UZ"/>
        </w:rPr>
        <w:fldChar w:fldCharType="separate"/>
      </w:r>
      <w:r w:rsidR="007556D3">
        <w:rPr>
          <w:noProof/>
          <w:lang w:val="uz-Cyrl-UZ"/>
        </w:rPr>
        <w:t>«Паспорт_Серия_Инвестор»</w:t>
      </w:r>
      <w:r w:rsidR="00751224" w:rsidRPr="009C137B">
        <w:rPr>
          <w:lang w:val="uz-Cyrl-UZ"/>
        </w:rPr>
        <w:fldChar w:fldCharType="end"/>
      </w:r>
      <w:r w:rsidR="00414716" w:rsidRPr="003530AF">
        <w:rPr>
          <w:lang w:bidi="ru-RU"/>
        </w:rPr>
        <w:t>,</w:t>
      </w:r>
      <w:r w:rsidR="003530AF">
        <w:rPr>
          <w:lang w:val="uz-Cyrl-UZ" w:bidi="ru-RU"/>
        </w:rPr>
        <w:t xml:space="preserve"> </w:t>
      </w:r>
      <w:r w:rsidR="00414716" w:rsidRPr="003530AF">
        <w:rPr>
          <w:lang w:bidi="ru-RU"/>
        </w:rPr>
        <w:t>выдан</w:t>
      </w:r>
      <w:r w:rsidR="00955679">
        <w:rPr>
          <w:lang w:bidi="ru-RU"/>
        </w:rPr>
        <w:t xml:space="preserve"> </w:t>
      </w:r>
      <w:r w:rsidR="00751224">
        <w:rPr>
          <w:lang w:bidi="ru-RU"/>
        </w:rPr>
        <w:fldChar w:fldCharType="begin"/>
      </w:r>
      <w:r w:rsidR="00751224">
        <w:rPr>
          <w:lang w:bidi="ru-RU"/>
        </w:rPr>
        <w:instrText xml:space="preserve"> MERGEFIELD "Выдан_Паспорт__Инвестор" </w:instrText>
      </w:r>
      <w:r w:rsidR="00751224">
        <w:rPr>
          <w:lang w:bidi="ru-RU"/>
        </w:rPr>
        <w:fldChar w:fldCharType="separate"/>
      </w:r>
      <w:r w:rsidR="007556D3">
        <w:rPr>
          <w:noProof/>
          <w:lang w:bidi="ru-RU"/>
        </w:rPr>
        <w:t>«Выдан_Паспорт__Инвестор»</w:t>
      </w:r>
      <w:r w:rsidR="00751224">
        <w:rPr>
          <w:lang w:bidi="ru-RU"/>
        </w:rPr>
        <w:fldChar w:fldCharType="end"/>
      </w:r>
      <w:r w:rsidR="00414716" w:rsidRPr="003530AF">
        <w:rPr>
          <w:lang w:bidi="ru-RU"/>
        </w:rPr>
        <w:t>,</w:t>
      </w:r>
      <w:r w:rsidR="00313FCD" w:rsidRPr="003530AF">
        <w:rPr>
          <w:lang w:bidi="ru-RU"/>
        </w:rPr>
        <w:t xml:space="preserve"> </w:t>
      </w:r>
      <w:r w:rsidR="00414716" w:rsidRPr="003530AF">
        <w:rPr>
          <w:lang w:bidi="ru-RU"/>
        </w:rPr>
        <w:t xml:space="preserve">проживающий по </w:t>
      </w:r>
      <w:r w:rsidR="00626C01" w:rsidRPr="003530AF">
        <w:rPr>
          <w:lang w:bidi="ru-RU"/>
        </w:rPr>
        <w:t>адресу</w:t>
      </w:r>
      <w:r w:rsidR="00626C01">
        <w:rPr>
          <w:lang w:val="uz-Cyrl-UZ" w:bidi="ru-RU"/>
        </w:rPr>
        <w:t xml:space="preserve"> </w:t>
      </w:r>
      <w:r w:rsidR="00CC3B0C">
        <w:rPr>
          <w:lang w:val="uz-Cyrl-UZ" w:bidi="ru-RU"/>
        </w:rPr>
        <w:fldChar w:fldCharType="begin"/>
      </w:r>
      <w:r w:rsidR="00CC3B0C">
        <w:rPr>
          <w:lang w:val="uz-Cyrl-UZ" w:bidi="ru-RU"/>
        </w:rPr>
        <w:instrText xml:space="preserve"> MERGEFIELD "Mесто_жительства" </w:instrText>
      </w:r>
      <w:r w:rsidR="00CC3B0C">
        <w:rPr>
          <w:lang w:val="uz-Cyrl-UZ" w:bidi="ru-RU"/>
        </w:rPr>
        <w:fldChar w:fldCharType="separate"/>
      </w:r>
      <w:r w:rsidR="007556D3">
        <w:rPr>
          <w:noProof/>
          <w:lang w:val="uz-Cyrl-UZ" w:bidi="ru-RU"/>
        </w:rPr>
        <w:t>«Mесто_жительства»</w:t>
      </w:r>
      <w:r w:rsidR="00CC3B0C">
        <w:rPr>
          <w:lang w:val="uz-Cyrl-UZ" w:bidi="ru-RU"/>
        </w:rPr>
        <w:fldChar w:fldCharType="end"/>
      </w:r>
      <w:r w:rsidR="00CC3B0C" w:rsidRPr="00CC3B0C">
        <w:rPr>
          <w:lang w:bidi="ru-RU"/>
        </w:rPr>
        <w:t xml:space="preserve"> </w:t>
      </w:r>
      <w:r w:rsidR="00DA795F" w:rsidRPr="00CC3B0C">
        <w:rPr>
          <w:lang w:val="uz-Cyrl-UZ" w:bidi="ru-RU"/>
        </w:rPr>
        <w:t>,</w:t>
      </w:r>
      <w:r w:rsidR="00CC09AE" w:rsidRPr="00CC3B0C">
        <w:rPr>
          <w:lang w:val="uz-Cyrl-UZ" w:bidi="ru-RU"/>
        </w:rPr>
        <w:t xml:space="preserve"> </w:t>
      </w:r>
      <w:r w:rsidR="00414716" w:rsidRPr="003530AF">
        <w:rPr>
          <w:lang w:bidi="ru-RU"/>
        </w:rPr>
        <w:t>именуемый в дальнейшем «Инвестор»,</w:t>
      </w:r>
      <w:r w:rsidR="00313FCD" w:rsidRPr="003530AF">
        <w:rPr>
          <w:lang w:bidi="ru-RU"/>
        </w:rPr>
        <w:t xml:space="preserve"> </w:t>
      </w:r>
      <w:r w:rsidR="00414716" w:rsidRPr="003530AF">
        <w:rPr>
          <w:lang w:bidi="ru-RU"/>
        </w:rPr>
        <w:t>действующий от собственного имени с другой стороны, заключили настоящий договор о нижеследующем:</w:t>
      </w:r>
    </w:p>
    <w:p w14:paraId="1D1B8A74" w14:textId="77777777" w:rsidR="00EA23A2" w:rsidRPr="003530AF" w:rsidRDefault="00EA23A2" w:rsidP="00EA23A2">
      <w:pPr>
        <w:pStyle w:val="20"/>
        <w:shd w:val="clear" w:color="auto" w:fill="auto"/>
        <w:tabs>
          <w:tab w:val="left" w:leader="underscore" w:pos="4853"/>
          <w:tab w:val="left" w:leader="underscore" w:pos="9065"/>
        </w:tabs>
        <w:spacing w:before="0" w:after="0" w:line="276" w:lineRule="auto"/>
        <w:ind w:firstLine="0"/>
      </w:pPr>
    </w:p>
    <w:p w14:paraId="449B3658" w14:textId="77777777" w:rsidR="00414716" w:rsidRPr="003530AF" w:rsidRDefault="00414716" w:rsidP="00414716">
      <w:pPr>
        <w:pStyle w:val="10"/>
        <w:numPr>
          <w:ilvl w:val="0"/>
          <w:numId w:val="1"/>
        </w:numPr>
        <w:shd w:val="clear" w:color="auto" w:fill="auto"/>
        <w:spacing w:before="0" w:after="145" w:line="220" w:lineRule="exact"/>
        <w:ind w:left="3580"/>
      </w:pPr>
      <w:bookmarkStart w:id="0" w:name="bookmark0"/>
      <w:r w:rsidRPr="003530AF">
        <w:rPr>
          <w:color w:val="000000"/>
          <w:lang w:bidi="ru-RU"/>
        </w:rPr>
        <w:t>ПРЕДМЕТ ДОГОВОРА</w:t>
      </w:r>
      <w:bookmarkEnd w:id="0"/>
    </w:p>
    <w:p w14:paraId="7EEEC5ED" w14:textId="4FCD8A37" w:rsidR="008A444B" w:rsidRPr="003530AF" w:rsidRDefault="008A444B" w:rsidP="008A444B">
      <w:pPr>
        <w:pStyle w:val="20"/>
        <w:numPr>
          <w:ilvl w:val="1"/>
          <w:numId w:val="1"/>
        </w:numPr>
        <w:shd w:val="clear" w:color="auto" w:fill="auto"/>
        <w:tabs>
          <w:tab w:val="left" w:pos="1040"/>
        </w:tabs>
        <w:spacing w:before="0" w:after="0" w:line="252" w:lineRule="exact"/>
        <w:ind w:firstLine="620"/>
      </w:pPr>
      <w:r w:rsidRPr="003530AF">
        <w:rPr>
          <w:color w:val="000000"/>
          <w:lang w:bidi="ru-RU"/>
        </w:rPr>
        <w:t xml:space="preserve">«Застройщик» осуществляет завершение строительства «Здания»: «Многоэтажный </w:t>
      </w:r>
      <w:r>
        <w:rPr>
          <w:color w:val="000000"/>
          <w:lang w:bidi="ru-RU"/>
        </w:rPr>
        <w:t>жилой</w:t>
      </w:r>
      <w:r w:rsidRPr="003530AF">
        <w:rPr>
          <w:color w:val="000000"/>
          <w:lang w:bidi="ru-RU"/>
        </w:rPr>
        <w:t xml:space="preserve"> комплекс по улице </w:t>
      </w:r>
      <w:r w:rsidR="00004CC9">
        <w:rPr>
          <w:color w:val="000000"/>
          <w:lang w:val="uz-Cyrl-UZ" w:bidi="ru-RU"/>
        </w:rPr>
        <w:t>Беруний 117</w:t>
      </w:r>
      <w:r>
        <w:rPr>
          <w:color w:val="000000"/>
          <w:lang w:bidi="ru-RU"/>
        </w:rPr>
        <w:t xml:space="preserve"> </w:t>
      </w:r>
      <w:r w:rsidRPr="003530AF">
        <w:rPr>
          <w:color w:val="000000"/>
          <w:lang w:bidi="ru-RU"/>
        </w:rPr>
        <w:t xml:space="preserve">г. Самарканда», (далее по тексту </w:t>
      </w:r>
      <w:r w:rsidR="000C03AD" w:rsidRPr="003530AF">
        <w:rPr>
          <w:color w:val="000000"/>
          <w:lang w:bidi="ru-RU"/>
        </w:rPr>
        <w:t>договора,</w:t>
      </w:r>
      <w:r w:rsidRPr="003530AF">
        <w:rPr>
          <w:color w:val="000000"/>
          <w:lang w:bidi="ru-RU"/>
        </w:rPr>
        <w:t xml:space="preserve"> именуемого «Здание»), и является пользователем земельного участка общей площадью </w:t>
      </w:r>
      <w:r w:rsidR="00004CC9">
        <w:rPr>
          <w:color w:val="000000"/>
          <w:lang w:val="uz-Cyrl-UZ" w:bidi="ru-RU"/>
        </w:rPr>
        <w:t>19 080</w:t>
      </w:r>
      <w:r w:rsidRPr="003530AF">
        <w:rPr>
          <w:color w:val="000000"/>
          <w:lang w:bidi="ru-RU"/>
        </w:rPr>
        <w:t xml:space="preserve"> м</w:t>
      </w:r>
      <w:r w:rsidRPr="003530AF">
        <w:rPr>
          <w:color w:val="000000"/>
          <w:vertAlign w:val="superscript"/>
          <w:lang w:bidi="ru-RU"/>
        </w:rPr>
        <w:t>2</w:t>
      </w:r>
      <w:r w:rsidRPr="003530AF">
        <w:rPr>
          <w:color w:val="000000"/>
          <w:lang w:bidi="ru-RU"/>
        </w:rPr>
        <w:t xml:space="preserve">, выделенного для строительства согласно Решению № </w:t>
      </w:r>
      <w:r w:rsidR="00E813F2">
        <w:rPr>
          <w:color w:val="000000"/>
          <w:lang w:bidi="ru-RU"/>
        </w:rPr>
        <w:t>191-7-107</w:t>
      </w:r>
      <w:r w:rsidRPr="003530AF">
        <w:rPr>
          <w:color w:val="000000"/>
          <w:lang w:bidi="ru-RU"/>
        </w:rPr>
        <w:t>-</w:t>
      </w:r>
      <w:r w:rsidR="00E813F2">
        <w:rPr>
          <w:color w:val="000000"/>
          <w:lang w:val="en-US" w:bidi="ru-RU"/>
        </w:rPr>
        <w:t>Q</w:t>
      </w:r>
      <w:r w:rsidRPr="003530AF">
        <w:rPr>
          <w:color w:val="000000"/>
          <w:lang w:bidi="ru-RU"/>
        </w:rPr>
        <w:t xml:space="preserve"> Хокима </w:t>
      </w:r>
      <w:r w:rsidR="00125522" w:rsidRPr="003530AF">
        <w:rPr>
          <w:color w:val="000000"/>
          <w:lang w:bidi="ru-RU"/>
        </w:rPr>
        <w:t>г. Самарканда</w:t>
      </w:r>
      <w:r w:rsidRPr="003530AF">
        <w:rPr>
          <w:color w:val="000000"/>
          <w:lang w:bidi="ru-RU"/>
        </w:rPr>
        <w:t xml:space="preserve"> от </w:t>
      </w:r>
      <w:r w:rsidR="00E813F2" w:rsidRPr="00E813F2">
        <w:rPr>
          <w:color w:val="000000"/>
          <w:lang w:bidi="ru-RU"/>
        </w:rPr>
        <w:t>09</w:t>
      </w:r>
      <w:r w:rsidRPr="003530AF">
        <w:rPr>
          <w:color w:val="000000"/>
          <w:lang w:bidi="ru-RU"/>
        </w:rPr>
        <w:t xml:space="preserve"> </w:t>
      </w:r>
      <w:r w:rsidR="00E813F2">
        <w:rPr>
          <w:color w:val="000000"/>
          <w:lang w:val="uz-Cyrl-UZ" w:bidi="ru-RU"/>
        </w:rPr>
        <w:t>сентября</w:t>
      </w:r>
      <w:r w:rsidRPr="003530AF">
        <w:rPr>
          <w:color w:val="000000"/>
          <w:lang w:bidi="ru-RU"/>
        </w:rPr>
        <w:t xml:space="preserve"> 20</w:t>
      </w:r>
      <w:r w:rsidR="00E813F2">
        <w:rPr>
          <w:color w:val="000000"/>
          <w:lang w:val="uz-Cyrl-UZ" w:bidi="ru-RU"/>
        </w:rPr>
        <w:t>21</w:t>
      </w:r>
      <w:r w:rsidRPr="003530AF">
        <w:rPr>
          <w:color w:val="000000"/>
          <w:lang w:bidi="ru-RU"/>
        </w:rPr>
        <w:t xml:space="preserve"> года.</w:t>
      </w:r>
    </w:p>
    <w:p w14:paraId="11D3F3AB" w14:textId="34A2705C" w:rsidR="004D0C46" w:rsidRPr="003530AF" w:rsidRDefault="004D0C46" w:rsidP="004D0C46">
      <w:pPr>
        <w:pStyle w:val="20"/>
        <w:numPr>
          <w:ilvl w:val="1"/>
          <w:numId w:val="1"/>
        </w:numPr>
        <w:shd w:val="clear" w:color="auto" w:fill="auto"/>
        <w:tabs>
          <w:tab w:val="left" w:pos="1040"/>
        </w:tabs>
        <w:spacing w:before="0" w:after="0" w:line="252" w:lineRule="exact"/>
        <w:ind w:firstLine="567"/>
      </w:pPr>
      <w:r w:rsidRPr="003530AF">
        <w:rPr>
          <w:color w:val="000000"/>
          <w:lang w:bidi="ru-RU"/>
        </w:rPr>
        <w:t>«Застройщик» согласен на участие «Инвестора» в инвестиционной деятельности в капитальном строительстве в г. Самарканде путем внесения инвестиций в строительство «Здания», с последующей передачей «Застройщиком» «Инвестору» права собственности на отдельный объект жилой недвижимости из состава «Здания»: «</w:t>
      </w:r>
      <w:r w:rsidR="00751224">
        <w:rPr>
          <w:color w:val="000000"/>
          <w:lang w:val="en-US" w:bidi="ru-RU"/>
        </w:rPr>
        <w:fldChar w:fldCharType="begin"/>
      </w:r>
      <w:r w:rsidR="00751224" w:rsidRPr="00751224">
        <w:rPr>
          <w:color w:val="000000"/>
          <w:lang w:bidi="ru-RU"/>
        </w:rPr>
        <w:instrText xml:space="preserve"> </w:instrText>
      </w:r>
      <w:r w:rsidR="00751224">
        <w:rPr>
          <w:color w:val="000000"/>
          <w:lang w:val="en-US" w:bidi="ru-RU"/>
        </w:rPr>
        <w:instrText>MERGEFIELD</w:instrText>
      </w:r>
      <w:r w:rsidR="00751224" w:rsidRPr="00751224">
        <w:rPr>
          <w:color w:val="000000"/>
          <w:lang w:bidi="ru-RU"/>
        </w:rPr>
        <w:instrText xml:space="preserve"> Здания </w:instrText>
      </w:r>
      <w:r w:rsidR="00751224">
        <w:rPr>
          <w:color w:val="000000"/>
          <w:lang w:val="en-US" w:bidi="ru-RU"/>
        </w:rPr>
        <w:fldChar w:fldCharType="separate"/>
      </w:r>
      <w:r w:rsidR="007556D3" w:rsidRPr="007556D3">
        <w:rPr>
          <w:noProof/>
          <w:color w:val="000000"/>
          <w:lang w:bidi="ru-RU"/>
        </w:rPr>
        <w:t>«Здания»</w:t>
      </w:r>
      <w:r w:rsidR="00751224">
        <w:rPr>
          <w:color w:val="000000"/>
          <w:lang w:val="en-US" w:bidi="ru-RU"/>
        </w:rPr>
        <w:fldChar w:fldCharType="end"/>
      </w:r>
      <w:r>
        <w:rPr>
          <w:color w:val="000000"/>
          <w:lang w:bidi="ru-RU"/>
        </w:rPr>
        <w:t>»</w:t>
      </w:r>
      <w:r w:rsidRPr="00CC09AE">
        <w:rPr>
          <w:color w:val="000000"/>
          <w:lang w:bidi="ru-RU"/>
        </w:rPr>
        <w:t>-</w:t>
      </w:r>
      <w:r>
        <w:rPr>
          <w:color w:val="000000"/>
          <w:lang w:bidi="ru-RU"/>
        </w:rPr>
        <w:t>Блок</w:t>
      </w:r>
      <w:r w:rsidRPr="00EA57D4">
        <w:rPr>
          <w:color w:val="FF0000"/>
          <w:lang w:bidi="ru-RU"/>
        </w:rPr>
        <w:t>,</w:t>
      </w:r>
      <w:r>
        <w:rPr>
          <w:color w:val="FF0000"/>
          <w:lang w:bidi="ru-RU"/>
        </w:rPr>
        <w:t xml:space="preserve"> </w:t>
      </w:r>
      <w:r w:rsidR="00751224" w:rsidRPr="009C137B">
        <w:rPr>
          <w:lang w:bidi="ru-RU"/>
        </w:rPr>
        <w:fldChar w:fldCharType="begin"/>
      </w:r>
      <w:r w:rsidR="00751224" w:rsidRPr="009C137B">
        <w:rPr>
          <w:lang w:bidi="ru-RU"/>
        </w:rPr>
        <w:instrText xml:space="preserve"> MERGEFIELD Подъезд_ </w:instrText>
      </w:r>
      <w:r w:rsidR="00751224" w:rsidRPr="009C137B">
        <w:rPr>
          <w:lang w:bidi="ru-RU"/>
        </w:rPr>
        <w:fldChar w:fldCharType="separate"/>
      </w:r>
      <w:r w:rsidR="007556D3">
        <w:rPr>
          <w:noProof/>
          <w:lang w:bidi="ru-RU"/>
        </w:rPr>
        <w:t>«Подъезд_»</w:t>
      </w:r>
      <w:r w:rsidR="00751224" w:rsidRPr="009C137B">
        <w:rPr>
          <w:lang w:bidi="ru-RU"/>
        </w:rPr>
        <w:fldChar w:fldCharType="end"/>
      </w:r>
      <w:r w:rsidRPr="009C137B">
        <w:rPr>
          <w:lang w:bidi="ru-RU"/>
        </w:rPr>
        <w:t xml:space="preserve">-подъезд,  кв № </w:t>
      </w:r>
      <w:r w:rsidR="00751224" w:rsidRPr="009C137B">
        <w:rPr>
          <w:lang w:bidi="ru-RU"/>
        </w:rPr>
        <w:fldChar w:fldCharType="begin"/>
      </w:r>
      <w:r w:rsidR="00751224" w:rsidRPr="009C137B">
        <w:rPr>
          <w:lang w:bidi="ru-RU"/>
        </w:rPr>
        <w:instrText xml:space="preserve"> MERGEFIELD "Квартира_" </w:instrText>
      </w:r>
      <w:r w:rsidR="00751224" w:rsidRPr="009C137B">
        <w:rPr>
          <w:lang w:bidi="ru-RU"/>
        </w:rPr>
        <w:fldChar w:fldCharType="separate"/>
      </w:r>
      <w:r w:rsidR="007556D3">
        <w:rPr>
          <w:noProof/>
          <w:lang w:bidi="ru-RU"/>
        </w:rPr>
        <w:t>«Квартира_»</w:t>
      </w:r>
      <w:r w:rsidR="00751224" w:rsidRPr="009C137B">
        <w:rPr>
          <w:lang w:bidi="ru-RU"/>
        </w:rPr>
        <w:fldChar w:fldCharType="end"/>
      </w:r>
      <w:r w:rsidRPr="009C137B">
        <w:rPr>
          <w:lang w:bidi="ru-RU"/>
        </w:rPr>
        <w:t xml:space="preserve">,  </w:t>
      </w:r>
      <w:r w:rsidR="00751224" w:rsidRPr="009C137B">
        <w:rPr>
          <w:lang w:bidi="ru-RU"/>
        </w:rPr>
        <w:fldChar w:fldCharType="begin"/>
      </w:r>
      <w:r w:rsidR="00751224" w:rsidRPr="009C137B">
        <w:rPr>
          <w:lang w:bidi="ru-RU"/>
        </w:rPr>
        <w:instrText xml:space="preserve"> MERGEFIELD "Количество_комнат" </w:instrText>
      </w:r>
      <w:r w:rsidR="00751224" w:rsidRPr="009C137B">
        <w:rPr>
          <w:lang w:bidi="ru-RU"/>
        </w:rPr>
        <w:fldChar w:fldCharType="separate"/>
      </w:r>
      <w:r w:rsidR="007556D3">
        <w:rPr>
          <w:noProof/>
          <w:lang w:bidi="ru-RU"/>
        </w:rPr>
        <w:t>«Количество_комнат»</w:t>
      </w:r>
      <w:r w:rsidR="00751224" w:rsidRPr="009C137B">
        <w:rPr>
          <w:lang w:bidi="ru-RU"/>
        </w:rPr>
        <w:fldChar w:fldCharType="end"/>
      </w:r>
      <w:r w:rsidRPr="009C137B">
        <w:rPr>
          <w:lang w:bidi="ru-RU"/>
        </w:rPr>
        <w:t xml:space="preserve"> </w:t>
      </w:r>
      <w:r w:rsidRPr="009C137B">
        <w:rPr>
          <w:lang w:val="uz-Cyrl-UZ" w:bidi="ru-RU"/>
        </w:rPr>
        <w:t>х</w:t>
      </w:r>
      <w:r w:rsidRPr="009C137B">
        <w:rPr>
          <w:lang w:bidi="ru-RU"/>
        </w:rPr>
        <w:t xml:space="preserve"> </w:t>
      </w:r>
      <w:r w:rsidRPr="003530AF">
        <w:rPr>
          <w:lang w:bidi="ru-RU"/>
        </w:rPr>
        <w:t>комнатную квартиру на</w:t>
      </w:r>
      <w:r>
        <w:rPr>
          <w:lang w:bidi="ru-RU"/>
        </w:rPr>
        <w:t xml:space="preserve"> </w:t>
      </w:r>
      <w:r w:rsidR="00751224">
        <w:rPr>
          <w:lang w:bidi="ru-RU"/>
        </w:rPr>
        <w:fldChar w:fldCharType="begin"/>
      </w:r>
      <w:r w:rsidR="00751224">
        <w:rPr>
          <w:lang w:bidi="ru-RU"/>
        </w:rPr>
        <w:instrText xml:space="preserve"> MERGEFIELD "Этаже" </w:instrText>
      </w:r>
      <w:r w:rsidR="00751224">
        <w:rPr>
          <w:lang w:bidi="ru-RU"/>
        </w:rPr>
        <w:fldChar w:fldCharType="separate"/>
      </w:r>
      <w:r w:rsidR="007556D3">
        <w:rPr>
          <w:noProof/>
          <w:lang w:bidi="ru-RU"/>
        </w:rPr>
        <w:t>«Этаже»</w:t>
      </w:r>
      <w:r w:rsidR="00751224">
        <w:rPr>
          <w:lang w:bidi="ru-RU"/>
        </w:rPr>
        <w:fldChar w:fldCharType="end"/>
      </w:r>
      <w:r w:rsidRPr="00463645">
        <w:rPr>
          <w:color w:val="FF0000"/>
          <w:lang w:bidi="ru-RU"/>
        </w:rPr>
        <w:t xml:space="preserve"> </w:t>
      </w:r>
      <w:r w:rsidRPr="009C137B">
        <w:rPr>
          <w:lang w:bidi="ru-RU"/>
        </w:rPr>
        <w:t>этаже</w:t>
      </w:r>
      <w:r w:rsidRPr="003530AF">
        <w:rPr>
          <w:lang w:bidi="ru-RU"/>
        </w:rPr>
        <w:t xml:space="preserve"> жилого дома</w:t>
      </w:r>
      <w:r>
        <w:rPr>
          <w:lang w:val="uz-Cyrl-UZ" w:bidi="ru-RU"/>
        </w:rPr>
        <w:t xml:space="preserve"> </w:t>
      </w:r>
      <w:r w:rsidRPr="003530AF">
        <w:rPr>
          <w:lang w:bidi="ru-RU"/>
        </w:rPr>
        <w:t xml:space="preserve">(проектной) площадью </w:t>
      </w:r>
      <w:r w:rsidR="00751224">
        <w:rPr>
          <w:lang w:bidi="ru-RU"/>
        </w:rPr>
        <w:fldChar w:fldCharType="begin"/>
      </w:r>
      <w:r w:rsidR="00751224">
        <w:rPr>
          <w:lang w:bidi="ru-RU"/>
        </w:rPr>
        <w:instrText xml:space="preserve"> MERGEFIELD "Проектной_площадью" </w:instrText>
      </w:r>
      <w:r w:rsidR="00751224">
        <w:rPr>
          <w:lang w:bidi="ru-RU"/>
        </w:rPr>
        <w:fldChar w:fldCharType="separate"/>
      </w:r>
      <w:r w:rsidR="007556D3">
        <w:rPr>
          <w:noProof/>
          <w:lang w:bidi="ru-RU"/>
        </w:rPr>
        <w:t>«Проектной_площадью»</w:t>
      </w:r>
      <w:r w:rsidR="00751224">
        <w:rPr>
          <w:lang w:bidi="ru-RU"/>
        </w:rPr>
        <w:fldChar w:fldCharType="end"/>
      </w:r>
      <w:r>
        <w:rPr>
          <w:lang w:val="uz-Cyrl-UZ" w:bidi="ru-RU"/>
        </w:rPr>
        <w:t xml:space="preserve"> </w:t>
      </w:r>
      <w:r w:rsidRPr="009C137B">
        <w:rPr>
          <w:lang w:bidi="ru-RU"/>
        </w:rPr>
        <w:t>м</w:t>
      </w:r>
      <w:r w:rsidRPr="009C137B">
        <w:rPr>
          <w:vertAlign w:val="superscript"/>
          <w:lang w:bidi="ru-RU"/>
        </w:rPr>
        <w:t xml:space="preserve">2 </w:t>
      </w:r>
      <w:r w:rsidRPr="003530AF">
        <w:rPr>
          <w:lang w:bidi="ru-RU"/>
        </w:rPr>
        <w:t xml:space="preserve">ориентировочной строительной, состоянии </w:t>
      </w:r>
      <w:r w:rsidRPr="003530AF">
        <w:rPr>
          <w:rStyle w:val="21"/>
          <w:color w:val="auto"/>
        </w:rPr>
        <w:t>раздельной</w:t>
      </w:r>
      <w:r>
        <w:rPr>
          <w:rStyle w:val="21"/>
          <w:color w:val="auto"/>
          <w:lang w:val="uz-Cyrl-UZ"/>
        </w:rPr>
        <w:t xml:space="preserve"> и под обой</w:t>
      </w:r>
      <w:r w:rsidRPr="003530AF">
        <w:rPr>
          <w:lang w:bidi="ru-RU"/>
        </w:rPr>
        <w:t>, (далее, по тексту договора именуемую «Объект»), путем последующего заключения нотариального договора.</w:t>
      </w:r>
    </w:p>
    <w:p w14:paraId="77D16E3C" w14:textId="0E8412FB" w:rsidR="00414716" w:rsidRPr="003530AF" w:rsidRDefault="00414716" w:rsidP="00EF1B39">
      <w:pPr>
        <w:pStyle w:val="20"/>
        <w:numPr>
          <w:ilvl w:val="1"/>
          <w:numId w:val="1"/>
        </w:numPr>
        <w:shd w:val="clear" w:color="auto" w:fill="auto"/>
        <w:tabs>
          <w:tab w:val="left" w:pos="1040"/>
        </w:tabs>
        <w:spacing w:before="0" w:after="0" w:line="252" w:lineRule="exact"/>
        <w:ind w:firstLine="567"/>
      </w:pPr>
      <w:r w:rsidRPr="007B58D4">
        <w:rPr>
          <w:color w:val="000000"/>
          <w:lang w:bidi="ru-RU"/>
        </w:rPr>
        <w:t>Размер инвестиционного взноса является твердым и изменению не подлежит, определен</w:t>
      </w:r>
      <w:r w:rsidR="00B24FC2" w:rsidRPr="007B58D4">
        <w:rPr>
          <w:color w:val="000000"/>
          <w:lang w:bidi="ru-RU"/>
        </w:rPr>
        <w:t xml:space="preserve"> </w:t>
      </w:r>
      <w:r w:rsidRPr="007B58D4">
        <w:rPr>
          <w:color w:val="000000"/>
          <w:lang w:bidi="ru-RU"/>
        </w:rPr>
        <w:t>соглашением Сторон путем подписания</w:t>
      </w:r>
      <w:r w:rsidR="00B24FC2" w:rsidRPr="007B58D4">
        <w:rPr>
          <w:color w:val="000000"/>
          <w:lang w:bidi="ru-RU"/>
        </w:rPr>
        <w:t xml:space="preserve"> </w:t>
      </w:r>
      <w:r w:rsidRPr="007B58D4">
        <w:rPr>
          <w:color w:val="000000"/>
          <w:lang w:bidi="ru-RU"/>
        </w:rPr>
        <w:t xml:space="preserve">настоящего </w:t>
      </w:r>
      <w:r w:rsidR="00336CC1">
        <w:rPr>
          <w:lang w:val="uz-Cyrl-UZ" w:bidi="ru-RU"/>
        </w:rPr>
        <w:t>д</w:t>
      </w:r>
      <w:r w:rsidRPr="00EA57D4">
        <w:rPr>
          <w:lang w:bidi="ru-RU"/>
        </w:rPr>
        <w:t>оговора</w:t>
      </w:r>
      <w:r w:rsidR="00B24FC2" w:rsidRPr="00EA57D4">
        <w:rPr>
          <w:lang w:bidi="ru-RU"/>
        </w:rPr>
        <w:t xml:space="preserve"> </w:t>
      </w:r>
      <w:r w:rsidRPr="00EA57D4">
        <w:rPr>
          <w:lang w:bidi="ru-RU"/>
        </w:rPr>
        <w:t>и</w:t>
      </w:r>
      <w:r w:rsidR="00B24FC2" w:rsidRPr="00EA57D4">
        <w:rPr>
          <w:lang w:bidi="ru-RU"/>
        </w:rPr>
        <w:t xml:space="preserve"> </w:t>
      </w:r>
      <w:r w:rsidRPr="00EA57D4">
        <w:rPr>
          <w:lang w:bidi="ru-RU"/>
        </w:rPr>
        <w:t>составляет</w:t>
      </w:r>
      <w:r w:rsidR="00B24FC2" w:rsidRPr="00EA57D4">
        <w:rPr>
          <w:lang w:bidi="ru-RU"/>
        </w:rPr>
        <w:t xml:space="preserve"> </w:t>
      </w:r>
      <w:r w:rsidR="00751224">
        <w:rPr>
          <w:lang w:bidi="ru-RU"/>
        </w:rPr>
        <w:fldChar w:fldCharType="begin"/>
      </w:r>
      <w:r w:rsidR="00751224">
        <w:rPr>
          <w:lang w:bidi="ru-RU"/>
        </w:rPr>
        <w:instrText xml:space="preserve"> MERGEFIELD "Общая_сумма_контракта" </w:instrText>
      </w:r>
      <w:r w:rsidR="00751224">
        <w:rPr>
          <w:lang w:bidi="ru-RU"/>
        </w:rPr>
        <w:fldChar w:fldCharType="separate"/>
      </w:r>
      <w:r w:rsidR="007556D3">
        <w:rPr>
          <w:noProof/>
          <w:lang w:bidi="ru-RU"/>
        </w:rPr>
        <w:t>«Общая_сумма_контракта»</w:t>
      </w:r>
      <w:r w:rsidR="00751224">
        <w:rPr>
          <w:lang w:bidi="ru-RU"/>
        </w:rPr>
        <w:fldChar w:fldCharType="end"/>
      </w:r>
      <w:r w:rsidR="00CC3B0C" w:rsidRPr="00CC3B0C">
        <w:rPr>
          <w:lang w:bidi="ru-RU"/>
        </w:rPr>
        <w:t xml:space="preserve"> </w:t>
      </w:r>
      <w:r w:rsidR="00A80C9D">
        <w:rPr>
          <w:lang w:bidi="ru-RU"/>
        </w:rPr>
        <w:t>(</w:t>
      </w:r>
      <w:r w:rsidR="00751224">
        <w:rPr>
          <w:lang w:bidi="ru-RU"/>
        </w:rPr>
        <w:fldChar w:fldCharType="begin"/>
      </w:r>
      <w:r w:rsidR="00751224">
        <w:rPr>
          <w:lang w:bidi="ru-RU"/>
        </w:rPr>
        <w:instrText xml:space="preserve"> MERGEFIELD "Сумма_контракта_прописью" </w:instrText>
      </w:r>
      <w:r w:rsidR="00751224">
        <w:rPr>
          <w:lang w:bidi="ru-RU"/>
        </w:rPr>
        <w:fldChar w:fldCharType="separate"/>
      </w:r>
      <w:r w:rsidR="007556D3">
        <w:rPr>
          <w:noProof/>
          <w:lang w:bidi="ru-RU"/>
        </w:rPr>
        <w:t>«Сумма_контракта_прописью»</w:t>
      </w:r>
      <w:r w:rsidR="00751224">
        <w:rPr>
          <w:lang w:bidi="ru-RU"/>
        </w:rPr>
        <w:fldChar w:fldCharType="end"/>
      </w:r>
      <w:r w:rsidR="00B55BFB" w:rsidRPr="009C137B">
        <w:rPr>
          <w:b/>
          <w:lang w:bidi="ru-RU"/>
        </w:rPr>
        <w:t>)</w:t>
      </w:r>
      <w:r w:rsidR="008A0500" w:rsidRPr="00B1174B">
        <w:rPr>
          <w:b/>
          <w:color w:val="FF0000"/>
          <w:lang w:bidi="ru-RU"/>
        </w:rPr>
        <w:t xml:space="preserve"> </w:t>
      </w:r>
      <w:r w:rsidR="008A0500" w:rsidRPr="009C137B">
        <w:rPr>
          <w:b/>
          <w:lang w:bidi="ru-RU"/>
        </w:rPr>
        <w:t>сум</w:t>
      </w:r>
      <w:r w:rsidR="008A0500" w:rsidRPr="00EA57D4">
        <w:rPr>
          <w:lang w:bidi="ru-RU"/>
        </w:rPr>
        <w:t>, из расчёта стоимости</w:t>
      </w:r>
      <w:r w:rsidR="008A0500" w:rsidRPr="00B1174B">
        <w:rPr>
          <w:lang w:val="uz-Cyrl-UZ" w:bidi="ru-RU"/>
        </w:rPr>
        <w:t xml:space="preserve"> </w:t>
      </w:r>
      <w:r w:rsidR="008A0500" w:rsidRPr="00B1174B">
        <w:rPr>
          <w:rStyle w:val="22pt"/>
          <w:color w:val="auto"/>
        </w:rPr>
        <w:t>1м</w:t>
      </w:r>
      <w:r w:rsidR="008A0500" w:rsidRPr="00B1174B">
        <w:rPr>
          <w:rStyle w:val="22pt"/>
          <w:color w:val="auto"/>
          <w:vertAlign w:val="superscript"/>
        </w:rPr>
        <w:t>2</w:t>
      </w:r>
      <w:r w:rsidR="008A0500" w:rsidRPr="00EA57D4">
        <w:rPr>
          <w:lang w:bidi="ru-RU"/>
        </w:rPr>
        <w:t>-</w:t>
      </w:r>
      <w:r w:rsidR="008A0500" w:rsidRPr="00C400F3">
        <w:t xml:space="preserve"> </w:t>
      </w:r>
      <w:fldSimple w:instr=" MERGEFIELD &quot;Сумма_1_М2&quot; ">
        <w:r w:rsidR="007556D3">
          <w:rPr>
            <w:noProof/>
          </w:rPr>
          <w:t>«Сумма_1_М2»</w:t>
        </w:r>
      </w:fldSimple>
      <w:r w:rsidR="00CC3B0C" w:rsidRPr="00CC3B0C">
        <w:rPr>
          <w:noProof/>
        </w:rPr>
        <w:t xml:space="preserve"> </w:t>
      </w:r>
      <w:r w:rsidR="006F6CE8">
        <w:rPr>
          <w:lang w:val="uz-Cyrl-UZ"/>
        </w:rPr>
        <w:t>(</w:t>
      </w:r>
      <w:r w:rsidR="00751224">
        <w:rPr>
          <w:lang w:val="uz-Cyrl-UZ"/>
        </w:rPr>
        <w:fldChar w:fldCharType="begin"/>
      </w:r>
      <w:r w:rsidR="00751224">
        <w:rPr>
          <w:lang w:val="uz-Cyrl-UZ"/>
        </w:rPr>
        <w:instrText xml:space="preserve"> MERGEFIELD Сумма_1_М2_прописью </w:instrText>
      </w:r>
      <w:r w:rsidR="00751224">
        <w:rPr>
          <w:lang w:val="uz-Cyrl-UZ"/>
        </w:rPr>
        <w:fldChar w:fldCharType="separate"/>
      </w:r>
      <w:r w:rsidR="007556D3">
        <w:rPr>
          <w:noProof/>
          <w:lang w:val="uz-Cyrl-UZ"/>
        </w:rPr>
        <w:t>«Сумма_1_М2_прописью»</w:t>
      </w:r>
      <w:r w:rsidR="00751224">
        <w:rPr>
          <w:lang w:val="uz-Cyrl-UZ"/>
        </w:rPr>
        <w:fldChar w:fldCharType="end"/>
      </w:r>
      <w:r w:rsidR="00336CC1">
        <w:rPr>
          <w:lang w:val="uz-Cyrl-UZ"/>
        </w:rPr>
        <w:t xml:space="preserve">) </w:t>
      </w:r>
      <w:r w:rsidR="005A3C03" w:rsidRPr="00EF1B39">
        <w:rPr>
          <w:b/>
          <w:lang w:bidi="ru-RU"/>
        </w:rPr>
        <w:t>сум</w:t>
      </w:r>
      <w:r w:rsidR="005A3C03" w:rsidRPr="00EA57D4">
        <w:rPr>
          <w:lang w:bidi="ru-RU"/>
        </w:rPr>
        <w:t>.</w:t>
      </w:r>
      <w:r w:rsidR="00DA2C3F">
        <w:rPr>
          <w:lang w:bidi="ru-RU"/>
        </w:rPr>
        <w:t xml:space="preserve"> </w:t>
      </w:r>
      <w:r w:rsidRPr="00EA57D4">
        <w:rPr>
          <w:lang w:bidi="ru-RU"/>
        </w:rPr>
        <w:t>Передача «Инвестором» денежных средств «Застройщику», в счет внесения инвестиционного взноса, производится путем безналичного или наличного внесения денежных средств в национальной</w:t>
      </w:r>
      <w:r w:rsidRPr="00EF1B39">
        <w:rPr>
          <w:color w:val="000000"/>
          <w:lang w:bidi="ru-RU"/>
        </w:rPr>
        <w:t xml:space="preserve"> валюте РУз - сумах, </w:t>
      </w:r>
      <w:r w:rsidR="00C23CA3" w:rsidRPr="00EF1B39">
        <w:rPr>
          <w:color w:val="000000"/>
          <w:lang w:bidi="ru-RU"/>
        </w:rPr>
        <w:t>н</w:t>
      </w:r>
      <w:r w:rsidRPr="00EF1B39">
        <w:rPr>
          <w:color w:val="000000"/>
          <w:lang w:bidi="ru-RU"/>
        </w:rPr>
        <w:t>а расчётный счёт «Застройщика» в уполномоченном банке. Форма способа оплаты инвестиционного взноса определяется «Инвестором» самостоятельно. Днем оплаты является день зачисления денежных средств на расчётный счёт «Застройщика» в уполномоченном банке.</w:t>
      </w:r>
    </w:p>
    <w:p w14:paraId="387EFB6B" w14:textId="77777777" w:rsidR="00414716" w:rsidRPr="003530AF" w:rsidRDefault="00414716" w:rsidP="00C23CA3">
      <w:pPr>
        <w:pStyle w:val="20"/>
        <w:numPr>
          <w:ilvl w:val="1"/>
          <w:numId w:val="1"/>
        </w:numPr>
        <w:shd w:val="clear" w:color="auto" w:fill="auto"/>
        <w:tabs>
          <w:tab w:val="left" w:pos="1040"/>
        </w:tabs>
        <w:spacing w:before="0" w:after="0" w:line="252" w:lineRule="exact"/>
        <w:ind w:firstLine="567"/>
      </w:pPr>
      <w:r w:rsidRPr="003530AF">
        <w:rPr>
          <w:color w:val="000000"/>
          <w:lang w:bidi="ru-RU"/>
        </w:rPr>
        <w:t>«Инвестор» осуществляет инвестиционную деятельность и вносит инвестиции по настоящему договору в виде передачи «Застройщику» денежных средств.</w:t>
      </w:r>
    </w:p>
    <w:p w14:paraId="7A800904" w14:textId="77777777" w:rsidR="00414716" w:rsidRPr="003530AF" w:rsidRDefault="00414716" w:rsidP="00C23CA3">
      <w:pPr>
        <w:pStyle w:val="20"/>
        <w:numPr>
          <w:ilvl w:val="1"/>
          <w:numId w:val="1"/>
        </w:numPr>
        <w:shd w:val="clear" w:color="auto" w:fill="auto"/>
        <w:tabs>
          <w:tab w:val="left" w:pos="1038"/>
          <w:tab w:val="left" w:pos="1701"/>
          <w:tab w:val="left" w:pos="3709"/>
        </w:tabs>
        <w:spacing w:before="0" w:after="0" w:line="252" w:lineRule="exact"/>
        <w:ind w:firstLine="567"/>
      </w:pPr>
      <w:r w:rsidRPr="003530AF">
        <w:rPr>
          <w:color w:val="000000"/>
          <w:lang w:bidi="ru-RU"/>
        </w:rPr>
        <w:t>«Застройщик»</w:t>
      </w:r>
      <w:r w:rsidR="00C23CA3" w:rsidRPr="003530AF">
        <w:rPr>
          <w:color w:val="000000"/>
          <w:lang w:bidi="ru-RU"/>
        </w:rPr>
        <w:t xml:space="preserve"> </w:t>
      </w:r>
      <w:r w:rsidRPr="003530AF">
        <w:rPr>
          <w:color w:val="000000"/>
          <w:lang w:bidi="ru-RU"/>
        </w:rPr>
        <w:t>является</w:t>
      </w:r>
      <w:r w:rsidR="00C23CA3" w:rsidRPr="003530AF">
        <w:rPr>
          <w:color w:val="000000"/>
          <w:lang w:bidi="ru-RU"/>
        </w:rPr>
        <w:t xml:space="preserve"> </w:t>
      </w:r>
      <w:r w:rsidRPr="003530AF">
        <w:rPr>
          <w:color w:val="000000"/>
          <w:lang w:bidi="ru-RU"/>
        </w:rPr>
        <w:t>участником</w:t>
      </w:r>
      <w:r w:rsidR="00C23CA3" w:rsidRPr="003530AF">
        <w:rPr>
          <w:color w:val="000000"/>
          <w:lang w:bidi="ru-RU"/>
        </w:rPr>
        <w:t xml:space="preserve"> </w:t>
      </w:r>
      <w:r w:rsidRPr="003530AF">
        <w:rPr>
          <w:color w:val="000000"/>
          <w:lang w:bidi="ru-RU"/>
        </w:rPr>
        <w:t>инвестиционной</w:t>
      </w:r>
      <w:r w:rsidR="00C23CA3" w:rsidRPr="003530AF">
        <w:rPr>
          <w:color w:val="000000"/>
          <w:lang w:bidi="ru-RU"/>
        </w:rPr>
        <w:t xml:space="preserve"> </w:t>
      </w:r>
      <w:r w:rsidRPr="003530AF">
        <w:rPr>
          <w:color w:val="000000"/>
          <w:lang w:bidi="ru-RU"/>
        </w:rPr>
        <w:t>деятельности, заказчиком</w:t>
      </w:r>
      <w:r w:rsidR="00C23CA3" w:rsidRPr="003530AF">
        <w:rPr>
          <w:color w:val="000000"/>
          <w:lang w:bidi="ru-RU"/>
        </w:rPr>
        <w:t xml:space="preserve"> </w:t>
      </w:r>
      <w:r w:rsidRPr="003530AF">
        <w:rPr>
          <w:color w:val="000000"/>
          <w:lang w:bidi="ru-RU"/>
        </w:rPr>
        <w:t>строительства «Здания», пользователем и распорядителем инвестиционного взноса. Подписанием настоящего договора «Инвестор» наделяет «Застройщика» полномочиями по владению, пользованию, распоряжению инвестиционным взносом, по самостоятельному определению целей и порядка его использования для завершения строительства «Здания».</w:t>
      </w:r>
    </w:p>
    <w:p w14:paraId="1CE6D3CB" w14:textId="77777777" w:rsidR="00414716" w:rsidRPr="003530AF" w:rsidRDefault="00414716" w:rsidP="00296B8D">
      <w:pPr>
        <w:pStyle w:val="20"/>
        <w:numPr>
          <w:ilvl w:val="1"/>
          <w:numId w:val="1"/>
        </w:numPr>
        <w:shd w:val="clear" w:color="auto" w:fill="auto"/>
        <w:tabs>
          <w:tab w:val="left" w:pos="567"/>
          <w:tab w:val="left" w:pos="1038"/>
          <w:tab w:val="left" w:pos="1418"/>
        </w:tabs>
        <w:spacing w:before="0" w:after="0" w:line="252" w:lineRule="exact"/>
        <w:ind w:firstLine="620"/>
      </w:pPr>
      <w:r w:rsidRPr="003530AF">
        <w:rPr>
          <w:color w:val="000000"/>
          <w:lang w:bidi="ru-RU"/>
        </w:rPr>
        <w:t>«Застройщик», в целях обеспечения инвестиционной деятельности «Инвестора», заключает от своего имени все необходимые договоры для осуществления строительства «Здания» в целом и непосредственно «Объекта», предназначенного для передачи в собственность «Инвестору», и являясь заказчиком по договорам строительного подряда, принимает на себя выполнение всех обязательств, предусмотренных указанными договорами.</w:t>
      </w:r>
    </w:p>
    <w:p w14:paraId="5E57D79B" w14:textId="77777777" w:rsidR="00414716" w:rsidRPr="003530AF" w:rsidRDefault="00414716" w:rsidP="00414716">
      <w:pPr>
        <w:pStyle w:val="20"/>
        <w:numPr>
          <w:ilvl w:val="1"/>
          <w:numId w:val="1"/>
        </w:numPr>
        <w:shd w:val="clear" w:color="auto" w:fill="auto"/>
        <w:tabs>
          <w:tab w:val="left" w:pos="1040"/>
        </w:tabs>
        <w:spacing w:before="0" w:after="0" w:line="252" w:lineRule="exact"/>
        <w:ind w:firstLine="620"/>
      </w:pPr>
      <w:r w:rsidRPr="003530AF">
        <w:rPr>
          <w:color w:val="000000"/>
          <w:lang w:bidi="ru-RU"/>
        </w:rPr>
        <w:t>«Объект», на строительство которого «Инвестором» вносятся инвестиции, после окончания строительства, приема государственной комиссией и при передаче права собственности «Инвестору», будет иметь следующий состав и объем работ по окончании срока использования инвестиционного взноса:</w:t>
      </w:r>
    </w:p>
    <w:p w14:paraId="6AF72C5F" w14:textId="5412BF1F" w:rsidR="00414716" w:rsidRPr="003530AF" w:rsidRDefault="00414716" w:rsidP="00414716">
      <w:pPr>
        <w:pStyle w:val="20"/>
        <w:numPr>
          <w:ilvl w:val="2"/>
          <w:numId w:val="1"/>
        </w:numPr>
        <w:shd w:val="clear" w:color="auto" w:fill="auto"/>
        <w:tabs>
          <w:tab w:val="left" w:pos="1195"/>
        </w:tabs>
        <w:spacing w:before="0" w:after="0" w:line="252" w:lineRule="exact"/>
        <w:ind w:firstLine="620"/>
      </w:pPr>
      <w:r w:rsidRPr="003530AF">
        <w:rPr>
          <w:rStyle w:val="21"/>
        </w:rPr>
        <w:t>отделочные работы:</w:t>
      </w:r>
      <w:r w:rsidRPr="003530AF">
        <w:rPr>
          <w:color w:val="000000"/>
          <w:lang w:bidi="ru-RU"/>
        </w:rPr>
        <w:t xml:space="preserve"> устанавливаются по наружным стенам</w:t>
      </w:r>
      <w:r w:rsidR="0096580B">
        <w:rPr>
          <w:color w:val="000000"/>
          <w:lang w:bidi="ru-RU"/>
        </w:rPr>
        <w:t xml:space="preserve"> и под обоймами</w:t>
      </w:r>
      <w:r w:rsidR="001D2356">
        <w:rPr>
          <w:color w:val="000000"/>
          <w:lang w:val="uz-Cyrl-UZ" w:bidi="ru-RU"/>
        </w:rPr>
        <w:t>,</w:t>
      </w:r>
      <w:r w:rsidRPr="003530AF">
        <w:rPr>
          <w:color w:val="000000"/>
          <w:lang w:bidi="ru-RU"/>
        </w:rPr>
        <w:t xml:space="preserve"> окна установка </w:t>
      </w:r>
      <w:r w:rsidR="002034CE" w:rsidRPr="002034CE">
        <w:rPr>
          <w:color w:val="000000"/>
          <w:lang w:val="uz-Cyrl-UZ" w:bidi="ru-RU"/>
        </w:rPr>
        <w:t>наруж</w:t>
      </w:r>
      <w:r w:rsidR="002034CE" w:rsidRPr="002034CE">
        <w:rPr>
          <w:color w:val="000000"/>
          <w:lang w:bidi="ru-RU"/>
        </w:rPr>
        <w:t>них</w:t>
      </w:r>
      <w:r w:rsidRPr="003530AF">
        <w:rPr>
          <w:color w:val="000000"/>
          <w:lang w:bidi="ru-RU"/>
        </w:rPr>
        <w:t xml:space="preserve"> дверей в состав работ по настоящему договору входит;</w:t>
      </w:r>
    </w:p>
    <w:p w14:paraId="276E3B43" w14:textId="4C4EF514" w:rsidR="00414716" w:rsidRPr="003530AF" w:rsidRDefault="00414716" w:rsidP="00414716">
      <w:pPr>
        <w:pStyle w:val="20"/>
        <w:numPr>
          <w:ilvl w:val="2"/>
          <w:numId w:val="1"/>
        </w:numPr>
        <w:shd w:val="clear" w:color="auto" w:fill="auto"/>
        <w:tabs>
          <w:tab w:val="left" w:pos="1195"/>
        </w:tabs>
        <w:spacing w:before="0" w:after="0" w:line="252" w:lineRule="exact"/>
        <w:ind w:firstLine="620"/>
      </w:pPr>
      <w:r w:rsidRPr="003530AF">
        <w:rPr>
          <w:rStyle w:val="21"/>
        </w:rPr>
        <w:t>электромонтажные работы:</w:t>
      </w:r>
      <w:r w:rsidRPr="003530AF">
        <w:rPr>
          <w:color w:val="000000"/>
          <w:lang w:bidi="ru-RU"/>
        </w:rPr>
        <w:t xml:space="preserve"> выполняется подводка электрического провода</w:t>
      </w:r>
      <w:r w:rsidR="001D2356">
        <w:rPr>
          <w:color w:val="000000"/>
          <w:lang w:bidi="ru-RU"/>
        </w:rPr>
        <w:t xml:space="preserve">, от нуля до полного </w:t>
      </w:r>
      <w:r w:rsidR="000C03AD">
        <w:rPr>
          <w:color w:val="000000"/>
          <w:lang w:bidi="ru-RU"/>
        </w:rPr>
        <w:t xml:space="preserve">монтажа </w:t>
      </w:r>
      <w:r w:rsidR="000C03AD" w:rsidRPr="003530AF">
        <w:rPr>
          <w:color w:val="000000"/>
          <w:lang w:bidi="ru-RU"/>
        </w:rPr>
        <w:t>к</w:t>
      </w:r>
      <w:r w:rsidRPr="003530AF">
        <w:rPr>
          <w:color w:val="000000"/>
          <w:lang w:bidi="ru-RU"/>
        </w:rPr>
        <w:t xml:space="preserve"> щиту на лестничной площадке;</w:t>
      </w:r>
    </w:p>
    <w:p w14:paraId="662A62E0" w14:textId="27B73C9C" w:rsidR="0096580B" w:rsidRPr="0096580B" w:rsidRDefault="00414716" w:rsidP="0096580B">
      <w:pPr>
        <w:pStyle w:val="20"/>
        <w:numPr>
          <w:ilvl w:val="2"/>
          <w:numId w:val="1"/>
        </w:numPr>
        <w:shd w:val="clear" w:color="auto" w:fill="auto"/>
        <w:tabs>
          <w:tab w:val="left" w:pos="1195"/>
        </w:tabs>
        <w:spacing w:before="0" w:after="0" w:line="252" w:lineRule="exact"/>
        <w:ind w:firstLine="620"/>
        <w:rPr>
          <w:rStyle w:val="21"/>
        </w:rPr>
      </w:pPr>
      <w:r w:rsidRPr="003530AF">
        <w:rPr>
          <w:rStyle w:val="21"/>
        </w:rPr>
        <w:t>сантехнические работы:</w:t>
      </w:r>
      <w:r w:rsidRPr="0096580B">
        <w:rPr>
          <w:rStyle w:val="21"/>
        </w:rPr>
        <w:t xml:space="preserve"> </w:t>
      </w:r>
      <w:r w:rsidR="0096580B" w:rsidRPr="0096580B">
        <w:rPr>
          <w:rStyle w:val="21"/>
          <w:b w:val="0"/>
          <w:bCs w:val="0"/>
          <w:i w:val="0"/>
          <w:iCs w:val="0"/>
        </w:rPr>
        <w:t>сантехнические работы: выполняется трубная разводка холодной, горячей воды</w:t>
      </w:r>
      <w:r w:rsidR="0096580B">
        <w:rPr>
          <w:rStyle w:val="21"/>
          <w:b w:val="0"/>
          <w:bCs w:val="0"/>
          <w:i w:val="0"/>
          <w:iCs w:val="0"/>
        </w:rPr>
        <w:t>, двух контурные отопления</w:t>
      </w:r>
      <w:r w:rsidR="0096580B" w:rsidRPr="0096580B">
        <w:rPr>
          <w:rStyle w:val="21"/>
          <w:b w:val="0"/>
          <w:bCs w:val="0"/>
          <w:i w:val="0"/>
          <w:iCs w:val="0"/>
        </w:rPr>
        <w:t xml:space="preserve"> </w:t>
      </w:r>
      <w:r w:rsidR="002C262F">
        <w:rPr>
          <w:rStyle w:val="22"/>
          <w:rFonts w:eastAsiaTheme="minorEastAsia"/>
          <w:b w:val="0"/>
          <w:bCs w:val="0"/>
          <w:i w:val="0"/>
          <w:iCs w:val="0"/>
        </w:rPr>
        <w:t>без подключения</w:t>
      </w:r>
      <w:r w:rsidR="0096580B" w:rsidRPr="0096580B">
        <w:rPr>
          <w:rStyle w:val="21"/>
        </w:rPr>
        <w:t>.</w:t>
      </w:r>
    </w:p>
    <w:p w14:paraId="0AC27103" w14:textId="33CBD117" w:rsidR="0096580B" w:rsidRPr="0096580B" w:rsidRDefault="0096580B" w:rsidP="0096580B">
      <w:pPr>
        <w:pStyle w:val="20"/>
        <w:shd w:val="clear" w:color="auto" w:fill="auto"/>
        <w:tabs>
          <w:tab w:val="left" w:pos="1195"/>
        </w:tabs>
        <w:spacing w:before="0" w:after="0" w:line="252" w:lineRule="exact"/>
        <w:ind w:firstLine="0"/>
        <w:rPr>
          <w:rStyle w:val="21"/>
        </w:rPr>
      </w:pPr>
      <w:r w:rsidRPr="0096580B">
        <w:rPr>
          <w:rStyle w:val="21"/>
        </w:rPr>
        <w:t xml:space="preserve"> </w:t>
      </w:r>
    </w:p>
    <w:p w14:paraId="34241FB6" w14:textId="69146C41" w:rsidR="00414716" w:rsidRPr="008A0500" w:rsidRDefault="00414716" w:rsidP="0096580B">
      <w:pPr>
        <w:pStyle w:val="20"/>
        <w:numPr>
          <w:ilvl w:val="2"/>
          <w:numId w:val="8"/>
        </w:numPr>
        <w:shd w:val="clear" w:color="auto" w:fill="auto"/>
        <w:tabs>
          <w:tab w:val="left" w:pos="1138"/>
        </w:tabs>
        <w:spacing w:before="0" w:after="0" w:line="250" w:lineRule="exact"/>
        <w:jc w:val="left"/>
      </w:pPr>
      <w:r w:rsidRPr="003530AF">
        <w:rPr>
          <w:rStyle w:val="21"/>
        </w:rPr>
        <w:t>газификация</w:t>
      </w:r>
      <w:r w:rsidRPr="0096580B">
        <w:rPr>
          <w:color w:val="000000"/>
          <w:lang w:bidi="ru-RU"/>
        </w:rPr>
        <w:t xml:space="preserve">: выполняется трубная подводка бытового газа на кухню, </w:t>
      </w:r>
      <w:r w:rsidR="001D2356" w:rsidRPr="0096580B">
        <w:rPr>
          <w:color w:val="000000"/>
          <w:lang w:bidi="ru-RU"/>
        </w:rPr>
        <w:t>с</w:t>
      </w:r>
      <w:r w:rsidRPr="0096580B">
        <w:rPr>
          <w:color w:val="000000"/>
          <w:lang w:bidi="ru-RU"/>
        </w:rPr>
        <w:t xml:space="preserve"> установк</w:t>
      </w:r>
      <w:r w:rsidR="001D2356" w:rsidRPr="0096580B">
        <w:rPr>
          <w:color w:val="000000"/>
          <w:lang w:bidi="ru-RU"/>
        </w:rPr>
        <w:t>ой</w:t>
      </w:r>
      <w:r w:rsidRPr="0096580B">
        <w:rPr>
          <w:color w:val="000000"/>
          <w:lang w:bidi="ru-RU"/>
        </w:rPr>
        <w:t xml:space="preserve"> газов</w:t>
      </w:r>
      <w:r w:rsidR="001D2356" w:rsidRPr="0096580B">
        <w:rPr>
          <w:color w:val="000000"/>
          <w:lang w:bidi="ru-RU"/>
        </w:rPr>
        <w:t xml:space="preserve">ого </w:t>
      </w:r>
      <w:r w:rsidRPr="0096580B">
        <w:rPr>
          <w:color w:val="000000"/>
          <w:lang w:bidi="ru-RU"/>
        </w:rPr>
        <w:t>счетчика;</w:t>
      </w:r>
    </w:p>
    <w:p w14:paraId="68E15FF5" w14:textId="77777777" w:rsidR="008A0500" w:rsidRPr="00E804D4" w:rsidRDefault="008A0500" w:rsidP="008A0500">
      <w:pPr>
        <w:pStyle w:val="20"/>
        <w:shd w:val="clear" w:color="auto" w:fill="auto"/>
        <w:tabs>
          <w:tab w:val="left" w:pos="0"/>
          <w:tab w:val="left" w:pos="1138"/>
        </w:tabs>
        <w:spacing w:before="0" w:after="0" w:line="250" w:lineRule="exact"/>
        <w:ind w:firstLine="0"/>
        <w:jc w:val="left"/>
      </w:pPr>
    </w:p>
    <w:p w14:paraId="292B27DA" w14:textId="2E41C6D7" w:rsidR="005A464B" w:rsidRPr="00E804D4" w:rsidRDefault="005A464B" w:rsidP="008A0500">
      <w:pPr>
        <w:pStyle w:val="20"/>
        <w:shd w:val="clear" w:color="auto" w:fill="auto"/>
        <w:tabs>
          <w:tab w:val="left" w:pos="0"/>
          <w:tab w:val="left" w:pos="1138"/>
        </w:tabs>
        <w:spacing w:before="0" w:after="0" w:line="250" w:lineRule="exact"/>
        <w:ind w:firstLine="0"/>
        <w:jc w:val="left"/>
      </w:pPr>
    </w:p>
    <w:p w14:paraId="7FE60A45" w14:textId="77777777" w:rsidR="00C477A0" w:rsidRPr="00C477A0" w:rsidRDefault="00C477A0" w:rsidP="008A0500">
      <w:pPr>
        <w:pStyle w:val="20"/>
        <w:shd w:val="clear" w:color="auto" w:fill="auto"/>
        <w:tabs>
          <w:tab w:val="left" w:pos="0"/>
          <w:tab w:val="left" w:pos="1138"/>
        </w:tabs>
        <w:spacing w:before="0" w:after="0" w:line="250" w:lineRule="exact"/>
        <w:ind w:firstLine="0"/>
        <w:jc w:val="left"/>
        <w:rPr>
          <w:lang w:val="uz-Cyrl-UZ"/>
        </w:rPr>
      </w:pPr>
    </w:p>
    <w:p w14:paraId="372504F5" w14:textId="77777777" w:rsidR="00414716" w:rsidRDefault="00414716" w:rsidP="00414716">
      <w:pPr>
        <w:pStyle w:val="10"/>
        <w:numPr>
          <w:ilvl w:val="0"/>
          <w:numId w:val="1"/>
        </w:numPr>
        <w:shd w:val="clear" w:color="auto" w:fill="auto"/>
        <w:tabs>
          <w:tab w:val="left" w:pos="3300"/>
        </w:tabs>
        <w:spacing w:before="0" w:after="208" w:line="220" w:lineRule="exact"/>
        <w:ind w:left="2940"/>
        <w:jc w:val="both"/>
      </w:pPr>
      <w:bookmarkStart w:id="1" w:name="bookmark1"/>
      <w:r>
        <w:rPr>
          <w:color w:val="000000"/>
          <w:lang w:bidi="ru-RU"/>
        </w:rPr>
        <w:t>ПРАВА И ОБЯЗАННОСТИ СТОРОН</w:t>
      </w:r>
      <w:bookmarkEnd w:id="1"/>
    </w:p>
    <w:p w14:paraId="223C09A4" w14:textId="77777777" w:rsidR="00414716" w:rsidRDefault="00414716" w:rsidP="000770BD">
      <w:pPr>
        <w:pStyle w:val="40"/>
        <w:numPr>
          <w:ilvl w:val="1"/>
          <w:numId w:val="1"/>
        </w:numPr>
        <w:shd w:val="clear" w:color="auto" w:fill="auto"/>
        <w:tabs>
          <w:tab w:val="left" w:pos="0"/>
          <w:tab w:val="left" w:pos="445"/>
          <w:tab w:val="left" w:pos="993"/>
          <w:tab w:val="left" w:pos="1276"/>
        </w:tabs>
        <w:spacing w:before="0"/>
        <w:ind w:firstLine="567"/>
      </w:pPr>
      <w:r>
        <w:rPr>
          <w:color w:val="000000"/>
          <w:lang w:bidi="ru-RU"/>
        </w:rPr>
        <w:t>Права и обязанности «Инвестора»:</w:t>
      </w:r>
    </w:p>
    <w:p w14:paraId="744A9BDC" w14:textId="6813E6EA" w:rsidR="00414716" w:rsidRPr="001D2356" w:rsidRDefault="00414716" w:rsidP="000770BD">
      <w:pPr>
        <w:pStyle w:val="20"/>
        <w:shd w:val="clear" w:color="auto" w:fill="auto"/>
        <w:spacing w:before="0" w:after="0" w:line="252" w:lineRule="exact"/>
        <w:ind w:firstLine="567"/>
        <w:jc w:val="left"/>
        <w:rPr>
          <w:color w:val="FF0000"/>
        </w:rPr>
      </w:pPr>
      <w:r>
        <w:rPr>
          <w:color w:val="000000"/>
          <w:lang w:bidi="ru-RU"/>
        </w:rPr>
        <w:t xml:space="preserve">2.1.1 «Инвестор» обязуется передать инвестиционный взнос «Застройщику» в соответствии с условиями настоящего договора в срок до </w:t>
      </w:r>
      <w:r w:rsidR="00751224" w:rsidRPr="009C137B">
        <w:rPr>
          <w:lang w:bidi="ru-RU"/>
        </w:rPr>
        <w:fldChar w:fldCharType="begin"/>
      </w:r>
      <w:r w:rsidR="00751224" w:rsidRPr="009C137B">
        <w:rPr>
          <w:lang w:bidi="ru-RU"/>
        </w:rPr>
        <w:instrText xml:space="preserve"> MERGEFIELD "Срок_контракта" </w:instrText>
      </w:r>
      <w:r w:rsidR="00751224" w:rsidRPr="009C137B">
        <w:rPr>
          <w:lang w:bidi="ru-RU"/>
        </w:rPr>
        <w:fldChar w:fldCharType="separate"/>
      </w:r>
      <w:r w:rsidR="007556D3">
        <w:rPr>
          <w:noProof/>
          <w:lang w:bidi="ru-RU"/>
        </w:rPr>
        <w:t>«Срок_контракта»</w:t>
      </w:r>
      <w:r w:rsidR="00751224" w:rsidRPr="009C137B">
        <w:rPr>
          <w:lang w:bidi="ru-RU"/>
        </w:rPr>
        <w:fldChar w:fldCharType="end"/>
      </w:r>
      <w:r w:rsidRPr="009C137B">
        <w:rPr>
          <w:lang w:bidi="ru-RU"/>
        </w:rPr>
        <w:t>;</w:t>
      </w:r>
    </w:p>
    <w:p w14:paraId="6D4A4B78" w14:textId="77777777" w:rsidR="00414716" w:rsidRDefault="00414716" w:rsidP="00EA23A2">
      <w:pPr>
        <w:pStyle w:val="20"/>
        <w:numPr>
          <w:ilvl w:val="0"/>
          <w:numId w:val="3"/>
        </w:numPr>
        <w:shd w:val="clear" w:color="auto" w:fill="auto"/>
        <w:tabs>
          <w:tab w:val="left" w:pos="853"/>
          <w:tab w:val="left" w:pos="1134"/>
        </w:tabs>
        <w:spacing w:before="0" w:after="0" w:line="252" w:lineRule="exact"/>
        <w:ind w:firstLine="567"/>
      </w:pPr>
      <w:r>
        <w:rPr>
          <w:color w:val="000000"/>
          <w:lang w:bidi="ru-RU"/>
        </w:rPr>
        <w:t>«Инвестор» обязан уплачивать все налоги, сборы и другие обязательные платежи, предусмотренные действующим законодательством в связи с осуществлением собственной инвестиционной деятельности и внесением инвестиционного взноса;</w:t>
      </w:r>
    </w:p>
    <w:p w14:paraId="563E20DF" w14:textId="77777777" w:rsidR="00414716" w:rsidRDefault="00414716" w:rsidP="00EA23A2">
      <w:pPr>
        <w:pStyle w:val="20"/>
        <w:numPr>
          <w:ilvl w:val="0"/>
          <w:numId w:val="4"/>
        </w:numPr>
        <w:shd w:val="clear" w:color="auto" w:fill="auto"/>
        <w:tabs>
          <w:tab w:val="left" w:pos="849"/>
          <w:tab w:val="left" w:pos="1134"/>
        </w:tabs>
        <w:spacing w:before="0" w:after="0" w:line="252" w:lineRule="exact"/>
        <w:ind w:firstLine="567"/>
      </w:pPr>
      <w:r>
        <w:rPr>
          <w:color w:val="000000"/>
          <w:lang w:bidi="ru-RU"/>
        </w:rPr>
        <w:t>«Инвестор» обязан возмещать убытки, причиненные «Застройщику» неисполнением или ненадлежащим исполнением договора;</w:t>
      </w:r>
    </w:p>
    <w:p w14:paraId="287FE29B" w14:textId="77777777" w:rsidR="00414716" w:rsidRDefault="00414716" w:rsidP="00EA23A2">
      <w:pPr>
        <w:pStyle w:val="20"/>
        <w:numPr>
          <w:ilvl w:val="0"/>
          <w:numId w:val="5"/>
        </w:numPr>
        <w:shd w:val="clear" w:color="auto" w:fill="auto"/>
        <w:tabs>
          <w:tab w:val="left" w:pos="849"/>
          <w:tab w:val="left" w:pos="1134"/>
        </w:tabs>
        <w:spacing w:before="0" w:after="0" w:line="252" w:lineRule="exact"/>
        <w:ind w:firstLine="567"/>
      </w:pPr>
      <w:r>
        <w:rPr>
          <w:color w:val="000000"/>
          <w:lang w:bidi="ru-RU"/>
        </w:rPr>
        <w:t>«Инвестор» не вправе передавать свои права и обязанности по договору третьей стороне без письменного согласия «Застройщика»;</w:t>
      </w:r>
    </w:p>
    <w:p w14:paraId="4D2514BF" w14:textId="77777777" w:rsidR="00414716" w:rsidRDefault="00414716" w:rsidP="00EA23A2">
      <w:pPr>
        <w:pStyle w:val="20"/>
        <w:numPr>
          <w:ilvl w:val="0"/>
          <w:numId w:val="5"/>
        </w:numPr>
        <w:shd w:val="clear" w:color="auto" w:fill="auto"/>
        <w:tabs>
          <w:tab w:val="left" w:pos="849"/>
          <w:tab w:val="left" w:pos="1134"/>
        </w:tabs>
        <w:spacing w:before="0" w:after="0" w:line="252" w:lineRule="exact"/>
        <w:ind w:firstLine="567"/>
      </w:pPr>
      <w:r>
        <w:rPr>
          <w:color w:val="000000"/>
          <w:lang w:bidi="ru-RU"/>
        </w:rPr>
        <w:t>«Инвестор», при осуществлении права собственности на «Объект», обязан соблюдать, технические, противопожарные и санитарные правила и нормы эксплуатации квартир, жилых домов и придомовой территории, по возмещению расходов, своевременной уплате взносов; необходимых для покрытия затрат по содержанию объектов жилого фонда, оплате коммунальных (эксплуатационных) услуг;</w:t>
      </w:r>
    </w:p>
    <w:p w14:paraId="2299C552" w14:textId="505F55A8" w:rsidR="00414716" w:rsidRDefault="00414716" w:rsidP="00EA23A2">
      <w:pPr>
        <w:pStyle w:val="20"/>
        <w:numPr>
          <w:ilvl w:val="0"/>
          <w:numId w:val="5"/>
        </w:numPr>
        <w:shd w:val="clear" w:color="auto" w:fill="auto"/>
        <w:tabs>
          <w:tab w:val="left" w:pos="849"/>
          <w:tab w:val="left" w:pos="1013"/>
          <w:tab w:val="left" w:pos="1134"/>
        </w:tabs>
        <w:spacing w:before="0" w:after="0" w:line="252" w:lineRule="exact"/>
        <w:ind w:firstLine="567"/>
      </w:pPr>
      <w:r>
        <w:rPr>
          <w:color w:val="000000"/>
          <w:lang w:bidi="ru-RU"/>
        </w:rPr>
        <w:t xml:space="preserve">«Инвестор» имеет право, в сопровождении представителя «Застройщика», в согласованное время, осуществлять визуальное наблюдение за ходом и качеством строительно-монтажных, </w:t>
      </w:r>
      <w:r w:rsidR="002E5216">
        <w:rPr>
          <w:color w:val="000000"/>
          <w:lang w:bidi="ru-RU"/>
        </w:rPr>
        <w:t>отделочных</w:t>
      </w:r>
      <w:r>
        <w:rPr>
          <w:color w:val="000000"/>
          <w:lang w:bidi="ru-RU"/>
        </w:rPr>
        <w:t xml:space="preserve"> работ, не вмешиваясь при этом в оперативно-хозяйственную деятельность «Подрядчика»;</w:t>
      </w:r>
    </w:p>
    <w:p w14:paraId="00339DC7" w14:textId="77777777" w:rsidR="00414716" w:rsidRDefault="00414716" w:rsidP="00F66E00">
      <w:pPr>
        <w:pStyle w:val="20"/>
        <w:shd w:val="clear" w:color="auto" w:fill="auto"/>
        <w:tabs>
          <w:tab w:val="left" w:pos="1134"/>
        </w:tabs>
        <w:spacing w:before="0" w:after="0" w:line="252" w:lineRule="exact"/>
        <w:ind w:firstLine="567"/>
      </w:pPr>
      <w:r>
        <w:rPr>
          <w:color w:val="000000"/>
          <w:lang w:bidi="ru-RU"/>
        </w:rPr>
        <w:t>2.1.7 «Инвестор» имеет право потребовать расторжения договора и возврата инвестиционного взноса, в случаях задержки «Застройщиком» сроков строительства «Здания», предусмотренных подпунктом 2.2.1., более чем натри месяца.</w:t>
      </w:r>
    </w:p>
    <w:p w14:paraId="57389D9A" w14:textId="77777777" w:rsidR="00414716" w:rsidRDefault="00414716" w:rsidP="00F66E00">
      <w:pPr>
        <w:pStyle w:val="40"/>
        <w:numPr>
          <w:ilvl w:val="1"/>
          <w:numId w:val="1"/>
        </w:numPr>
        <w:shd w:val="clear" w:color="auto" w:fill="auto"/>
        <w:tabs>
          <w:tab w:val="left" w:pos="853"/>
          <w:tab w:val="left" w:pos="1134"/>
        </w:tabs>
        <w:spacing w:before="0"/>
        <w:ind w:firstLine="567"/>
      </w:pPr>
      <w:r>
        <w:rPr>
          <w:color w:val="000000"/>
          <w:lang w:bidi="ru-RU"/>
        </w:rPr>
        <w:t>Права и обязанности «Застройщика»:</w:t>
      </w:r>
    </w:p>
    <w:p w14:paraId="320313A2" w14:textId="4CA83EF0" w:rsidR="00414716" w:rsidRPr="00004CC9" w:rsidRDefault="00414716" w:rsidP="00004CC9">
      <w:pPr>
        <w:pStyle w:val="20"/>
        <w:shd w:val="clear" w:color="auto" w:fill="auto"/>
        <w:tabs>
          <w:tab w:val="left" w:pos="1134"/>
        </w:tabs>
        <w:spacing w:before="0" w:after="0" w:line="252" w:lineRule="exact"/>
        <w:ind w:firstLine="567"/>
        <w:rPr>
          <w:b/>
          <w:bCs/>
          <w:i/>
          <w:iCs/>
          <w:color w:val="000000"/>
          <w:shd w:val="clear" w:color="auto" w:fill="FFFFFF"/>
          <w:lang w:bidi="ru-RU"/>
        </w:rPr>
      </w:pPr>
      <w:r>
        <w:rPr>
          <w:color w:val="000000"/>
          <w:lang w:bidi="ru-RU"/>
        </w:rPr>
        <w:t xml:space="preserve">2.2.1 «Застройщик», в соответствии с действующим в Республике Узбекистан строительными нормами и правилами, проектно-сметной документацией, обязуется выступить в качестве заказчика строительства, и, в срок </w:t>
      </w:r>
      <w:r w:rsidRPr="009C137B">
        <w:rPr>
          <w:rStyle w:val="21"/>
          <w:color w:val="auto"/>
        </w:rPr>
        <w:t xml:space="preserve">до </w:t>
      </w:r>
      <w:r w:rsidR="00751224" w:rsidRPr="009C137B">
        <w:rPr>
          <w:rStyle w:val="21"/>
          <w:color w:val="auto"/>
        </w:rPr>
        <w:fldChar w:fldCharType="begin"/>
      </w:r>
      <w:r w:rsidR="00751224" w:rsidRPr="009C137B">
        <w:rPr>
          <w:rStyle w:val="21"/>
          <w:color w:val="auto"/>
        </w:rPr>
        <w:instrText xml:space="preserve"> MERGEFIELD "Срок_контракта" </w:instrText>
      </w:r>
      <w:r w:rsidR="00751224" w:rsidRPr="009C137B">
        <w:rPr>
          <w:rStyle w:val="21"/>
          <w:color w:val="auto"/>
        </w:rPr>
        <w:fldChar w:fldCharType="separate"/>
      </w:r>
      <w:r w:rsidR="007556D3">
        <w:rPr>
          <w:rStyle w:val="21"/>
          <w:noProof/>
          <w:color w:val="auto"/>
        </w:rPr>
        <w:t>«Срок_контракта»</w:t>
      </w:r>
      <w:r w:rsidR="00751224" w:rsidRPr="009C137B">
        <w:rPr>
          <w:rStyle w:val="21"/>
          <w:color w:val="auto"/>
        </w:rPr>
        <w:fldChar w:fldCharType="end"/>
      </w:r>
      <w:r w:rsidRPr="009C137B">
        <w:rPr>
          <w:rStyle w:val="21"/>
          <w:color w:val="auto"/>
        </w:rPr>
        <w:t>года</w:t>
      </w:r>
      <w:r w:rsidRPr="009C137B">
        <w:rPr>
          <w:lang w:bidi="ru-RU"/>
        </w:rPr>
        <w:t xml:space="preserve">, </w:t>
      </w:r>
      <w:r>
        <w:rPr>
          <w:color w:val="000000"/>
          <w:lang w:bidi="ru-RU"/>
        </w:rPr>
        <w:t>завершить строительство Объекта, с последующим оформлением приемки Объекта государственной комиссией;</w:t>
      </w:r>
    </w:p>
    <w:p w14:paraId="3B150B4A" w14:textId="77777777" w:rsidR="00414716" w:rsidRDefault="00414716" w:rsidP="00F66E00">
      <w:pPr>
        <w:pStyle w:val="20"/>
        <w:numPr>
          <w:ilvl w:val="0"/>
          <w:numId w:val="6"/>
        </w:numPr>
        <w:shd w:val="clear" w:color="auto" w:fill="auto"/>
        <w:tabs>
          <w:tab w:val="left" w:pos="849"/>
          <w:tab w:val="left" w:pos="1134"/>
        </w:tabs>
        <w:spacing w:before="0" w:after="0" w:line="252" w:lineRule="exact"/>
        <w:ind w:firstLine="567"/>
      </w:pPr>
      <w:r>
        <w:rPr>
          <w:color w:val="000000"/>
          <w:lang w:bidi="ru-RU"/>
        </w:rPr>
        <w:t xml:space="preserve">В случае если строительство «Здания» не может быть завершено в предусмотренный Договором срок, «Застройщик», не позднее чем за </w:t>
      </w:r>
      <w:r>
        <w:rPr>
          <w:rStyle w:val="21"/>
        </w:rPr>
        <w:t>10 (десять) календарных дней</w:t>
      </w:r>
      <w:r>
        <w:rPr>
          <w:color w:val="000000"/>
          <w:lang w:bidi="ru-RU"/>
        </w:rPr>
        <w:t xml:space="preserve"> до истечения указанного срока, обязан направить «Инвестору» извещение об изменении срока завершения строительства для подписания дополнительного соглашения;</w:t>
      </w:r>
    </w:p>
    <w:p w14:paraId="315EDCC4" w14:textId="77777777" w:rsidR="00414716" w:rsidRDefault="00414716" w:rsidP="00F66E00">
      <w:pPr>
        <w:pStyle w:val="20"/>
        <w:numPr>
          <w:ilvl w:val="0"/>
          <w:numId w:val="6"/>
        </w:numPr>
        <w:shd w:val="clear" w:color="auto" w:fill="auto"/>
        <w:tabs>
          <w:tab w:val="left" w:pos="1013"/>
          <w:tab w:val="left" w:pos="1134"/>
        </w:tabs>
        <w:spacing w:before="0" w:after="0" w:line="252" w:lineRule="exact"/>
        <w:ind w:firstLine="567"/>
      </w:pPr>
      <w:r>
        <w:rPr>
          <w:color w:val="000000"/>
          <w:lang w:bidi="ru-RU"/>
        </w:rPr>
        <w:t>Передать «Инвестору» «Объект», качество которого соответствует условиям Договора, требованиям проектной документации и градостроительных норм, а также иным обязательным требованиям, предусмотренным законодательством Республики Узбекистан;</w:t>
      </w:r>
    </w:p>
    <w:p w14:paraId="1F481E9A" w14:textId="77777777" w:rsidR="00414716" w:rsidRDefault="00414716" w:rsidP="00F66E00">
      <w:pPr>
        <w:pStyle w:val="20"/>
        <w:numPr>
          <w:ilvl w:val="0"/>
          <w:numId w:val="6"/>
        </w:numPr>
        <w:shd w:val="clear" w:color="auto" w:fill="auto"/>
        <w:tabs>
          <w:tab w:val="left" w:pos="849"/>
          <w:tab w:val="left" w:pos="1134"/>
        </w:tabs>
        <w:spacing w:before="0" w:after="0" w:line="252" w:lineRule="exact"/>
        <w:ind w:firstLine="567"/>
      </w:pPr>
      <w:r>
        <w:rPr>
          <w:color w:val="000000"/>
          <w:lang w:bidi="ru-RU"/>
        </w:rPr>
        <w:t>«Застройщик» обязуется выполнять требования органов государственной власти на местах и органов государственного управления, предъявляемые в пределах их компетенции, в части ведения, завершения и надлежащего оформления строительства объектов жилого и нежилого фонда;</w:t>
      </w:r>
    </w:p>
    <w:p w14:paraId="2CCAB3CB" w14:textId="77777777" w:rsidR="00414716" w:rsidRDefault="00414716" w:rsidP="00F66E00">
      <w:pPr>
        <w:pStyle w:val="20"/>
        <w:numPr>
          <w:ilvl w:val="0"/>
          <w:numId w:val="6"/>
        </w:numPr>
        <w:shd w:val="clear" w:color="auto" w:fill="auto"/>
        <w:tabs>
          <w:tab w:val="left" w:pos="1013"/>
          <w:tab w:val="left" w:pos="1134"/>
        </w:tabs>
        <w:spacing w:before="0" w:after="0" w:line="252" w:lineRule="exact"/>
        <w:ind w:firstLine="567"/>
      </w:pPr>
      <w:r>
        <w:rPr>
          <w:color w:val="000000"/>
          <w:lang w:bidi="ru-RU"/>
        </w:rPr>
        <w:t xml:space="preserve">«Застройщик», после завершения строительства «Здания» и оформления акта государственной комиссии, обязуется получить правоустанавливающий документ, подтверждающий право собственности на «Здание», и в срок, не превышающий </w:t>
      </w:r>
      <w:r>
        <w:rPr>
          <w:rStyle w:val="21"/>
        </w:rPr>
        <w:t>одного календарного месяца</w:t>
      </w:r>
      <w:r>
        <w:rPr>
          <w:color w:val="000000"/>
          <w:lang w:bidi="ru-RU"/>
        </w:rPr>
        <w:t xml:space="preserve"> с этой даты, оформить кадастровую документацию, подтверждающую регистрацию права собственности на «Здание»;</w:t>
      </w:r>
    </w:p>
    <w:p w14:paraId="77602EE9" w14:textId="77777777" w:rsidR="00414716" w:rsidRDefault="00414716" w:rsidP="00F66E00">
      <w:pPr>
        <w:pStyle w:val="20"/>
        <w:numPr>
          <w:ilvl w:val="0"/>
          <w:numId w:val="6"/>
        </w:numPr>
        <w:shd w:val="clear" w:color="auto" w:fill="auto"/>
        <w:tabs>
          <w:tab w:val="left" w:pos="853"/>
          <w:tab w:val="left" w:pos="1134"/>
        </w:tabs>
        <w:spacing w:before="0" w:after="0" w:line="252" w:lineRule="exact"/>
        <w:ind w:firstLine="567"/>
      </w:pPr>
      <w:r>
        <w:rPr>
          <w:color w:val="000000"/>
          <w:lang w:bidi="ru-RU"/>
        </w:rPr>
        <w:t xml:space="preserve">Передача «Застройщиком» «Инвестору» право собственности на «Объект» производится путем заключения с «Инвестором» нотариального договора купли-продажи «Объекта» в срок </w:t>
      </w:r>
      <w:r>
        <w:rPr>
          <w:rStyle w:val="21"/>
        </w:rPr>
        <w:t>не позднее одного календарного месяца</w:t>
      </w:r>
      <w:r>
        <w:rPr>
          <w:color w:val="000000"/>
          <w:lang w:bidi="ru-RU"/>
        </w:rPr>
        <w:t xml:space="preserve"> с даты регистрации права собственности «Застройщика» на «Здание» в порядке, определенной п.2.2.5. В случае, если срок полного внесения «Инвестором» инвестиционного взноса определен Сторонами позже даты, регистрации «Застройщиком» права собственности на «Здание», передача «Инвестору» права собственности на «Объект» производится в срок </w:t>
      </w:r>
      <w:r>
        <w:rPr>
          <w:rStyle w:val="21"/>
        </w:rPr>
        <w:t>не позднее одного календарного</w:t>
      </w:r>
      <w:r>
        <w:rPr>
          <w:color w:val="000000"/>
          <w:lang w:bidi="ru-RU"/>
        </w:rPr>
        <w:t xml:space="preserve"> месяца с даты полного внесения инвестиционного взноса.</w:t>
      </w:r>
    </w:p>
    <w:p w14:paraId="3FF49B61" w14:textId="77777777" w:rsidR="00414716" w:rsidRDefault="00414716" w:rsidP="00F66E00">
      <w:pPr>
        <w:pStyle w:val="20"/>
        <w:shd w:val="clear" w:color="auto" w:fill="auto"/>
        <w:tabs>
          <w:tab w:val="left" w:pos="1134"/>
        </w:tabs>
        <w:spacing w:before="0" w:after="0" w:line="252" w:lineRule="exact"/>
        <w:ind w:firstLine="567"/>
      </w:pPr>
      <w:r>
        <w:rPr>
          <w:color w:val="000000"/>
          <w:lang w:bidi="ru-RU"/>
        </w:rPr>
        <w:t>«Застройщик» обязан самостоятельно и за собственный счет произвести сбор необходимых документов для заключения нотариально договора с «Инвестором»;</w:t>
      </w:r>
    </w:p>
    <w:p w14:paraId="25F9A019" w14:textId="2D6BC246" w:rsidR="00414716" w:rsidRDefault="00414716" w:rsidP="00F66E00">
      <w:pPr>
        <w:pStyle w:val="20"/>
        <w:shd w:val="clear" w:color="auto" w:fill="auto"/>
        <w:tabs>
          <w:tab w:val="left" w:pos="1134"/>
        </w:tabs>
        <w:spacing w:before="0" w:after="206" w:line="252" w:lineRule="exact"/>
        <w:ind w:firstLine="567"/>
        <w:rPr>
          <w:color w:val="000000"/>
          <w:lang w:bidi="ru-RU"/>
        </w:rPr>
      </w:pPr>
      <w:r>
        <w:rPr>
          <w:color w:val="000000"/>
          <w:lang w:bidi="ru-RU"/>
        </w:rPr>
        <w:t>2.2.7 «Застройщик» имеет право изменить сроки завершения строительства «Здания», если это связано с выполнением дополнительных требований органов государственной власти на местах и органов государственного управления, касающихся условий строительства «Здания»;</w:t>
      </w:r>
    </w:p>
    <w:p w14:paraId="1A08CCA0" w14:textId="5E9EDDC1" w:rsidR="00EF1B39" w:rsidRDefault="00EF1B39" w:rsidP="00F66E00">
      <w:pPr>
        <w:pStyle w:val="20"/>
        <w:shd w:val="clear" w:color="auto" w:fill="auto"/>
        <w:tabs>
          <w:tab w:val="left" w:pos="1134"/>
        </w:tabs>
        <w:spacing w:before="0" w:after="206" w:line="252" w:lineRule="exact"/>
        <w:ind w:firstLine="567"/>
        <w:rPr>
          <w:color w:val="000000"/>
          <w:lang w:bidi="ru-RU"/>
        </w:rPr>
      </w:pPr>
    </w:p>
    <w:p w14:paraId="0FAE27D5" w14:textId="77777777" w:rsidR="00EF1B39" w:rsidRDefault="00EF1B39" w:rsidP="00F66E00">
      <w:pPr>
        <w:pStyle w:val="20"/>
        <w:shd w:val="clear" w:color="auto" w:fill="auto"/>
        <w:tabs>
          <w:tab w:val="left" w:pos="1134"/>
        </w:tabs>
        <w:spacing w:before="0" w:after="206" w:line="252" w:lineRule="exact"/>
        <w:ind w:firstLine="567"/>
      </w:pPr>
    </w:p>
    <w:p w14:paraId="747F99F9" w14:textId="77777777" w:rsidR="00414716" w:rsidRDefault="00414716" w:rsidP="003530AF">
      <w:pPr>
        <w:pStyle w:val="10"/>
        <w:numPr>
          <w:ilvl w:val="0"/>
          <w:numId w:val="1"/>
        </w:numPr>
        <w:shd w:val="clear" w:color="auto" w:fill="auto"/>
        <w:tabs>
          <w:tab w:val="left" w:pos="1033"/>
        </w:tabs>
        <w:spacing w:before="0" w:after="212" w:line="220" w:lineRule="exact"/>
        <w:ind w:left="700"/>
        <w:jc w:val="center"/>
      </w:pPr>
      <w:bookmarkStart w:id="2" w:name="bookmark2"/>
      <w:r>
        <w:rPr>
          <w:color w:val="000000"/>
          <w:lang w:bidi="ru-RU"/>
        </w:rPr>
        <w:t>ОСОБЫЕ УСЛОВИЯ ОФОРМЛЕНИЯ ПРАВА СОБСТВЕННОСТИ НА ОБЪЕКТ</w:t>
      </w:r>
      <w:bookmarkEnd w:id="2"/>
    </w:p>
    <w:p w14:paraId="5E42DCD1" w14:textId="77777777" w:rsidR="00414716" w:rsidRPr="008A0500" w:rsidRDefault="00414716" w:rsidP="00F66E00">
      <w:pPr>
        <w:pStyle w:val="20"/>
        <w:numPr>
          <w:ilvl w:val="1"/>
          <w:numId w:val="1"/>
        </w:numPr>
        <w:shd w:val="clear" w:color="auto" w:fill="auto"/>
        <w:tabs>
          <w:tab w:val="left" w:pos="1033"/>
        </w:tabs>
        <w:spacing w:before="0" w:after="0" w:line="252" w:lineRule="exact"/>
        <w:ind w:firstLine="600"/>
      </w:pPr>
      <w:r>
        <w:rPr>
          <w:color w:val="000000"/>
          <w:lang w:bidi="ru-RU"/>
        </w:rPr>
        <w:t>Передача «Застройщиком» права собственности на Объект «Инвестору» производится путем заключения нотариального договора купли-продажи «Объекта», с возложением на «Инвестора» обязанности по оплате государственной пошлины за оформление договора.</w:t>
      </w:r>
    </w:p>
    <w:p w14:paraId="461E2567" w14:textId="6208B156" w:rsidR="00414716" w:rsidRDefault="00414716" w:rsidP="00F66E00">
      <w:pPr>
        <w:pStyle w:val="20"/>
        <w:numPr>
          <w:ilvl w:val="1"/>
          <w:numId w:val="1"/>
        </w:numPr>
        <w:shd w:val="clear" w:color="auto" w:fill="auto"/>
        <w:tabs>
          <w:tab w:val="left" w:pos="1033"/>
        </w:tabs>
        <w:spacing w:before="0" w:after="0" w:line="252" w:lineRule="exact"/>
        <w:ind w:firstLine="600"/>
      </w:pPr>
      <w:r>
        <w:rPr>
          <w:color w:val="000000"/>
          <w:lang w:bidi="ru-RU"/>
        </w:rPr>
        <w:t xml:space="preserve">Прием-передача Объекта осуществляется не ранее чем в день и не </w:t>
      </w:r>
      <w:r w:rsidR="00671DA6">
        <w:rPr>
          <w:color w:val="000000"/>
          <w:lang w:bidi="ru-RU"/>
        </w:rPr>
        <w:t>позже,</w:t>
      </w:r>
      <w:r>
        <w:rPr>
          <w:color w:val="000000"/>
          <w:lang w:bidi="ru-RU"/>
        </w:rPr>
        <w:t xml:space="preserve"> чем через три календарных дня с даты заключения нотариального договора, с подписанием акта-приема передачи, и оформлением счета-фактуры. С этого момента Объект снимается с баланса «Застройщика» и на «Инвестора» переходит бремя содержания Объекта, уплата коммунальных платежей, налогов, сборов и других обязательных платежей, связанных с содержанием, правом собственности и пользованием Объектом.</w:t>
      </w:r>
    </w:p>
    <w:p w14:paraId="0D8DB457" w14:textId="77777777" w:rsidR="00414716" w:rsidRDefault="00414716" w:rsidP="00F66E00">
      <w:pPr>
        <w:pStyle w:val="20"/>
        <w:numPr>
          <w:ilvl w:val="0"/>
          <w:numId w:val="7"/>
        </w:numPr>
        <w:shd w:val="clear" w:color="auto" w:fill="auto"/>
        <w:tabs>
          <w:tab w:val="left" w:pos="567"/>
          <w:tab w:val="left" w:pos="1033"/>
        </w:tabs>
        <w:spacing w:before="0" w:after="0" w:line="252" w:lineRule="exact"/>
        <w:ind w:firstLine="600"/>
      </w:pPr>
      <w:r>
        <w:rPr>
          <w:color w:val="000000"/>
          <w:lang w:bidi="ru-RU"/>
        </w:rPr>
        <w:t>Сбор необходимых документов для оформления нотариального договора купли-продажи Объекта производится «Застройщиком», который обязуется предоставить все требуемые документы внутреннего характера-протокол Общего Собрания участников «Застройщика», приказ «Застройщика» о заключении договора купли-продажи, справки о балансовой стоимости, справки об оплате эксплуатационных расходов и т.д.</w:t>
      </w:r>
    </w:p>
    <w:p w14:paraId="104C31DE" w14:textId="664A3CA0" w:rsidR="00414716" w:rsidRDefault="00414716" w:rsidP="00F66E00">
      <w:pPr>
        <w:pStyle w:val="20"/>
        <w:numPr>
          <w:ilvl w:val="0"/>
          <w:numId w:val="7"/>
        </w:numPr>
        <w:shd w:val="clear" w:color="auto" w:fill="auto"/>
        <w:tabs>
          <w:tab w:val="left" w:pos="567"/>
          <w:tab w:val="left" w:pos="1033"/>
        </w:tabs>
        <w:spacing w:before="0" w:after="0" w:line="252" w:lineRule="exact"/>
        <w:ind w:firstLine="600"/>
      </w:pPr>
      <w:r>
        <w:rPr>
          <w:color w:val="000000"/>
          <w:lang w:bidi="ru-RU"/>
        </w:rPr>
        <w:t xml:space="preserve">Стоимость «Объекта», отражаемая в нотариальном договоре купли-продажи, заключаемого между «Застройщиком» и «Инвестором», отражается в счете-фактуре, выписываемой </w:t>
      </w:r>
      <w:r w:rsidR="00671DA6">
        <w:rPr>
          <w:color w:val="000000"/>
          <w:lang w:bidi="ru-RU"/>
        </w:rPr>
        <w:t>«Застройщиком»,</w:t>
      </w:r>
      <w:r>
        <w:rPr>
          <w:color w:val="000000"/>
          <w:lang w:bidi="ru-RU"/>
        </w:rPr>
        <w:t xml:space="preserve"> и составляет общую сумму переданного «Инвестором» инвестиционного взноса в национальной валюте Р</w:t>
      </w:r>
      <w:r w:rsidR="00671DA6">
        <w:rPr>
          <w:color w:val="000000"/>
          <w:lang w:bidi="ru-RU"/>
        </w:rPr>
        <w:t>.У</w:t>
      </w:r>
      <w:r>
        <w:rPr>
          <w:color w:val="000000"/>
          <w:lang w:bidi="ru-RU"/>
        </w:rPr>
        <w:t>з сумах.</w:t>
      </w:r>
    </w:p>
    <w:p w14:paraId="5621D755" w14:textId="77777777" w:rsidR="00414716" w:rsidRDefault="00414716" w:rsidP="003530AF">
      <w:pPr>
        <w:pStyle w:val="10"/>
        <w:numPr>
          <w:ilvl w:val="0"/>
          <w:numId w:val="1"/>
        </w:numPr>
        <w:shd w:val="clear" w:color="auto" w:fill="auto"/>
        <w:tabs>
          <w:tab w:val="left" w:pos="567"/>
          <w:tab w:val="left" w:pos="3362"/>
        </w:tabs>
        <w:spacing w:before="0" w:after="200" w:line="220" w:lineRule="exact"/>
        <w:ind w:left="3000"/>
        <w:jc w:val="both"/>
      </w:pPr>
      <w:bookmarkStart w:id="3" w:name="bookmark3"/>
      <w:r>
        <w:rPr>
          <w:color w:val="000000"/>
          <w:lang w:bidi="ru-RU"/>
        </w:rPr>
        <w:t>ОТВЕТСТВЕННОСТЬ СТОРОН</w:t>
      </w:r>
      <w:bookmarkEnd w:id="3"/>
    </w:p>
    <w:p w14:paraId="6B4EAEDE" w14:textId="253829E7" w:rsidR="00414716" w:rsidRDefault="00F66E00" w:rsidP="00F66E00">
      <w:pPr>
        <w:pStyle w:val="20"/>
        <w:shd w:val="clear" w:color="auto" w:fill="auto"/>
        <w:tabs>
          <w:tab w:val="left" w:pos="567"/>
        </w:tabs>
        <w:spacing w:before="0" w:after="0" w:line="252" w:lineRule="exact"/>
        <w:ind w:firstLine="0"/>
      </w:pPr>
      <w:r>
        <w:rPr>
          <w:color w:val="000000"/>
          <w:lang w:bidi="ru-RU"/>
        </w:rPr>
        <w:tab/>
        <w:t xml:space="preserve">4.1. </w:t>
      </w:r>
      <w:r w:rsidR="00414716">
        <w:rPr>
          <w:color w:val="000000"/>
          <w:lang w:bidi="ru-RU"/>
        </w:rPr>
        <w:t>В случае расторжения договора в связи с невнесением, неполным внесением инвестиционного взноса, невозможностью или нежеланием «Инвестора» продолжать внесение денежных средств в счет инвестиционного взноса и получать в собственность «Объект», «Застройщик», при возврате денежных средств «Инвестору», удерживает штраф в размере 5% (пять %) от суммы настоящего договора.</w:t>
      </w:r>
    </w:p>
    <w:p w14:paraId="4497766E" w14:textId="543CB896" w:rsidR="00414716" w:rsidRDefault="00414716" w:rsidP="003530AF">
      <w:pPr>
        <w:pStyle w:val="20"/>
        <w:numPr>
          <w:ilvl w:val="1"/>
          <w:numId w:val="1"/>
        </w:numPr>
        <w:shd w:val="clear" w:color="auto" w:fill="auto"/>
        <w:tabs>
          <w:tab w:val="left" w:pos="1033"/>
        </w:tabs>
        <w:spacing w:before="0" w:after="0" w:line="252" w:lineRule="exact"/>
        <w:ind w:firstLine="600"/>
      </w:pPr>
      <w:r>
        <w:rPr>
          <w:color w:val="000000"/>
          <w:lang w:bidi="ru-RU"/>
        </w:rPr>
        <w:t xml:space="preserve">За неисполнение или ненадлежащее исполнение обязательств по настоящему договору, </w:t>
      </w:r>
      <w:r>
        <w:rPr>
          <w:rStyle w:val="21"/>
        </w:rPr>
        <w:t xml:space="preserve">п </w:t>
      </w:r>
      <w:r>
        <w:rPr>
          <w:color w:val="000000"/>
          <w:lang w:bidi="ru-RU"/>
        </w:rPr>
        <w:t>части сроков строительства и передачи права собственности на объект, «Застройщик» выплачивает «</w:t>
      </w:r>
      <w:r w:rsidR="00671DA6">
        <w:rPr>
          <w:color w:val="000000"/>
          <w:lang w:bidi="ru-RU"/>
        </w:rPr>
        <w:t>Инвестору»</w:t>
      </w:r>
      <w:r>
        <w:rPr>
          <w:color w:val="000000"/>
          <w:lang w:bidi="ru-RU"/>
        </w:rPr>
        <w:t xml:space="preserve"> пеню в размере 0,5 </w:t>
      </w:r>
      <w:r>
        <w:rPr>
          <w:rStyle w:val="21"/>
        </w:rPr>
        <w:t>%</w:t>
      </w:r>
      <w:r>
        <w:rPr>
          <w:color w:val="000000"/>
          <w:lang w:bidi="ru-RU"/>
        </w:rPr>
        <w:t xml:space="preserve"> от размера задолженности по внесению инвестиционного взноса, определенного настоящим договором, за каждый день просрочки, в общем размера инвестиционного взноса.</w:t>
      </w:r>
    </w:p>
    <w:p w14:paraId="01A73680" w14:textId="1A663D20" w:rsidR="00414716" w:rsidRDefault="00414716" w:rsidP="003530AF">
      <w:pPr>
        <w:pStyle w:val="20"/>
        <w:numPr>
          <w:ilvl w:val="1"/>
          <w:numId w:val="1"/>
        </w:numPr>
        <w:shd w:val="clear" w:color="auto" w:fill="auto"/>
        <w:tabs>
          <w:tab w:val="left" w:pos="1033"/>
        </w:tabs>
        <w:spacing w:before="0" w:after="0" w:line="252" w:lineRule="exact"/>
        <w:ind w:firstLine="600"/>
      </w:pPr>
      <w:r>
        <w:rPr>
          <w:color w:val="000000"/>
          <w:lang w:bidi="ru-RU"/>
        </w:rPr>
        <w:t xml:space="preserve">Ответственность Сторон за неисполнение или ненадлежащее исполнение своих обязательств по договору определяется Гражданским Кодексом РУз, Законом РУз «О </w:t>
      </w:r>
      <w:r w:rsidR="00671DA6">
        <w:rPr>
          <w:color w:val="000000"/>
          <w:lang w:bidi="ru-RU"/>
        </w:rPr>
        <w:t>договорно правовой</w:t>
      </w:r>
      <w:r>
        <w:rPr>
          <w:color w:val="000000"/>
          <w:lang w:bidi="ru-RU"/>
        </w:rPr>
        <w:t xml:space="preserve"> базе деятельности хозяйствующих субъектов», и другими нормативными актами действующего законодательства РУз.</w:t>
      </w:r>
    </w:p>
    <w:p w14:paraId="06E28C7E" w14:textId="77777777" w:rsidR="00414716" w:rsidRDefault="00414716" w:rsidP="003530AF">
      <w:pPr>
        <w:pStyle w:val="20"/>
        <w:numPr>
          <w:ilvl w:val="1"/>
          <w:numId w:val="1"/>
        </w:numPr>
        <w:shd w:val="clear" w:color="auto" w:fill="auto"/>
        <w:tabs>
          <w:tab w:val="left" w:pos="1033"/>
        </w:tabs>
        <w:spacing w:before="0" w:after="206" w:line="252" w:lineRule="exact"/>
        <w:ind w:firstLine="600"/>
      </w:pPr>
      <w:r>
        <w:rPr>
          <w:color w:val="000000"/>
          <w:lang w:bidi="ru-RU"/>
        </w:rPr>
        <w:t>Споры, возникающие из данного договора или в связи с ним, подлежат разрешению предусмотренном действующим законодательством Республики Узбекистан в суде общей гражданской юрисдикции, если «Инвестор» физическое лицо, или в хозяйственном суде, если «Инвестор» - юридическое лицо, по общим правилам судопроизводство.</w:t>
      </w:r>
    </w:p>
    <w:p w14:paraId="3C3475E5" w14:textId="176EE1A2" w:rsidR="00414716" w:rsidRDefault="00414716" w:rsidP="003530AF">
      <w:pPr>
        <w:pStyle w:val="10"/>
        <w:numPr>
          <w:ilvl w:val="0"/>
          <w:numId w:val="1"/>
        </w:numPr>
        <w:shd w:val="clear" w:color="auto" w:fill="auto"/>
        <w:tabs>
          <w:tab w:val="left" w:pos="1033"/>
        </w:tabs>
        <w:spacing w:before="0" w:after="207" w:line="220" w:lineRule="exact"/>
        <w:ind w:firstLine="600"/>
        <w:jc w:val="center"/>
      </w:pPr>
      <w:bookmarkStart w:id="4" w:name="bookmark4"/>
      <w:r>
        <w:rPr>
          <w:color w:val="000000"/>
          <w:lang w:bidi="ru-RU"/>
        </w:rPr>
        <w:t>ФОРС-МАЖОР, ПРЕКРАЩЕНИЕ, ИЗМЕНЕНИЕ, РАСТОРЖЕНИЯ ДОГОВОРА</w:t>
      </w:r>
      <w:bookmarkEnd w:id="4"/>
    </w:p>
    <w:p w14:paraId="439BB968" w14:textId="77777777" w:rsidR="00414716" w:rsidRDefault="00414716" w:rsidP="003530AF">
      <w:pPr>
        <w:pStyle w:val="20"/>
        <w:numPr>
          <w:ilvl w:val="1"/>
          <w:numId w:val="1"/>
        </w:numPr>
        <w:shd w:val="clear" w:color="auto" w:fill="auto"/>
        <w:tabs>
          <w:tab w:val="left" w:pos="1033"/>
        </w:tabs>
        <w:spacing w:before="0" w:after="0" w:line="254" w:lineRule="exact"/>
        <w:ind w:firstLine="600"/>
      </w:pPr>
      <w:r>
        <w:rPr>
          <w:color w:val="000000"/>
          <w:lang w:bidi="ru-RU"/>
        </w:rPr>
        <w:t>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неопределенной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(форс- мажор). К таким событиям чрезвычайного характера относятся: наводнение, пожар, землетрясение, взрыв, шторм, оседание почвы, эпидемия и иные явления природы, а также война или военные действия.</w:t>
      </w:r>
    </w:p>
    <w:p w14:paraId="48249975" w14:textId="77777777" w:rsidR="00414716" w:rsidRDefault="00414716" w:rsidP="003530AF">
      <w:pPr>
        <w:pStyle w:val="20"/>
        <w:numPr>
          <w:ilvl w:val="1"/>
          <w:numId w:val="1"/>
        </w:numPr>
        <w:shd w:val="clear" w:color="auto" w:fill="auto"/>
        <w:tabs>
          <w:tab w:val="left" w:pos="1120"/>
        </w:tabs>
        <w:spacing w:before="0" w:after="0" w:line="250" w:lineRule="exact"/>
        <w:ind w:firstLine="700"/>
      </w:pPr>
      <w:r>
        <w:rPr>
          <w:color w:val="000000"/>
          <w:lang w:bidi="ru-RU"/>
        </w:rPr>
        <w:t>Сторона, которая не может выполнить свои обязательства по настоящему договору, должна сообщить другой стороне за 30 календарных дней о начале и прекращении этих обстоятельств. Если эти обстоятельства будут продолжаться в течении 3-х месяцев, каждая Сторона имеет право отказаться от дальнейшего выполнения своих обязательств по договору. О наличии таких обстоятельств и их продолжительности будут служить свидетельства уполномоченных органов.</w:t>
      </w:r>
    </w:p>
    <w:p w14:paraId="3F1FECB4" w14:textId="77777777" w:rsidR="00414716" w:rsidRDefault="00414716" w:rsidP="003530AF">
      <w:pPr>
        <w:pStyle w:val="20"/>
        <w:numPr>
          <w:ilvl w:val="1"/>
          <w:numId w:val="1"/>
        </w:numPr>
        <w:shd w:val="clear" w:color="auto" w:fill="auto"/>
        <w:tabs>
          <w:tab w:val="left" w:pos="1120"/>
        </w:tabs>
        <w:spacing w:before="0" w:after="0" w:line="250" w:lineRule="exact"/>
        <w:ind w:firstLine="700"/>
      </w:pPr>
      <w:r>
        <w:rPr>
          <w:color w:val="000000"/>
          <w:lang w:bidi="ru-RU"/>
        </w:rPr>
        <w:t>Настоящий договор может быть расторгнут, изменен, прекращен или признан недействительным по основаниям, предусмотренным действующим законодательством или соглашению Сторон. После получения письменного уведомления от инициативной стороны, Стороны решают вопросы расторжения договора путем переговоров.</w:t>
      </w:r>
    </w:p>
    <w:p w14:paraId="46C88F01" w14:textId="77777777" w:rsidR="00414716" w:rsidRDefault="00414716" w:rsidP="003530AF">
      <w:pPr>
        <w:pStyle w:val="20"/>
        <w:numPr>
          <w:ilvl w:val="1"/>
          <w:numId w:val="1"/>
        </w:numPr>
        <w:shd w:val="clear" w:color="auto" w:fill="auto"/>
        <w:tabs>
          <w:tab w:val="left" w:pos="1120"/>
        </w:tabs>
        <w:spacing w:before="0" w:after="0" w:line="250" w:lineRule="exact"/>
        <w:ind w:firstLine="700"/>
      </w:pPr>
      <w:r>
        <w:rPr>
          <w:color w:val="000000"/>
          <w:lang w:bidi="ru-RU"/>
        </w:rPr>
        <w:t xml:space="preserve">При расторжении настоящего договора по инициативе «Инвестора», возврат остатка внесенного «Инвестором» инвестиционного взноса, после удержания суммы штрафа, согласно п. 4.1 настоящего договора, производится «Застройщиком» в течение 10 (десяти) банковских дней после заключения </w:t>
      </w:r>
      <w:r>
        <w:rPr>
          <w:color w:val="000000"/>
          <w:lang w:bidi="ru-RU"/>
        </w:rPr>
        <w:lastRenderedPageBreak/>
        <w:t>«Застройщиком» нотариального договора о реализации «Объекта» новому «Инвестору».</w:t>
      </w:r>
    </w:p>
    <w:p w14:paraId="1722FC7F" w14:textId="77777777" w:rsidR="00414716" w:rsidRDefault="00414716" w:rsidP="003530AF">
      <w:pPr>
        <w:pStyle w:val="20"/>
        <w:numPr>
          <w:ilvl w:val="1"/>
          <w:numId w:val="1"/>
        </w:numPr>
        <w:shd w:val="clear" w:color="auto" w:fill="auto"/>
        <w:tabs>
          <w:tab w:val="left" w:pos="1120"/>
        </w:tabs>
        <w:spacing w:before="0" w:after="0" w:line="250" w:lineRule="exact"/>
        <w:ind w:firstLine="700"/>
      </w:pPr>
      <w:r>
        <w:rPr>
          <w:color w:val="000000"/>
          <w:lang w:bidi="ru-RU"/>
        </w:rPr>
        <w:t>Настоящий договор составлен в 2-х экземплярах, по одному для каждой стороны, каждый из которых имеет одинаковую юридическую силу, вступает в силу с момента подписания и действует до исполнения Сторонами своих обязательств. Все изменения и дополнения к настоящему договору оформляются в письменной форме. В виде дополнительных соглашений, оформленных надлежащим образом, подписанных уполномоченными представителями Сторон, удостоверенных печатями (при наличии).</w:t>
      </w:r>
    </w:p>
    <w:p w14:paraId="343D5387" w14:textId="77777777" w:rsidR="00414716" w:rsidRDefault="00414716" w:rsidP="003530AF">
      <w:pPr>
        <w:pStyle w:val="20"/>
        <w:numPr>
          <w:ilvl w:val="1"/>
          <w:numId w:val="1"/>
        </w:numPr>
        <w:shd w:val="clear" w:color="auto" w:fill="auto"/>
        <w:tabs>
          <w:tab w:val="left" w:pos="1120"/>
        </w:tabs>
        <w:spacing w:before="0" w:after="384" w:line="250" w:lineRule="exact"/>
        <w:ind w:firstLine="700"/>
      </w:pPr>
      <w:r>
        <w:rPr>
          <w:color w:val="000000"/>
          <w:lang w:bidi="ru-RU"/>
        </w:rPr>
        <w:t>Вся информация, содержащаяся в договоре и связанная с его исполнением, является конфиденциальной и не подлежит разглашению Сторонами за исключением случаев, в которых обязательное предоставление данной информации предусмотрено законодательством Республики Узбекистан. В случае нарушения данного условия любой из Сторон, виновная Сторона возмещает потерпевшей Стороне причиненные убытки, в том числе упущенную выгоду.</w:t>
      </w:r>
    </w:p>
    <w:p w14:paraId="2FBA2F25" w14:textId="77777777" w:rsidR="00414716" w:rsidRDefault="00414716" w:rsidP="003530AF">
      <w:pPr>
        <w:pStyle w:val="30"/>
        <w:numPr>
          <w:ilvl w:val="0"/>
          <w:numId w:val="1"/>
        </w:numPr>
        <w:shd w:val="clear" w:color="auto" w:fill="auto"/>
        <w:tabs>
          <w:tab w:val="left" w:pos="3380"/>
        </w:tabs>
        <w:spacing w:after="0" w:line="220" w:lineRule="exact"/>
        <w:ind w:left="3080"/>
      </w:pPr>
      <w:r>
        <w:rPr>
          <w:color w:val="000000"/>
          <w:lang w:bidi="ru-RU"/>
        </w:rPr>
        <w:t>ЮРИДИЧЕСКИЕ АДРЕСА СТОРОН</w:t>
      </w:r>
    </w:p>
    <w:p w14:paraId="14AF74C3" w14:textId="77777777" w:rsidR="00414716" w:rsidRDefault="00414716" w:rsidP="00414716">
      <w:pPr>
        <w:pStyle w:val="30"/>
        <w:shd w:val="clear" w:color="auto" w:fill="auto"/>
        <w:tabs>
          <w:tab w:val="left" w:pos="6998"/>
        </w:tabs>
        <w:spacing w:after="0" w:line="240" w:lineRule="auto"/>
        <w:ind w:left="1800"/>
      </w:pPr>
      <w:r>
        <w:rPr>
          <w:color w:val="000000"/>
          <w:lang w:bidi="ru-RU"/>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0E1787" w14:paraId="1E4CE710" w14:textId="77777777" w:rsidTr="008309CA">
        <w:tc>
          <w:tcPr>
            <w:tcW w:w="4785" w:type="dxa"/>
            <w:vAlign w:val="center"/>
          </w:tcPr>
          <w:p w14:paraId="2A1F19E8" w14:textId="77777777" w:rsidR="000E1787" w:rsidRDefault="000E1787" w:rsidP="000E1787">
            <w:pPr>
              <w:pStyle w:val="30"/>
              <w:shd w:val="clear" w:color="auto" w:fill="auto"/>
              <w:spacing w:after="0" w:line="220" w:lineRule="exact"/>
              <w:jc w:val="center"/>
            </w:pPr>
            <w:r>
              <w:rPr>
                <w:color w:val="000000"/>
                <w:lang w:bidi="ru-RU"/>
              </w:rPr>
              <w:t>«Застройщик»</w:t>
            </w:r>
          </w:p>
        </w:tc>
        <w:tc>
          <w:tcPr>
            <w:tcW w:w="4786" w:type="dxa"/>
            <w:vAlign w:val="center"/>
          </w:tcPr>
          <w:p w14:paraId="0631B48C" w14:textId="77777777" w:rsidR="000E1787" w:rsidRDefault="000E1787" w:rsidP="000E1787">
            <w:pPr>
              <w:pStyle w:val="30"/>
              <w:shd w:val="clear" w:color="auto" w:fill="auto"/>
              <w:spacing w:after="0" w:line="220" w:lineRule="exact"/>
              <w:jc w:val="center"/>
              <w:rPr>
                <w:color w:val="000000"/>
                <w:lang w:bidi="ru-RU"/>
              </w:rPr>
            </w:pPr>
            <w:r>
              <w:rPr>
                <w:color w:val="000000"/>
                <w:lang w:bidi="ru-RU"/>
              </w:rPr>
              <w:t>«Инвестор»</w:t>
            </w:r>
          </w:p>
          <w:p w14:paraId="3BE81B7A" w14:textId="77777777" w:rsidR="000E1787" w:rsidRDefault="000E1787" w:rsidP="000E1787">
            <w:pPr>
              <w:pStyle w:val="30"/>
              <w:shd w:val="clear" w:color="auto" w:fill="auto"/>
              <w:spacing w:after="0" w:line="220" w:lineRule="exact"/>
              <w:jc w:val="center"/>
              <w:rPr>
                <w:color w:val="000000"/>
                <w:lang w:bidi="ru-RU"/>
              </w:rPr>
            </w:pPr>
            <w:r>
              <w:rPr>
                <w:color w:val="000000"/>
                <w:lang w:bidi="ru-RU"/>
              </w:rPr>
              <w:t>Наименование инвестора</w:t>
            </w:r>
          </w:p>
          <w:p w14:paraId="5272EF23" w14:textId="77777777" w:rsidR="000E1787" w:rsidRDefault="000E1787" w:rsidP="000E1787">
            <w:pPr>
              <w:pStyle w:val="30"/>
              <w:shd w:val="clear" w:color="auto" w:fill="auto"/>
              <w:spacing w:after="0" w:line="220" w:lineRule="exact"/>
              <w:ind w:left="6340"/>
              <w:jc w:val="center"/>
            </w:pPr>
          </w:p>
        </w:tc>
      </w:tr>
    </w:tbl>
    <w:p w14:paraId="07490005" w14:textId="77777777" w:rsidR="00414716" w:rsidRPr="000E1787" w:rsidRDefault="00414716" w:rsidP="00414716">
      <w:pPr>
        <w:pStyle w:val="30"/>
        <w:shd w:val="clear" w:color="auto" w:fill="auto"/>
        <w:spacing w:after="0" w:line="220" w:lineRule="exact"/>
        <w:jc w:val="left"/>
      </w:pPr>
    </w:p>
    <w:tbl>
      <w:tblPr>
        <w:tblStyle w:val="TableGrid"/>
        <w:tblW w:w="10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36"/>
        <w:gridCol w:w="5273"/>
      </w:tblGrid>
      <w:tr w:rsidR="000E1787" w:rsidRPr="00414716" w14:paraId="2B9F8D5E" w14:textId="77777777" w:rsidTr="00EF1B39">
        <w:trPr>
          <w:trHeight w:val="2254"/>
        </w:trPr>
        <w:tc>
          <w:tcPr>
            <w:tcW w:w="5236" w:type="dxa"/>
          </w:tcPr>
          <w:tbl>
            <w:tblPr>
              <w:tblStyle w:val="TableGrid"/>
              <w:tblW w:w="10509"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509"/>
            </w:tblGrid>
            <w:tr w:rsidR="00EF1B39" w:rsidRPr="000E1787" w14:paraId="56A0C124" w14:textId="77777777" w:rsidTr="00EF1B39">
              <w:trPr>
                <w:trHeight w:val="2039"/>
              </w:trPr>
              <w:tc>
                <w:tcPr>
                  <w:tcW w:w="10509" w:type="dxa"/>
                </w:tcPr>
                <w:p w14:paraId="6398DFF3" w14:textId="77777777" w:rsidR="00EF1B39" w:rsidRDefault="00EF1B39" w:rsidP="00EF1B39">
                  <w:pPr>
                    <w:pStyle w:val="NoSpacing"/>
                    <w:rPr>
                      <w:rFonts w:ascii="Times New Roman" w:hAnsi="Times New Roman" w:cs="Times New Roman"/>
                      <w:lang w:val="uz-Cyrl-UZ"/>
                    </w:rPr>
                  </w:pPr>
                  <w:r w:rsidRPr="005A3C03">
                    <w:rPr>
                      <w:rFonts w:ascii="Times New Roman" w:hAnsi="Times New Roman" w:cs="Times New Roman"/>
                    </w:rPr>
                    <w:t xml:space="preserve">ООО "BAGISHAMAL CITY" </w:t>
                  </w:r>
                  <w:r>
                    <w:rPr>
                      <w:rFonts w:ascii="Times New Roman" w:hAnsi="Times New Roman" w:cs="Times New Roman"/>
                    </w:rPr>
                    <w:t xml:space="preserve">       </w:t>
                  </w:r>
                  <w:r w:rsidRPr="005A3C03">
                    <w:rPr>
                      <w:rFonts w:ascii="Times New Roman" w:hAnsi="Times New Roman" w:cs="Times New Roman"/>
                    </w:rPr>
                    <w:t xml:space="preserve">   </w:t>
                  </w:r>
                  <w:r>
                    <w:rPr>
                      <w:rFonts w:ascii="Times New Roman" w:hAnsi="Times New Roman" w:cs="Times New Roman"/>
                      <w:lang w:val="uz-Cyrl-UZ"/>
                    </w:rPr>
                    <w:t xml:space="preserve">       </w:t>
                  </w:r>
                </w:p>
                <w:p w14:paraId="2A6FCEBB" w14:textId="2DE920B7" w:rsidR="00EF1B39" w:rsidRPr="005A3C03" w:rsidRDefault="00EF1B39" w:rsidP="00EF1B39">
                  <w:pPr>
                    <w:pStyle w:val="NoSpacing"/>
                    <w:rPr>
                      <w:rFonts w:ascii="Times New Roman" w:hAnsi="Times New Roman" w:cs="Times New Roman"/>
                    </w:rPr>
                  </w:pPr>
                  <w:r w:rsidRPr="005A3C03">
                    <w:rPr>
                      <w:rFonts w:ascii="Times New Roman" w:hAnsi="Times New Roman" w:cs="Times New Roman"/>
                    </w:rPr>
                    <w:t xml:space="preserve"> г.Самарканд, </w:t>
                  </w:r>
                  <w:r>
                    <w:rPr>
                      <w:rFonts w:ascii="Times New Roman" w:hAnsi="Times New Roman" w:cs="Times New Roman"/>
                    </w:rPr>
                    <w:t xml:space="preserve">Беруний </w:t>
                  </w:r>
                  <w:r w:rsidRPr="005A3C03">
                    <w:rPr>
                      <w:rFonts w:ascii="Times New Roman" w:hAnsi="Times New Roman" w:cs="Times New Roman"/>
                    </w:rPr>
                    <w:t xml:space="preserve">            </w:t>
                  </w:r>
                </w:p>
                <w:p w14:paraId="1E5A97F4" w14:textId="7EF0A819" w:rsidR="00EF1B39" w:rsidRPr="005A3C03" w:rsidRDefault="00EF1B39" w:rsidP="00EF1B39">
                  <w:pPr>
                    <w:pStyle w:val="NoSpacing"/>
                    <w:rPr>
                      <w:rFonts w:ascii="Times New Roman" w:hAnsi="Times New Roman" w:cs="Times New Roman"/>
                    </w:rPr>
                  </w:pPr>
                  <w:r w:rsidRPr="005A3C03">
                    <w:rPr>
                      <w:rFonts w:ascii="Times New Roman" w:hAnsi="Times New Roman" w:cs="Times New Roman"/>
                    </w:rPr>
                    <w:t>р/с 202080</w:t>
                  </w:r>
                  <w:r w:rsidR="001D3D72">
                    <w:rPr>
                      <w:rFonts w:ascii="Times New Roman" w:hAnsi="Times New Roman" w:cs="Times New Roman"/>
                    </w:rPr>
                    <w:t>008</w:t>
                  </w:r>
                  <w:r w:rsidR="00777B35">
                    <w:rPr>
                      <w:rFonts w:ascii="Times New Roman" w:hAnsi="Times New Roman" w:cs="Times New Roman"/>
                      <w:lang w:val="en-US"/>
                    </w:rPr>
                    <w:t>0</w:t>
                  </w:r>
                  <w:r w:rsidRPr="005A3C03">
                    <w:rPr>
                      <w:rFonts w:ascii="Times New Roman" w:hAnsi="Times New Roman" w:cs="Times New Roman"/>
                    </w:rPr>
                    <w:t>5118989001</w:t>
                  </w:r>
                </w:p>
                <w:p w14:paraId="1592964F" w14:textId="77777777" w:rsidR="00EF1B39" w:rsidRDefault="00EF1B39" w:rsidP="00EF1B39">
                  <w:pPr>
                    <w:pStyle w:val="NoSpacing"/>
                    <w:rPr>
                      <w:rFonts w:ascii="Times New Roman" w:hAnsi="Times New Roman" w:cs="Times New Roman"/>
                      <w:lang w:val="uz-Cyrl-UZ"/>
                    </w:rPr>
                  </w:pPr>
                  <w:r w:rsidRPr="005A3C03">
                    <w:rPr>
                      <w:rFonts w:ascii="Times New Roman" w:hAnsi="Times New Roman" w:cs="Times New Roman"/>
                    </w:rPr>
                    <w:t>Банк: С</w:t>
                  </w:r>
                  <w:r w:rsidRPr="005A3C03">
                    <w:rPr>
                      <w:rFonts w:ascii="Times New Roman" w:hAnsi="Times New Roman" w:cs="Times New Roman"/>
                      <w:lang w:val="uz-Cyrl-UZ"/>
                    </w:rPr>
                    <w:t>АМАРКАНД Ш., "</w:t>
                  </w:r>
                  <w:r>
                    <w:rPr>
                      <w:rFonts w:ascii="Times New Roman" w:hAnsi="Times New Roman" w:cs="Times New Roman"/>
                      <w:lang w:val="uz-Cyrl-UZ"/>
                    </w:rPr>
                    <w:t>ИПОТЕКА-БАНК</w:t>
                  </w:r>
                  <w:r w:rsidRPr="005A3C03">
                    <w:rPr>
                      <w:rFonts w:ascii="Times New Roman" w:hAnsi="Times New Roman" w:cs="Times New Roman"/>
                      <w:lang w:val="uz-Cyrl-UZ"/>
                    </w:rPr>
                    <w:t xml:space="preserve">" </w:t>
                  </w:r>
                </w:p>
                <w:p w14:paraId="14843214" w14:textId="2ABCB31B" w:rsidR="00EF1B39" w:rsidRPr="005A3C03" w:rsidRDefault="00EF1B39" w:rsidP="00EF1B39">
                  <w:pPr>
                    <w:pStyle w:val="NoSpacing"/>
                    <w:rPr>
                      <w:rFonts w:ascii="Times New Roman" w:hAnsi="Times New Roman" w:cs="Times New Roman"/>
                      <w:lang w:val="uz-Cyrl-UZ"/>
                    </w:rPr>
                  </w:pPr>
                  <w:r w:rsidRPr="005A3C03">
                    <w:rPr>
                      <w:rFonts w:ascii="Times New Roman" w:hAnsi="Times New Roman" w:cs="Times New Roman"/>
                      <w:lang w:val="uz-Cyrl-UZ"/>
                    </w:rPr>
                    <w:t>АТ</w:t>
                  </w:r>
                  <w:r>
                    <w:rPr>
                      <w:rFonts w:ascii="Times New Roman" w:hAnsi="Times New Roman" w:cs="Times New Roman"/>
                      <w:lang w:val="uz-Cyrl-UZ"/>
                    </w:rPr>
                    <w:t>И</w:t>
                  </w:r>
                  <w:r w:rsidRPr="005A3C03">
                    <w:rPr>
                      <w:rFonts w:ascii="Times New Roman" w:hAnsi="Times New Roman" w:cs="Times New Roman"/>
                      <w:lang w:val="uz-Cyrl-UZ"/>
                    </w:rPr>
                    <w:t>Б</w:t>
                  </w:r>
                  <w:r>
                    <w:rPr>
                      <w:rFonts w:ascii="Times New Roman" w:hAnsi="Times New Roman" w:cs="Times New Roman"/>
                      <w:lang w:val="uz-Cyrl-UZ"/>
                    </w:rPr>
                    <w:t xml:space="preserve"> </w:t>
                  </w:r>
                  <w:r w:rsidRPr="005A3C03">
                    <w:rPr>
                      <w:rFonts w:ascii="Times New Roman" w:hAnsi="Times New Roman" w:cs="Times New Roman"/>
                      <w:lang w:val="uz-Cyrl-UZ"/>
                    </w:rPr>
                    <w:t xml:space="preserve"> </w:t>
                  </w:r>
                  <w:r>
                    <w:rPr>
                      <w:rFonts w:ascii="Times New Roman" w:hAnsi="Times New Roman" w:cs="Times New Roman"/>
                      <w:lang w:val="uz-Cyrl-UZ"/>
                    </w:rPr>
                    <w:t>КУКСАРОЙ</w:t>
                  </w:r>
                  <w:r w:rsidRPr="005A3C03">
                    <w:rPr>
                      <w:rFonts w:ascii="Times New Roman" w:hAnsi="Times New Roman" w:cs="Times New Roman"/>
                      <w:lang w:val="uz-Cyrl-UZ"/>
                    </w:rPr>
                    <w:t xml:space="preserve"> ФИЛИАЛИ</w:t>
                  </w:r>
                </w:p>
                <w:p w14:paraId="2E81D2DA" w14:textId="77777777" w:rsidR="00EF1B39" w:rsidRPr="005A3C03" w:rsidRDefault="00EF1B39" w:rsidP="00EF1B39">
                  <w:pPr>
                    <w:pStyle w:val="NoSpacing"/>
                    <w:rPr>
                      <w:rFonts w:ascii="Times New Roman" w:hAnsi="Times New Roman" w:cs="Times New Roman"/>
                      <w:lang w:val="uz-Cyrl-UZ"/>
                    </w:rPr>
                  </w:pPr>
                  <w:r w:rsidRPr="005A3C03">
                    <w:rPr>
                      <w:rFonts w:ascii="Times New Roman" w:hAnsi="Times New Roman" w:cs="Times New Roman"/>
                    </w:rPr>
                    <w:t xml:space="preserve">МФО: </w:t>
                  </w:r>
                  <w:r>
                    <w:rPr>
                      <w:rFonts w:ascii="Times New Roman" w:hAnsi="Times New Roman" w:cs="Times New Roman"/>
                    </w:rPr>
                    <w:t>00262</w:t>
                  </w:r>
                </w:p>
                <w:p w14:paraId="4582C7C4" w14:textId="77777777" w:rsidR="00EF1B39" w:rsidRPr="005A3C03" w:rsidRDefault="00EF1B39" w:rsidP="00EF1B39">
                  <w:pPr>
                    <w:pStyle w:val="NoSpacing"/>
                    <w:rPr>
                      <w:rFonts w:ascii="Times New Roman" w:hAnsi="Times New Roman" w:cs="Times New Roman"/>
                      <w:lang w:val="uz-Cyrl-UZ"/>
                    </w:rPr>
                  </w:pPr>
                  <w:r w:rsidRPr="005A3C03">
                    <w:rPr>
                      <w:rFonts w:ascii="Times New Roman" w:hAnsi="Times New Roman" w:cs="Times New Roman"/>
                    </w:rPr>
                    <w:t>ИНН: 306534249</w:t>
                  </w:r>
                </w:p>
                <w:p w14:paraId="45368A7C" w14:textId="77777777" w:rsidR="00EF1B39" w:rsidRDefault="00EF1B39" w:rsidP="00EF1B39">
                  <w:pPr>
                    <w:pStyle w:val="NoSpacing"/>
                    <w:rPr>
                      <w:rFonts w:ascii="Times New Roman" w:hAnsi="Times New Roman" w:cs="Times New Roman"/>
                      <w:color w:val="000000"/>
                      <w:lang w:bidi="ru-RU"/>
                    </w:rPr>
                  </w:pPr>
                  <w:r w:rsidRPr="005A3C03">
                    <w:rPr>
                      <w:rFonts w:ascii="Times New Roman" w:hAnsi="Times New Roman" w:cs="Times New Roman"/>
                      <w:color w:val="000000"/>
                      <w:lang w:bidi="ru-RU"/>
                    </w:rPr>
                    <w:t>Тел.: +99897 921-55-04</w:t>
                  </w:r>
                </w:p>
                <w:p w14:paraId="59DEE269" w14:textId="77777777" w:rsidR="00EF1B39" w:rsidRPr="000E1787" w:rsidRDefault="00EF1B39" w:rsidP="00EF1B39">
                  <w:pPr>
                    <w:pStyle w:val="NoSpacing"/>
                    <w:rPr>
                      <w:lang w:val="uz-Cyrl-UZ"/>
                    </w:rPr>
                  </w:pPr>
                </w:p>
              </w:tc>
            </w:tr>
            <w:tr w:rsidR="00EF1B39" w:rsidRPr="0010790E" w14:paraId="0BB8C6AD" w14:textId="77777777" w:rsidTr="00EF1B39">
              <w:trPr>
                <w:trHeight w:val="213"/>
              </w:trPr>
              <w:tc>
                <w:tcPr>
                  <w:tcW w:w="10509" w:type="dxa"/>
                </w:tcPr>
                <w:p w14:paraId="60C54A1B" w14:textId="43F78CAC" w:rsidR="00EF1B39" w:rsidRPr="0010790E" w:rsidRDefault="00EF1B39" w:rsidP="00EF1B39">
                  <w:pPr>
                    <w:tabs>
                      <w:tab w:val="left" w:pos="480"/>
                      <w:tab w:val="center" w:pos="2285"/>
                    </w:tabs>
                  </w:pPr>
                </w:p>
              </w:tc>
            </w:tr>
          </w:tbl>
          <w:p w14:paraId="43C2DCDC" w14:textId="79FE437B" w:rsidR="000E1787" w:rsidRPr="00EF1B39" w:rsidRDefault="000E1787" w:rsidP="005A3C03">
            <w:pPr>
              <w:pStyle w:val="NoSpacing"/>
            </w:pPr>
          </w:p>
        </w:tc>
        <w:tc>
          <w:tcPr>
            <w:tcW w:w="5273" w:type="dxa"/>
          </w:tcPr>
          <w:p w14:paraId="259FBC7E" w14:textId="1D859CD5" w:rsidR="000E1787" w:rsidRPr="004A0C07" w:rsidRDefault="002E4799" w:rsidP="0036208D">
            <w:pPr>
              <w:pStyle w:val="20"/>
              <w:shd w:val="clear" w:color="auto" w:fill="auto"/>
              <w:spacing w:before="0" w:after="0" w:line="240" w:lineRule="auto"/>
              <w:ind w:right="318" w:firstLine="0"/>
              <w:rPr>
                <w:color w:val="FF0000"/>
              </w:rPr>
            </w:pPr>
            <w:r w:rsidRPr="00F7457F">
              <w:t>ФИО:</w:t>
            </w:r>
            <w:r w:rsidR="00823849">
              <w:rPr>
                <w:lang w:bidi="ru-RU"/>
              </w:rPr>
              <w:t xml:space="preserve"> </w:t>
            </w:r>
            <w:r w:rsidR="00751224">
              <w:rPr>
                <w:lang w:bidi="ru-RU"/>
              </w:rPr>
              <w:fldChar w:fldCharType="begin"/>
            </w:r>
            <w:r w:rsidR="00751224">
              <w:rPr>
                <w:lang w:bidi="ru-RU"/>
              </w:rPr>
              <w:instrText xml:space="preserve"> MERGEFIELD "ФИO_Инвестор" </w:instrText>
            </w:r>
            <w:r w:rsidR="00751224">
              <w:rPr>
                <w:lang w:bidi="ru-RU"/>
              </w:rPr>
              <w:fldChar w:fldCharType="separate"/>
            </w:r>
            <w:r w:rsidR="007556D3">
              <w:rPr>
                <w:noProof/>
                <w:lang w:bidi="ru-RU"/>
              </w:rPr>
              <w:t>«ФИO_Инвестор»</w:t>
            </w:r>
            <w:r w:rsidR="00751224">
              <w:rPr>
                <w:lang w:bidi="ru-RU"/>
              </w:rPr>
              <w:fldChar w:fldCharType="end"/>
            </w:r>
          </w:p>
          <w:p w14:paraId="7C0EE418" w14:textId="02ACAE6C" w:rsidR="00414716" w:rsidRDefault="000E1787" w:rsidP="0036208D">
            <w:pPr>
              <w:pStyle w:val="20"/>
              <w:shd w:val="clear" w:color="auto" w:fill="auto"/>
              <w:spacing w:before="0" w:after="0" w:line="240" w:lineRule="auto"/>
              <w:ind w:right="318" w:firstLine="0"/>
              <w:rPr>
                <w:color w:val="FF0000"/>
                <w:lang w:val="uz-Cyrl-UZ"/>
              </w:rPr>
            </w:pPr>
            <w:r w:rsidRPr="00F7457F">
              <w:t>Паспорт сер</w:t>
            </w:r>
            <w:r w:rsidRPr="00F7457F">
              <w:rPr>
                <w:noProof/>
              </w:rPr>
              <w:t>ия:</w:t>
            </w:r>
            <w:r w:rsidR="00F7457F" w:rsidRPr="00882B88">
              <w:rPr>
                <w:noProof/>
              </w:rPr>
              <w:t xml:space="preserve"> </w:t>
            </w:r>
            <w:r w:rsidR="00C04D91" w:rsidRPr="009C137B">
              <w:rPr>
                <w:lang w:val="uz-Cyrl-UZ"/>
              </w:rPr>
              <w:fldChar w:fldCharType="begin"/>
            </w:r>
            <w:r w:rsidR="00C04D91" w:rsidRPr="009C137B">
              <w:rPr>
                <w:lang w:val="uz-Cyrl-UZ"/>
              </w:rPr>
              <w:instrText xml:space="preserve"> MERGEFIELD Паспорт_Серия_Инвестор </w:instrText>
            </w:r>
            <w:r w:rsidR="00C04D91" w:rsidRPr="009C137B">
              <w:rPr>
                <w:lang w:val="uz-Cyrl-UZ"/>
              </w:rPr>
              <w:fldChar w:fldCharType="separate"/>
            </w:r>
            <w:r w:rsidR="00C04D91">
              <w:rPr>
                <w:noProof/>
                <w:lang w:val="uz-Cyrl-UZ"/>
              </w:rPr>
              <w:t>«Паспорт_Серия_Инвестор»</w:t>
            </w:r>
            <w:r w:rsidR="00C04D91" w:rsidRPr="009C137B">
              <w:rPr>
                <w:lang w:val="uz-Cyrl-UZ"/>
              </w:rPr>
              <w:fldChar w:fldCharType="end"/>
            </w:r>
          </w:p>
          <w:p w14:paraId="79F7172C" w14:textId="7416AF7F" w:rsidR="008C7869" w:rsidRPr="004A0C07" w:rsidRDefault="009352DB" w:rsidP="0036208D">
            <w:pPr>
              <w:pStyle w:val="20"/>
              <w:shd w:val="clear" w:color="auto" w:fill="auto"/>
              <w:spacing w:before="0" w:after="0" w:line="240" w:lineRule="auto"/>
              <w:ind w:right="318" w:firstLine="0"/>
              <w:rPr>
                <w:color w:val="FF0000"/>
              </w:rPr>
            </w:pPr>
            <w:r w:rsidRPr="00F7457F">
              <w:t>Выдан:</w:t>
            </w:r>
            <w:r>
              <w:rPr>
                <w:lang w:val="uz-Cyrl-UZ"/>
              </w:rPr>
              <w:t xml:space="preserve"> </w:t>
            </w:r>
            <w:r w:rsidR="00751224">
              <w:rPr>
                <w:lang w:val="uz-Cyrl-UZ"/>
              </w:rPr>
              <w:fldChar w:fldCharType="begin"/>
            </w:r>
            <w:r w:rsidR="00751224">
              <w:rPr>
                <w:lang w:val="uz-Cyrl-UZ"/>
              </w:rPr>
              <w:instrText xml:space="preserve"> MERGEFIELD "Выдан_Паспорт__Инвестор" </w:instrText>
            </w:r>
            <w:r w:rsidR="00751224">
              <w:rPr>
                <w:lang w:val="uz-Cyrl-UZ"/>
              </w:rPr>
              <w:fldChar w:fldCharType="separate"/>
            </w:r>
            <w:r w:rsidR="007556D3">
              <w:rPr>
                <w:noProof/>
                <w:lang w:val="uz-Cyrl-UZ"/>
              </w:rPr>
              <w:t>«Выдан_Паспорт__Инвестор»</w:t>
            </w:r>
            <w:r w:rsidR="00751224">
              <w:rPr>
                <w:lang w:val="uz-Cyrl-UZ"/>
              </w:rPr>
              <w:fldChar w:fldCharType="end"/>
            </w:r>
          </w:p>
          <w:p w14:paraId="2E0AA939" w14:textId="6049F133" w:rsidR="00F13DC0" w:rsidRDefault="000E1787" w:rsidP="0026006D">
            <w:pPr>
              <w:pStyle w:val="20"/>
              <w:shd w:val="clear" w:color="auto" w:fill="auto"/>
              <w:spacing w:before="0" w:after="0" w:line="240" w:lineRule="auto"/>
              <w:ind w:right="318" w:firstLine="0"/>
              <w:rPr>
                <w:lang w:val="uz-Cyrl-UZ"/>
              </w:rPr>
            </w:pPr>
            <w:r w:rsidRPr="00F7457F">
              <w:t>Адрес</w:t>
            </w:r>
            <w:r w:rsidR="005A6A5E">
              <w:t>:</w:t>
            </w:r>
            <w:r w:rsidR="00221523">
              <w:rPr>
                <w:lang w:val="uz-Cyrl-UZ"/>
              </w:rPr>
              <w:t xml:space="preserve"> </w:t>
            </w:r>
            <w:r w:rsidR="00751224">
              <w:rPr>
                <w:lang w:val="uz-Cyrl-UZ"/>
              </w:rPr>
              <w:fldChar w:fldCharType="begin"/>
            </w:r>
            <w:r w:rsidR="00751224">
              <w:rPr>
                <w:lang w:val="uz-Cyrl-UZ"/>
              </w:rPr>
              <w:instrText xml:space="preserve"> MERGEFIELD "Mесто_жительства" </w:instrText>
            </w:r>
            <w:r w:rsidR="00751224">
              <w:rPr>
                <w:lang w:val="uz-Cyrl-UZ"/>
              </w:rPr>
              <w:fldChar w:fldCharType="separate"/>
            </w:r>
            <w:r w:rsidR="007556D3">
              <w:rPr>
                <w:noProof/>
                <w:lang w:val="uz-Cyrl-UZ"/>
              </w:rPr>
              <w:t>«Mесто_жительства»</w:t>
            </w:r>
            <w:r w:rsidR="00751224">
              <w:rPr>
                <w:lang w:val="uz-Cyrl-UZ"/>
              </w:rPr>
              <w:fldChar w:fldCharType="end"/>
            </w:r>
          </w:p>
          <w:p w14:paraId="559F28A4" w14:textId="16D5BCB8" w:rsidR="009A42CF" w:rsidRDefault="009A42CF" w:rsidP="009A42CF">
            <w:pPr>
              <w:pStyle w:val="20"/>
              <w:shd w:val="clear" w:color="auto" w:fill="auto"/>
              <w:spacing w:before="0" w:after="0" w:line="240" w:lineRule="auto"/>
              <w:ind w:right="318" w:firstLine="0"/>
            </w:pPr>
            <w:r w:rsidRPr="00F7457F">
              <w:t>Тел.</w:t>
            </w:r>
            <w:r>
              <w:rPr>
                <w:lang w:val="uz-Cyrl-UZ"/>
              </w:rPr>
              <w:t xml:space="preserve"> </w:t>
            </w:r>
            <w:fldSimple w:instr=" MERGEFIELD &quot;Тел_Ном_&quot; ">
              <w:r w:rsidR="007556D3">
                <w:rPr>
                  <w:noProof/>
                </w:rPr>
                <w:t>«Тел_Ном_»</w:t>
              </w:r>
            </w:fldSimple>
          </w:p>
          <w:p w14:paraId="7FD4FC70" w14:textId="5F71E649" w:rsidR="00715450" w:rsidRDefault="009A42CF" w:rsidP="00D832A7">
            <w:pPr>
              <w:pStyle w:val="20"/>
              <w:shd w:val="clear" w:color="auto" w:fill="auto"/>
              <w:spacing w:before="0" w:after="0" w:line="240" w:lineRule="auto"/>
              <w:ind w:right="318" w:firstLine="0"/>
            </w:pPr>
            <w:r w:rsidRPr="00885262">
              <w:t xml:space="preserve"> </w:t>
            </w:r>
            <w:r w:rsidR="00065E00">
              <w:t xml:space="preserve">   </w:t>
            </w:r>
          </w:p>
          <w:p w14:paraId="4B69EA49" w14:textId="77777777" w:rsidR="00A80C9D" w:rsidRDefault="00A80C9D" w:rsidP="00D832A7">
            <w:pPr>
              <w:pStyle w:val="20"/>
              <w:shd w:val="clear" w:color="auto" w:fill="auto"/>
              <w:spacing w:before="0" w:after="0" w:line="240" w:lineRule="auto"/>
              <w:ind w:right="318" w:firstLine="0"/>
            </w:pPr>
          </w:p>
          <w:p w14:paraId="70A2EBA3" w14:textId="15E6EA32" w:rsidR="006243DE" w:rsidRDefault="006243DE" w:rsidP="00D832A7">
            <w:pPr>
              <w:pStyle w:val="20"/>
              <w:shd w:val="clear" w:color="auto" w:fill="auto"/>
              <w:spacing w:before="0" w:after="0" w:line="240" w:lineRule="auto"/>
              <w:ind w:right="318" w:firstLine="0"/>
            </w:pPr>
          </w:p>
          <w:p w14:paraId="56B337D6" w14:textId="21421486" w:rsidR="00EF1B39" w:rsidRDefault="00F47BD3" w:rsidP="00D832A7">
            <w:pPr>
              <w:pStyle w:val="20"/>
              <w:shd w:val="clear" w:color="auto" w:fill="auto"/>
              <w:spacing w:before="0" w:after="0" w:line="240" w:lineRule="auto"/>
              <w:ind w:right="318" w:firstLine="0"/>
            </w:pPr>
            <w:r>
              <w:t xml:space="preserve"> </w:t>
            </w:r>
          </w:p>
          <w:p w14:paraId="106B5685" w14:textId="00E2E92A" w:rsidR="00EF1B39" w:rsidRDefault="00EF1B39" w:rsidP="00D832A7">
            <w:pPr>
              <w:pStyle w:val="20"/>
              <w:shd w:val="clear" w:color="auto" w:fill="auto"/>
              <w:spacing w:before="0" w:after="0" w:line="240" w:lineRule="auto"/>
              <w:ind w:right="318" w:firstLine="0"/>
            </w:pPr>
          </w:p>
          <w:p w14:paraId="1C179041" w14:textId="4F05D698" w:rsidR="00EF1B39" w:rsidRDefault="00EF1B39" w:rsidP="00D832A7">
            <w:pPr>
              <w:pStyle w:val="20"/>
              <w:shd w:val="clear" w:color="auto" w:fill="auto"/>
              <w:spacing w:before="0" w:after="0" w:line="240" w:lineRule="auto"/>
              <w:ind w:right="318" w:firstLine="0"/>
            </w:pPr>
          </w:p>
          <w:p w14:paraId="2E06676A" w14:textId="77777777" w:rsidR="00EF1B39" w:rsidRDefault="00EF1B39" w:rsidP="00D832A7">
            <w:pPr>
              <w:pStyle w:val="20"/>
              <w:shd w:val="clear" w:color="auto" w:fill="auto"/>
              <w:spacing w:before="0" w:after="0" w:line="240" w:lineRule="auto"/>
              <w:ind w:right="318" w:firstLine="0"/>
            </w:pPr>
          </w:p>
          <w:p w14:paraId="3D3B6BB3" w14:textId="411A244D" w:rsidR="0036208D" w:rsidRPr="008921C4" w:rsidRDefault="0036208D" w:rsidP="00463645">
            <w:pPr>
              <w:pStyle w:val="20"/>
              <w:shd w:val="clear" w:color="auto" w:fill="auto"/>
              <w:spacing w:before="0" w:after="0" w:line="240" w:lineRule="auto"/>
              <w:ind w:right="318" w:firstLine="0"/>
              <w:rPr>
                <w:lang w:val="uz-Cyrl-UZ"/>
              </w:rPr>
            </w:pPr>
          </w:p>
        </w:tc>
      </w:tr>
    </w:tbl>
    <w:p w14:paraId="22FF12BC" w14:textId="77777777" w:rsidR="00414716" w:rsidRPr="00414716" w:rsidRDefault="00414716" w:rsidP="0036208D">
      <w:pPr>
        <w:pStyle w:val="30"/>
        <w:shd w:val="clear" w:color="auto" w:fill="auto"/>
        <w:spacing w:after="0" w:line="240" w:lineRule="auto"/>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820"/>
      </w:tblGrid>
      <w:tr w:rsidR="00635149" w:rsidRPr="0010790E" w14:paraId="01A8B3A9" w14:textId="77777777" w:rsidTr="008309CA">
        <w:tc>
          <w:tcPr>
            <w:tcW w:w="4786" w:type="dxa"/>
          </w:tcPr>
          <w:p w14:paraId="2E7E89FE" w14:textId="44535F47" w:rsidR="00635149" w:rsidRPr="0010790E" w:rsidRDefault="00635149" w:rsidP="00635149">
            <w:pPr>
              <w:pStyle w:val="30"/>
              <w:shd w:val="clear" w:color="auto" w:fill="auto"/>
              <w:spacing w:after="0" w:line="220" w:lineRule="exact"/>
              <w:jc w:val="left"/>
            </w:pPr>
            <w:r w:rsidRPr="0010790E">
              <w:rPr>
                <w:color w:val="000000"/>
                <w:lang w:bidi="ru-RU"/>
              </w:rPr>
              <w:t>Директор</w:t>
            </w:r>
            <w:r w:rsidRPr="0010790E">
              <w:rPr>
                <w:color w:val="000000"/>
                <w:lang w:val="uz-Cyrl-UZ" w:bidi="ru-RU"/>
              </w:rPr>
              <w:t xml:space="preserve">                      </w:t>
            </w:r>
            <w:r w:rsidRPr="0010790E">
              <w:rPr>
                <w:color w:val="000000"/>
                <w:lang w:bidi="ru-RU"/>
              </w:rPr>
              <w:t xml:space="preserve"> А.М</w:t>
            </w:r>
            <w:r w:rsidRPr="0010790E">
              <w:rPr>
                <w:color w:val="000000"/>
                <w:lang w:val="uz-Cyrl-UZ" w:bidi="ru-RU"/>
              </w:rPr>
              <w:t>и</w:t>
            </w:r>
            <w:r w:rsidRPr="0010790E">
              <w:rPr>
                <w:color w:val="000000"/>
                <w:lang w:bidi="ru-RU"/>
              </w:rPr>
              <w:t>замов</w:t>
            </w:r>
            <w:r w:rsidR="006243DE">
              <w:rPr>
                <w:color w:val="000000"/>
                <w:lang w:bidi="ru-RU"/>
              </w:rPr>
              <w:t xml:space="preserve">                 </w:t>
            </w:r>
          </w:p>
          <w:p w14:paraId="51D67C4C" w14:textId="77777777" w:rsidR="006822FB" w:rsidRDefault="006822FB" w:rsidP="006822FB">
            <w:pPr>
              <w:tabs>
                <w:tab w:val="left" w:pos="480"/>
                <w:tab w:val="center" w:pos="2285"/>
              </w:tabs>
              <w:rPr>
                <w:color w:val="000000"/>
                <w:lang w:val="uz-Cyrl-UZ" w:bidi="ru-RU"/>
              </w:rPr>
            </w:pPr>
            <w:r>
              <w:rPr>
                <w:color w:val="000000"/>
                <w:lang w:val="uz-Cyrl-UZ" w:bidi="ru-RU"/>
              </w:rPr>
              <w:tab/>
              <w:t xml:space="preserve">               </w:t>
            </w:r>
          </w:p>
          <w:p w14:paraId="4780AAFE" w14:textId="09566627" w:rsidR="00635149" w:rsidRPr="0010790E" w:rsidRDefault="006822FB" w:rsidP="006822FB">
            <w:pPr>
              <w:tabs>
                <w:tab w:val="left" w:pos="480"/>
                <w:tab w:val="center" w:pos="2285"/>
              </w:tabs>
            </w:pPr>
            <w:r>
              <w:rPr>
                <w:color w:val="000000"/>
                <w:lang w:val="uz-Cyrl-UZ" w:bidi="ru-RU"/>
              </w:rPr>
              <w:t xml:space="preserve">                       </w:t>
            </w:r>
            <w:r w:rsidRPr="0010790E">
              <w:rPr>
                <w:color w:val="000000"/>
                <w:lang w:val="uz-Cyrl-UZ" w:bidi="ru-RU"/>
              </w:rPr>
              <w:t>м.п</w:t>
            </w:r>
          </w:p>
        </w:tc>
        <w:tc>
          <w:tcPr>
            <w:tcW w:w="4820" w:type="dxa"/>
          </w:tcPr>
          <w:p w14:paraId="2C131984" w14:textId="4A4F68E2" w:rsidR="00635149" w:rsidRDefault="00635149" w:rsidP="00812F8A">
            <w:pPr>
              <w:pStyle w:val="30"/>
              <w:shd w:val="clear" w:color="auto" w:fill="auto"/>
              <w:spacing w:after="0" w:line="220" w:lineRule="exact"/>
              <w:jc w:val="left"/>
              <w:rPr>
                <w:lang w:val="uz-Cyrl-UZ"/>
              </w:rPr>
            </w:pPr>
            <w:r w:rsidRPr="0010790E">
              <w:rPr>
                <w:lang w:val="uz-Cyrl-UZ"/>
              </w:rPr>
              <w:t xml:space="preserve">         </w:t>
            </w:r>
            <w:r w:rsidR="00EF1B39" w:rsidRPr="006243DE">
              <w:t xml:space="preserve">Инвестор   </w:t>
            </w:r>
            <w:r w:rsidR="00EF1B39">
              <w:t xml:space="preserve">        </w:t>
            </w:r>
            <w:r w:rsidR="007624C8">
              <w:rPr>
                <w:lang w:val="uz-Cyrl-UZ"/>
              </w:rPr>
              <w:t xml:space="preserve">  </w:t>
            </w:r>
            <w:r w:rsidR="00EF1B39" w:rsidRPr="006243DE">
              <w:t xml:space="preserve">  </w:t>
            </w:r>
            <w:r w:rsidR="007624C8">
              <w:rPr>
                <w:lang w:val="uz-Cyrl-UZ"/>
              </w:rPr>
              <w:t xml:space="preserve">  </w:t>
            </w:r>
            <w:r w:rsidR="00EF1B39" w:rsidRPr="006243DE">
              <w:t xml:space="preserve"> </w:t>
            </w:r>
            <w:r w:rsidR="00D82088">
              <w:rPr>
                <w:lang w:bidi="ru-RU"/>
              </w:rPr>
              <w:fldChar w:fldCharType="begin"/>
            </w:r>
            <w:r w:rsidR="00D82088">
              <w:rPr>
                <w:lang w:bidi="ru-RU"/>
              </w:rPr>
              <w:instrText xml:space="preserve"> MERGEFIELD "ФИO_Инвестор" </w:instrText>
            </w:r>
            <w:r w:rsidR="00D82088">
              <w:rPr>
                <w:lang w:bidi="ru-RU"/>
              </w:rPr>
              <w:fldChar w:fldCharType="separate"/>
            </w:r>
            <w:r w:rsidR="007556D3">
              <w:rPr>
                <w:noProof/>
                <w:lang w:bidi="ru-RU"/>
              </w:rPr>
              <w:t>«ФИO_Инвестор»</w:t>
            </w:r>
            <w:r w:rsidR="00D82088">
              <w:rPr>
                <w:lang w:bidi="ru-RU"/>
              </w:rPr>
              <w:fldChar w:fldCharType="end"/>
            </w:r>
          </w:p>
          <w:p w14:paraId="2F1F3CB9" w14:textId="77777777" w:rsidR="00B1174B" w:rsidRDefault="00B1174B" w:rsidP="00812F8A">
            <w:pPr>
              <w:pStyle w:val="30"/>
              <w:shd w:val="clear" w:color="auto" w:fill="auto"/>
              <w:spacing w:after="0" w:line="220" w:lineRule="exact"/>
              <w:jc w:val="left"/>
              <w:rPr>
                <w:lang w:val="uz-Cyrl-UZ"/>
              </w:rPr>
            </w:pPr>
          </w:p>
          <w:p w14:paraId="2E2CA452" w14:textId="32E23B8B" w:rsidR="00646CFF" w:rsidRPr="0010790E" w:rsidRDefault="00646CFF" w:rsidP="00812F8A">
            <w:pPr>
              <w:pStyle w:val="30"/>
              <w:shd w:val="clear" w:color="auto" w:fill="auto"/>
              <w:spacing w:after="0" w:line="220" w:lineRule="exact"/>
              <w:jc w:val="left"/>
              <w:rPr>
                <w:lang w:val="uz-Cyrl-UZ"/>
              </w:rPr>
            </w:pPr>
          </w:p>
        </w:tc>
      </w:tr>
    </w:tbl>
    <w:p w14:paraId="40011404" w14:textId="77777777" w:rsidR="00635149" w:rsidRDefault="00635149" w:rsidP="00635149">
      <w:pPr>
        <w:rPr>
          <w:sz w:val="28"/>
          <w:szCs w:val="28"/>
          <w:lang w:val="uz-Cyrl-UZ"/>
        </w:rPr>
      </w:pPr>
    </w:p>
    <w:p w14:paraId="0469AB15" w14:textId="77777777" w:rsidR="002E3537" w:rsidRDefault="002E3537" w:rsidP="00635149">
      <w:pPr>
        <w:rPr>
          <w:sz w:val="28"/>
          <w:szCs w:val="28"/>
          <w:lang w:val="uz-Cyrl-UZ"/>
        </w:rPr>
      </w:pPr>
    </w:p>
    <w:p w14:paraId="64D50A76" w14:textId="77777777" w:rsidR="002E3537" w:rsidRDefault="002E3537" w:rsidP="00635149">
      <w:pPr>
        <w:rPr>
          <w:sz w:val="28"/>
          <w:szCs w:val="28"/>
          <w:lang w:val="uz-Cyrl-UZ"/>
        </w:rPr>
      </w:pPr>
    </w:p>
    <w:p w14:paraId="5BFF35CB" w14:textId="77777777" w:rsidR="002E3537" w:rsidRDefault="002E3537" w:rsidP="00635149">
      <w:pPr>
        <w:rPr>
          <w:sz w:val="28"/>
          <w:szCs w:val="28"/>
          <w:lang w:val="uz-Cyrl-UZ"/>
        </w:rPr>
      </w:pPr>
    </w:p>
    <w:p w14:paraId="68BFA049" w14:textId="77777777" w:rsidR="002E3537" w:rsidRDefault="002E3537" w:rsidP="00635149">
      <w:pPr>
        <w:rPr>
          <w:sz w:val="28"/>
          <w:szCs w:val="28"/>
          <w:lang w:val="uz-Cyrl-UZ"/>
        </w:rPr>
      </w:pPr>
    </w:p>
    <w:p w14:paraId="1A74EDCF" w14:textId="77777777" w:rsidR="002E3537" w:rsidRDefault="002E3537" w:rsidP="00635149">
      <w:pPr>
        <w:rPr>
          <w:sz w:val="28"/>
          <w:szCs w:val="28"/>
          <w:lang w:val="uz-Cyrl-UZ"/>
        </w:rPr>
      </w:pPr>
    </w:p>
    <w:p w14:paraId="12D3D726" w14:textId="77777777" w:rsidR="002E3537" w:rsidRDefault="002E3537" w:rsidP="00635149">
      <w:pPr>
        <w:rPr>
          <w:sz w:val="28"/>
          <w:szCs w:val="28"/>
          <w:lang w:val="uz-Cyrl-UZ"/>
        </w:rPr>
      </w:pPr>
    </w:p>
    <w:p w14:paraId="63F18214" w14:textId="77777777" w:rsidR="002E3537" w:rsidRDefault="002E3537" w:rsidP="00635149">
      <w:pPr>
        <w:rPr>
          <w:sz w:val="28"/>
          <w:szCs w:val="28"/>
          <w:lang w:val="uz-Cyrl-UZ"/>
        </w:rPr>
      </w:pPr>
    </w:p>
    <w:p w14:paraId="431818B9" w14:textId="77777777" w:rsidR="002E3537" w:rsidRDefault="002E3537" w:rsidP="00635149">
      <w:pPr>
        <w:rPr>
          <w:sz w:val="28"/>
          <w:szCs w:val="28"/>
          <w:lang w:val="uz-Cyrl-UZ"/>
        </w:rPr>
      </w:pPr>
    </w:p>
    <w:p w14:paraId="0E795AC9" w14:textId="77777777" w:rsidR="002E3537" w:rsidRDefault="002E3537" w:rsidP="00635149">
      <w:pPr>
        <w:rPr>
          <w:sz w:val="28"/>
          <w:szCs w:val="28"/>
          <w:lang w:val="uz-Cyrl-UZ"/>
        </w:rPr>
      </w:pPr>
    </w:p>
    <w:p w14:paraId="405069AA" w14:textId="182BB390" w:rsidR="00A953D2" w:rsidRPr="000B5DE9" w:rsidRDefault="00A953D2" w:rsidP="00E476B8">
      <w:pPr>
        <w:spacing w:line="240" w:lineRule="auto"/>
        <w:jc w:val="center"/>
        <w:rPr>
          <w:rFonts w:ascii="Times New Roman" w:hAnsi="Times New Roman" w:cs="Times New Roman"/>
          <w:sz w:val="26"/>
          <w:szCs w:val="26"/>
          <w:lang w:val="uz-Cyrl-UZ"/>
        </w:rPr>
      </w:pPr>
      <w:r w:rsidRPr="000B5DE9">
        <w:rPr>
          <w:rFonts w:ascii="Times New Roman" w:hAnsi="Times New Roman" w:cs="Times New Roman"/>
          <w:b/>
          <w:bCs/>
          <w:sz w:val="26"/>
          <w:szCs w:val="26"/>
          <w:lang w:val="uz-Cyrl-UZ"/>
        </w:rPr>
        <w:t>“BAGISHAMAL CITY”</w:t>
      </w:r>
      <w:r w:rsidR="00336CC1">
        <w:rPr>
          <w:rFonts w:ascii="Times New Roman" w:hAnsi="Times New Roman" w:cs="Times New Roman"/>
          <w:b/>
          <w:bCs/>
          <w:sz w:val="26"/>
          <w:szCs w:val="26"/>
          <w:lang w:val="uz-Cyrl-UZ"/>
        </w:rPr>
        <w:t xml:space="preserve"> </w:t>
      </w:r>
      <w:r w:rsidR="00336CC1" w:rsidRPr="000B5DE9">
        <w:rPr>
          <w:rFonts w:ascii="Times New Roman" w:hAnsi="Times New Roman" w:cs="Times New Roman"/>
          <w:b/>
          <w:bCs/>
          <w:sz w:val="26"/>
          <w:szCs w:val="26"/>
          <w:lang w:val="uz-Cyrl-UZ"/>
        </w:rPr>
        <w:t>МЧЖ</w:t>
      </w:r>
      <w:r w:rsidRPr="000B5DE9">
        <w:rPr>
          <w:rFonts w:ascii="Times New Roman" w:hAnsi="Times New Roman" w:cs="Times New Roman"/>
          <w:b/>
          <w:bCs/>
          <w:sz w:val="26"/>
          <w:szCs w:val="26"/>
          <w:lang w:val="uz-Cyrl-UZ"/>
        </w:rPr>
        <w:t xml:space="preserve"> билан “</w:t>
      </w:r>
      <w:r w:rsidR="00882B88" w:rsidRPr="00882B88">
        <w:rPr>
          <w:rFonts w:ascii="Times New Roman" w:hAnsi="Times New Roman" w:cs="Times New Roman"/>
          <w:b/>
          <w:bCs/>
          <w:sz w:val="28"/>
          <w:szCs w:val="24"/>
          <w:lang w:val="uz-Cyrl-UZ" w:bidi="ru-RU"/>
        </w:rPr>
        <w:fldChar w:fldCharType="begin"/>
      </w:r>
      <w:r w:rsidR="00882B88" w:rsidRPr="00882B88">
        <w:rPr>
          <w:rFonts w:ascii="Times New Roman" w:hAnsi="Times New Roman" w:cs="Times New Roman"/>
          <w:b/>
          <w:bCs/>
          <w:sz w:val="28"/>
          <w:szCs w:val="24"/>
          <w:lang w:val="uz-Cyrl-UZ" w:bidi="ru-RU"/>
        </w:rPr>
        <w:instrText xml:space="preserve"> MERGEFIELD "ФИO_Инвестор" </w:instrText>
      </w:r>
      <w:r w:rsidR="00882B88" w:rsidRPr="00882B88">
        <w:rPr>
          <w:rFonts w:ascii="Times New Roman" w:hAnsi="Times New Roman" w:cs="Times New Roman"/>
          <w:b/>
          <w:bCs/>
          <w:sz w:val="28"/>
          <w:szCs w:val="24"/>
          <w:lang w:val="uz-Cyrl-UZ" w:bidi="ru-RU"/>
        </w:rPr>
        <w:fldChar w:fldCharType="separate"/>
      </w:r>
      <w:r w:rsidR="007556D3">
        <w:rPr>
          <w:rFonts w:ascii="Times New Roman" w:hAnsi="Times New Roman" w:cs="Times New Roman"/>
          <w:b/>
          <w:bCs/>
          <w:noProof/>
          <w:sz w:val="28"/>
          <w:szCs w:val="24"/>
          <w:lang w:val="uz-Cyrl-UZ" w:bidi="ru-RU"/>
        </w:rPr>
        <w:t>«ФИO_Инвестор»</w:t>
      </w:r>
      <w:r w:rsidR="00882B88" w:rsidRPr="00882B88">
        <w:rPr>
          <w:rFonts w:ascii="Times New Roman" w:hAnsi="Times New Roman" w:cs="Times New Roman"/>
          <w:b/>
          <w:bCs/>
          <w:sz w:val="28"/>
          <w:szCs w:val="24"/>
          <w:lang w:val="uz-Cyrl-UZ" w:bidi="ru-RU"/>
        </w:rPr>
        <w:fldChar w:fldCharType="end"/>
      </w:r>
      <w:r w:rsidRPr="00882B88">
        <w:rPr>
          <w:rFonts w:ascii="Times New Roman" w:hAnsi="Times New Roman" w:cs="Times New Roman"/>
          <w:b/>
          <w:bCs/>
          <w:sz w:val="26"/>
          <w:szCs w:val="26"/>
          <w:lang w:val="uz-Cyrl-UZ"/>
        </w:rPr>
        <w:t xml:space="preserve">” </w:t>
      </w:r>
      <w:r w:rsidRPr="000B5DE9">
        <w:rPr>
          <w:rFonts w:ascii="Times New Roman" w:hAnsi="Times New Roman" w:cs="Times New Roman"/>
          <w:b/>
          <w:bCs/>
          <w:sz w:val="26"/>
          <w:szCs w:val="26"/>
          <w:lang w:val="uz-Cyrl-UZ"/>
        </w:rPr>
        <w:t xml:space="preserve">ўртасида </w:t>
      </w:r>
      <w:r w:rsidR="00784B79">
        <w:rPr>
          <w:rFonts w:ascii="Times New Roman" w:hAnsi="Times New Roman" w:cs="Times New Roman"/>
          <w:b/>
          <w:bCs/>
          <w:sz w:val="26"/>
          <w:szCs w:val="26"/>
          <w:lang w:val="uz-Cyrl-UZ"/>
        </w:rPr>
        <w:t xml:space="preserve"> </w:t>
      </w:r>
      <w:r w:rsidR="00882B88" w:rsidRPr="00882B88">
        <w:rPr>
          <w:rFonts w:ascii="Times New Roman" w:hAnsi="Times New Roman" w:cs="Times New Roman"/>
          <w:b/>
          <w:bCs/>
          <w:sz w:val="26"/>
          <w:szCs w:val="26"/>
          <w:lang w:val="uz-Cyrl-UZ"/>
        </w:rPr>
        <w:fldChar w:fldCharType="begin"/>
      </w:r>
      <w:r w:rsidR="00882B88" w:rsidRPr="00882B88">
        <w:rPr>
          <w:rFonts w:ascii="Times New Roman" w:hAnsi="Times New Roman" w:cs="Times New Roman"/>
          <w:b/>
          <w:bCs/>
          <w:sz w:val="26"/>
          <w:szCs w:val="26"/>
          <w:lang w:val="uz-Cyrl-UZ"/>
        </w:rPr>
        <w:instrText xml:space="preserve"> MERGEFIELD Дата_контракта </w:instrText>
      </w:r>
      <w:r w:rsidR="00882B88" w:rsidRPr="00882B88">
        <w:rPr>
          <w:rFonts w:ascii="Times New Roman" w:hAnsi="Times New Roman" w:cs="Times New Roman"/>
          <w:b/>
          <w:bCs/>
          <w:sz w:val="26"/>
          <w:szCs w:val="26"/>
          <w:lang w:val="uz-Cyrl-UZ"/>
        </w:rPr>
        <w:fldChar w:fldCharType="separate"/>
      </w:r>
      <w:r w:rsidR="007556D3">
        <w:rPr>
          <w:rFonts w:ascii="Times New Roman" w:hAnsi="Times New Roman" w:cs="Times New Roman"/>
          <w:b/>
          <w:bCs/>
          <w:noProof/>
          <w:sz w:val="26"/>
          <w:szCs w:val="26"/>
          <w:lang w:val="uz-Cyrl-UZ"/>
        </w:rPr>
        <w:t>«Дата_контракта»</w:t>
      </w:r>
      <w:r w:rsidR="00882B88" w:rsidRPr="00882B88">
        <w:rPr>
          <w:rFonts w:ascii="Times New Roman" w:hAnsi="Times New Roman" w:cs="Times New Roman"/>
          <w:b/>
          <w:bCs/>
          <w:sz w:val="26"/>
          <w:szCs w:val="26"/>
          <w:lang w:val="uz-Cyrl-UZ"/>
        </w:rPr>
        <w:fldChar w:fldCharType="end"/>
      </w:r>
      <w:r w:rsidR="00CC3B0C">
        <w:rPr>
          <w:rFonts w:ascii="Times New Roman" w:hAnsi="Times New Roman" w:cs="Times New Roman"/>
          <w:b/>
          <w:bCs/>
          <w:sz w:val="26"/>
          <w:szCs w:val="26"/>
          <w:lang w:val="uz-Cyrl-UZ"/>
        </w:rPr>
        <w:t xml:space="preserve"> йил</w:t>
      </w:r>
      <w:r w:rsidR="00882B88" w:rsidRPr="00882B88">
        <w:rPr>
          <w:rFonts w:ascii="Times New Roman" w:hAnsi="Times New Roman" w:cs="Times New Roman"/>
          <w:b/>
          <w:bCs/>
          <w:sz w:val="26"/>
          <w:szCs w:val="26"/>
          <w:lang w:val="uz-Cyrl-UZ"/>
        </w:rPr>
        <w:t xml:space="preserve"> </w:t>
      </w:r>
      <w:r w:rsidR="004D0C46" w:rsidRPr="00882B88">
        <w:rPr>
          <w:rFonts w:ascii="Times New Roman" w:hAnsi="Times New Roman" w:cs="Times New Roman"/>
          <w:b/>
          <w:bCs/>
          <w:sz w:val="26"/>
          <w:szCs w:val="26"/>
          <w:lang w:val="uz-Cyrl-UZ"/>
        </w:rPr>
        <w:t>август</w:t>
      </w:r>
      <w:r w:rsidRPr="00882B88">
        <w:rPr>
          <w:rFonts w:ascii="Times New Roman" w:hAnsi="Times New Roman" w:cs="Times New Roman"/>
          <w:b/>
          <w:bCs/>
          <w:sz w:val="26"/>
          <w:szCs w:val="26"/>
          <w:lang w:val="uz-Cyrl-UZ"/>
        </w:rPr>
        <w:t xml:space="preserve">даги </w:t>
      </w:r>
      <w:r w:rsidR="00184925" w:rsidRPr="00882B88">
        <w:rPr>
          <w:rFonts w:ascii="Times New Roman" w:hAnsi="Times New Roman" w:cs="Times New Roman"/>
          <w:b/>
          <w:bCs/>
          <w:sz w:val="26"/>
          <w:szCs w:val="26"/>
          <w:lang w:val="uz-Cyrl-UZ"/>
        </w:rPr>
        <w:t xml:space="preserve"> </w:t>
      </w:r>
      <w:r w:rsidRPr="00882B88">
        <w:rPr>
          <w:rFonts w:ascii="Times New Roman" w:hAnsi="Times New Roman" w:cs="Times New Roman"/>
          <w:b/>
          <w:bCs/>
          <w:sz w:val="26"/>
          <w:szCs w:val="26"/>
          <w:lang w:val="uz-Cyrl-UZ"/>
        </w:rPr>
        <w:t>№</w:t>
      </w:r>
      <w:r w:rsidR="00882B88" w:rsidRPr="00882B88">
        <w:rPr>
          <w:rFonts w:ascii="Times New Roman" w:hAnsi="Times New Roman" w:cs="Times New Roman"/>
          <w:b/>
          <w:bCs/>
          <w:sz w:val="26"/>
          <w:szCs w:val="26"/>
          <w:lang w:val="uz-Cyrl-UZ"/>
        </w:rPr>
        <w:t xml:space="preserve"> </w:t>
      </w:r>
      <w:r w:rsidR="00882B88" w:rsidRPr="00882B88">
        <w:rPr>
          <w:rFonts w:ascii="Times New Roman" w:hAnsi="Times New Roman" w:cs="Times New Roman"/>
          <w:b/>
          <w:bCs/>
          <w:sz w:val="26"/>
          <w:szCs w:val="26"/>
          <w:lang w:val="uz-Cyrl-UZ"/>
        </w:rPr>
        <w:fldChar w:fldCharType="begin"/>
      </w:r>
      <w:r w:rsidR="00882B88" w:rsidRPr="00882B88">
        <w:rPr>
          <w:rFonts w:ascii="Times New Roman" w:hAnsi="Times New Roman" w:cs="Times New Roman"/>
          <w:b/>
          <w:bCs/>
          <w:sz w:val="26"/>
          <w:szCs w:val="26"/>
          <w:lang w:val="uz-Cyrl-UZ"/>
        </w:rPr>
        <w:instrText xml:space="preserve"> MERGEFIELD ДОГОВОР_ </w:instrText>
      </w:r>
      <w:r w:rsidR="00882B88" w:rsidRPr="00882B88">
        <w:rPr>
          <w:rFonts w:ascii="Times New Roman" w:hAnsi="Times New Roman" w:cs="Times New Roman"/>
          <w:b/>
          <w:bCs/>
          <w:sz w:val="26"/>
          <w:szCs w:val="26"/>
          <w:lang w:val="uz-Cyrl-UZ"/>
        </w:rPr>
        <w:fldChar w:fldCharType="separate"/>
      </w:r>
      <w:r w:rsidR="007556D3">
        <w:rPr>
          <w:rFonts w:ascii="Times New Roman" w:hAnsi="Times New Roman" w:cs="Times New Roman"/>
          <w:b/>
          <w:bCs/>
          <w:noProof/>
          <w:sz w:val="26"/>
          <w:szCs w:val="26"/>
          <w:lang w:val="uz-Cyrl-UZ"/>
        </w:rPr>
        <w:t>«ДОГОВОР_»</w:t>
      </w:r>
      <w:r w:rsidR="00882B88" w:rsidRPr="00882B88">
        <w:rPr>
          <w:rFonts w:ascii="Times New Roman" w:hAnsi="Times New Roman" w:cs="Times New Roman"/>
          <w:b/>
          <w:bCs/>
          <w:sz w:val="26"/>
          <w:szCs w:val="26"/>
          <w:lang w:val="uz-Cyrl-UZ"/>
        </w:rPr>
        <w:fldChar w:fldCharType="end"/>
      </w:r>
      <w:r w:rsidR="00713DF8">
        <w:rPr>
          <w:rFonts w:ascii="Times New Roman" w:hAnsi="Times New Roman" w:cs="Times New Roman"/>
          <w:b/>
          <w:bCs/>
          <w:color w:val="FF0000"/>
          <w:sz w:val="26"/>
          <w:szCs w:val="26"/>
          <w:lang w:val="uz-Cyrl-UZ"/>
        </w:rPr>
        <w:t xml:space="preserve"> </w:t>
      </w:r>
      <w:r w:rsidR="00F27C1A">
        <w:rPr>
          <w:rFonts w:ascii="Times New Roman" w:hAnsi="Times New Roman" w:cs="Times New Roman"/>
          <w:b/>
          <w:bCs/>
          <w:color w:val="FF0000"/>
          <w:sz w:val="26"/>
          <w:szCs w:val="26"/>
          <w:lang w:val="uz-Cyrl-UZ"/>
        </w:rPr>
        <w:t xml:space="preserve"> </w:t>
      </w:r>
      <w:r w:rsidRPr="000B5DE9">
        <w:rPr>
          <w:rFonts w:ascii="Times New Roman" w:hAnsi="Times New Roman" w:cs="Times New Roman"/>
          <w:b/>
          <w:bCs/>
          <w:sz w:val="26"/>
          <w:szCs w:val="26"/>
          <w:lang w:val="uz-Cyrl-UZ"/>
        </w:rPr>
        <w:t>Капитал қурилишга инвестиция к</w:t>
      </w:r>
      <w:r w:rsidR="00A11A7E">
        <w:rPr>
          <w:rFonts w:ascii="Times New Roman" w:hAnsi="Times New Roman" w:cs="Times New Roman"/>
          <w:b/>
          <w:bCs/>
          <w:sz w:val="26"/>
          <w:szCs w:val="26"/>
          <w:lang w:val="uz-Cyrl-UZ"/>
        </w:rPr>
        <w:t>и</w:t>
      </w:r>
      <w:r w:rsidRPr="000B5DE9">
        <w:rPr>
          <w:rFonts w:ascii="Times New Roman" w:hAnsi="Times New Roman" w:cs="Times New Roman"/>
          <w:b/>
          <w:bCs/>
          <w:sz w:val="26"/>
          <w:szCs w:val="26"/>
          <w:lang w:val="uz-Cyrl-UZ"/>
        </w:rPr>
        <w:t>ритиш тў</w:t>
      </w:r>
      <w:r w:rsidR="00A11A7E">
        <w:rPr>
          <w:rFonts w:ascii="Times New Roman" w:hAnsi="Times New Roman" w:cs="Times New Roman"/>
          <w:b/>
          <w:bCs/>
          <w:sz w:val="26"/>
          <w:szCs w:val="26"/>
          <w:lang w:val="uz-Cyrl-UZ"/>
        </w:rPr>
        <w:t>ғ</w:t>
      </w:r>
      <w:r w:rsidRPr="000B5DE9">
        <w:rPr>
          <w:rFonts w:ascii="Times New Roman" w:hAnsi="Times New Roman" w:cs="Times New Roman"/>
          <w:b/>
          <w:bCs/>
          <w:sz w:val="26"/>
          <w:szCs w:val="26"/>
          <w:lang w:val="uz-Cyrl-UZ"/>
        </w:rPr>
        <w:t>рис</w:t>
      </w:r>
      <w:r w:rsidR="00A11A7E">
        <w:rPr>
          <w:rFonts w:ascii="Times New Roman" w:hAnsi="Times New Roman" w:cs="Times New Roman"/>
          <w:b/>
          <w:bCs/>
          <w:sz w:val="26"/>
          <w:szCs w:val="26"/>
          <w:lang w:val="uz-Cyrl-UZ"/>
        </w:rPr>
        <w:t>и</w:t>
      </w:r>
      <w:r w:rsidRPr="000B5DE9">
        <w:rPr>
          <w:rFonts w:ascii="Times New Roman" w:hAnsi="Times New Roman" w:cs="Times New Roman"/>
          <w:b/>
          <w:bCs/>
          <w:sz w:val="26"/>
          <w:szCs w:val="26"/>
          <w:lang w:val="uz-Cyrl-UZ"/>
        </w:rPr>
        <w:t>даги шартномага</w:t>
      </w:r>
    </w:p>
    <w:p w14:paraId="5D56C840" w14:textId="77777777" w:rsidR="00A953D2" w:rsidRPr="000B5DE9" w:rsidRDefault="00A953D2" w:rsidP="00E476B8">
      <w:pPr>
        <w:spacing w:line="240" w:lineRule="auto"/>
        <w:jc w:val="center"/>
        <w:rPr>
          <w:rFonts w:ascii="Times New Roman" w:hAnsi="Times New Roman" w:cs="Times New Roman"/>
          <w:b/>
          <w:bCs/>
          <w:sz w:val="26"/>
          <w:szCs w:val="26"/>
          <w:lang w:val="uz-Cyrl-UZ"/>
        </w:rPr>
      </w:pPr>
      <w:r w:rsidRPr="000B5DE9">
        <w:rPr>
          <w:rFonts w:ascii="Times New Roman" w:hAnsi="Times New Roman" w:cs="Times New Roman"/>
          <w:b/>
          <w:bCs/>
          <w:sz w:val="26"/>
          <w:szCs w:val="26"/>
          <w:lang w:val="uz-Cyrl-UZ"/>
        </w:rPr>
        <w:t xml:space="preserve">КЎШИМЧА КЕЛУШУВ </w:t>
      </w:r>
    </w:p>
    <w:p w14:paraId="5CD0761C" w14:textId="2715C342" w:rsidR="00A953D2" w:rsidRPr="000B5DE9" w:rsidRDefault="00A953D2" w:rsidP="00A11A7E">
      <w:pPr>
        <w:ind w:firstLine="709"/>
        <w:jc w:val="both"/>
        <w:rPr>
          <w:rFonts w:ascii="Times New Roman" w:hAnsi="Times New Roman" w:cs="Times New Roman"/>
          <w:sz w:val="26"/>
          <w:szCs w:val="26"/>
          <w:lang w:val="uz-Cyrl-UZ"/>
        </w:rPr>
      </w:pPr>
      <w:r w:rsidRPr="000B5DE9">
        <w:rPr>
          <w:rFonts w:ascii="Times New Roman" w:hAnsi="Times New Roman" w:cs="Times New Roman"/>
          <w:sz w:val="26"/>
          <w:szCs w:val="26"/>
          <w:lang w:val="uz-Cyrl-UZ"/>
        </w:rPr>
        <w:t>Т</w:t>
      </w:r>
      <w:r w:rsidR="00EA4E53">
        <w:rPr>
          <w:rFonts w:ascii="Times New Roman" w:hAnsi="Times New Roman" w:cs="Times New Roman"/>
          <w:sz w:val="26"/>
          <w:szCs w:val="26"/>
          <w:lang w:val="uz-Cyrl-UZ"/>
        </w:rPr>
        <w:t>а</w:t>
      </w:r>
      <w:r w:rsidRPr="000B5DE9">
        <w:rPr>
          <w:rFonts w:ascii="Times New Roman" w:hAnsi="Times New Roman" w:cs="Times New Roman"/>
          <w:sz w:val="26"/>
          <w:szCs w:val="26"/>
          <w:lang w:val="uz-Cyrl-UZ"/>
        </w:rPr>
        <w:t>монлар</w:t>
      </w:r>
      <w:r w:rsidRPr="000B5DE9">
        <w:rPr>
          <w:sz w:val="26"/>
          <w:szCs w:val="26"/>
          <w:lang w:val="uz-Cyrl-UZ"/>
        </w:rPr>
        <w:t xml:space="preserve"> </w:t>
      </w:r>
      <w:r w:rsidRPr="000B5DE9">
        <w:rPr>
          <w:rFonts w:ascii="Times New Roman" w:hAnsi="Times New Roman" w:cs="Times New Roman"/>
          <w:sz w:val="26"/>
          <w:szCs w:val="26"/>
          <w:lang w:val="uz-Cyrl-UZ"/>
        </w:rPr>
        <w:t xml:space="preserve">МЧЖ “BAGISHAMAL CITY” билан </w:t>
      </w:r>
      <w:r w:rsidR="00E476B8" w:rsidRPr="000B5DE9">
        <w:rPr>
          <w:rFonts w:ascii="Times New Roman" w:hAnsi="Times New Roman" w:cs="Times New Roman"/>
          <w:b/>
          <w:bCs/>
          <w:sz w:val="26"/>
          <w:szCs w:val="26"/>
          <w:lang w:val="uz-Cyrl-UZ"/>
        </w:rPr>
        <w:t>“</w:t>
      </w:r>
      <w:r w:rsidR="00882B88">
        <w:rPr>
          <w:rFonts w:ascii="Times New Roman" w:hAnsi="Times New Roman" w:cs="Times New Roman"/>
          <w:sz w:val="26"/>
          <w:szCs w:val="26"/>
          <w:lang w:val="uz-Cyrl-UZ" w:bidi="ru-RU"/>
        </w:rPr>
        <w:fldChar w:fldCharType="begin"/>
      </w:r>
      <w:r w:rsidR="00882B88">
        <w:rPr>
          <w:rFonts w:ascii="Times New Roman" w:hAnsi="Times New Roman" w:cs="Times New Roman"/>
          <w:sz w:val="26"/>
          <w:szCs w:val="26"/>
          <w:lang w:val="uz-Cyrl-UZ" w:bidi="ru-RU"/>
        </w:rPr>
        <w:instrText xml:space="preserve"> MERGEFIELD "ФИO_Инвестор" </w:instrText>
      </w:r>
      <w:r w:rsidR="00882B88">
        <w:rPr>
          <w:rFonts w:ascii="Times New Roman" w:hAnsi="Times New Roman" w:cs="Times New Roman"/>
          <w:sz w:val="26"/>
          <w:szCs w:val="26"/>
          <w:lang w:val="uz-Cyrl-UZ" w:bidi="ru-RU"/>
        </w:rPr>
        <w:fldChar w:fldCharType="separate"/>
      </w:r>
      <w:r w:rsidR="007556D3">
        <w:rPr>
          <w:rFonts w:ascii="Times New Roman" w:hAnsi="Times New Roman" w:cs="Times New Roman"/>
          <w:noProof/>
          <w:sz w:val="26"/>
          <w:szCs w:val="26"/>
          <w:lang w:val="uz-Cyrl-UZ" w:bidi="ru-RU"/>
        </w:rPr>
        <w:t>«ФИO_Инвестор»</w:t>
      </w:r>
      <w:r w:rsidR="00882B88">
        <w:rPr>
          <w:rFonts w:ascii="Times New Roman" w:hAnsi="Times New Roman" w:cs="Times New Roman"/>
          <w:sz w:val="26"/>
          <w:szCs w:val="26"/>
          <w:lang w:val="uz-Cyrl-UZ" w:bidi="ru-RU"/>
        </w:rPr>
        <w:fldChar w:fldCharType="end"/>
      </w:r>
      <w:r w:rsidR="00E476B8" w:rsidRPr="00882B88">
        <w:rPr>
          <w:rFonts w:ascii="Times New Roman" w:hAnsi="Times New Roman" w:cs="Times New Roman"/>
          <w:b/>
          <w:bCs/>
          <w:sz w:val="26"/>
          <w:szCs w:val="26"/>
          <w:lang w:val="uz-Cyrl-UZ"/>
        </w:rPr>
        <w:t>”</w:t>
      </w:r>
      <w:r w:rsidR="00E476B8" w:rsidRPr="000B5DE9">
        <w:rPr>
          <w:rFonts w:ascii="Times New Roman" w:hAnsi="Times New Roman" w:cs="Times New Roman"/>
          <w:b/>
          <w:bCs/>
          <w:sz w:val="26"/>
          <w:szCs w:val="26"/>
          <w:lang w:val="uz-Cyrl-UZ"/>
        </w:rPr>
        <w:t xml:space="preserve"> </w:t>
      </w:r>
      <w:r w:rsidRPr="000B5DE9">
        <w:rPr>
          <w:rFonts w:ascii="Times New Roman" w:hAnsi="Times New Roman" w:cs="Times New Roman"/>
          <w:sz w:val="26"/>
          <w:szCs w:val="26"/>
          <w:lang w:val="uz-Cyrl-UZ"/>
        </w:rPr>
        <w:t xml:space="preserve">ўртасида </w:t>
      </w:r>
      <w:r w:rsidR="00882B88" w:rsidRPr="00882B88">
        <w:rPr>
          <w:rFonts w:ascii="Times New Roman" w:hAnsi="Times New Roman" w:cs="Times New Roman"/>
          <w:sz w:val="26"/>
          <w:szCs w:val="26"/>
          <w:lang w:val="uz-Cyrl-UZ"/>
        </w:rPr>
        <w:fldChar w:fldCharType="begin"/>
      </w:r>
      <w:r w:rsidR="00882B88" w:rsidRPr="00882B88">
        <w:rPr>
          <w:rFonts w:ascii="Times New Roman" w:hAnsi="Times New Roman" w:cs="Times New Roman"/>
          <w:sz w:val="26"/>
          <w:szCs w:val="26"/>
          <w:lang w:val="uz-Cyrl-UZ"/>
        </w:rPr>
        <w:instrText xml:space="preserve"> MERGEFIELD Дата_контракта </w:instrText>
      </w:r>
      <w:r w:rsidR="00882B88" w:rsidRPr="00882B88">
        <w:rPr>
          <w:rFonts w:ascii="Times New Roman" w:hAnsi="Times New Roman" w:cs="Times New Roman"/>
          <w:sz w:val="26"/>
          <w:szCs w:val="26"/>
          <w:lang w:val="uz-Cyrl-UZ"/>
        </w:rPr>
        <w:fldChar w:fldCharType="separate"/>
      </w:r>
      <w:r w:rsidR="007556D3">
        <w:rPr>
          <w:rFonts w:ascii="Times New Roman" w:hAnsi="Times New Roman" w:cs="Times New Roman"/>
          <w:noProof/>
          <w:sz w:val="26"/>
          <w:szCs w:val="26"/>
          <w:lang w:val="uz-Cyrl-UZ"/>
        </w:rPr>
        <w:t>«Дата_контракта»</w:t>
      </w:r>
      <w:r w:rsidR="00882B88" w:rsidRPr="00882B88">
        <w:rPr>
          <w:rFonts w:ascii="Times New Roman" w:hAnsi="Times New Roman" w:cs="Times New Roman"/>
          <w:sz w:val="26"/>
          <w:szCs w:val="26"/>
          <w:lang w:val="uz-Cyrl-UZ"/>
        </w:rPr>
        <w:fldChar w:fldCharType="end"/>
      </w:r>
      <w:r w:rsidR="00CC3B0C">
        <w:rPr>
          <w:rFonts w:ascii="Times New Roman" w:hAnsi="Times New Roman" w:cs="Times New Roman"/>
          <w:sz w:val="26"/>
          <w:szCs w:val="26"/>
          <w:lang w:val="uz-Cyrl-UZ"/>
        </w:rPr>
        <w:t xml:space="preserve"> йил</w:t>
      </w:r>
      <w:r w:rsidR="00882B88" w:rsidRPr="00882B88">
        <w:rPr>
          <w:rFonts w:ascii="Times New Roman" w:hAnsi="Times New Roman" w:cs="Times New Roman"/>
          <w:sz w:val="26"/>
          <w:szCs w:val="26"/>
          <w:lang w:val="uz-Cyrl-UZ"/>
        </w:rPr>
        <w:t xml:space="preserve"> </w:t>
      </w:r>
      <w:r w:rsidR="004D0C46" w:rsidRPr="00882B88">
        <w:rPr>
          <w:rFonts w:ascii="Times New Roman" w:hAnsi="Times New Roman" w:cs="Times New Roman"/>
          <w:sz w:val="26"/>
          <w:szCs w:val="26"/>
          <w:lang w:val="uz-Cyrl-UZ"/>
        </w:rPr>
        <w:t>август</w:t>
      </w:r>
      <w:r w:rsidRPr="00882B88">
        <w:rPr>
          <w:rFonts w:ascii="Times New Roman" w:hAnsi="Times New Roman" w:cs="Times New Roman"/>
          <w:sz w:val="26"/>
          <w:szCs w:val="26"/>
          <w:lang w:val="uz-Cyrl-UZ"/>
        </w:rPr>
        <w:t>даги №</w:t>
      </w:r>
      <w:r w:rsidR="00882B88" w:rsidRPr="00882B88">
        <w:rPr>
          <w:rFonts w:ascii="Times New Roman" w:hAnsi="Times New Roman" w:cs="Times New Roman"/>
          <w:sz w:val="26"/>
          <w:szCs w:val="26"/>
          <w:lang w:val="uz-Cyrl-UZ"/>
        </w:rPr>
        <w:fldChar w:fldCharType="begin"/>
      </w:r>
      <w:r w:rsidR="00882B88" w:rsidRPr="00882B88">
        <w:rPr>
          <w:rFonts w:ascii="Times New Roman" w:hAnsi="Times New Roman" w:cs="Times New Roman"/>
          <w:sz w:val="26"/>
          <w:szCs w:val="26"/>
          <w:lang w:val="uz-Cyrl-UZ"/>
        </w:rPr>
        <w:instrText xml:space="preserve"> MERGEFIELD "ДОГОВОР_" </w:instrText>
      </w:r>
      <w:r w:rsidR="00882B88" w:rsidRPr="00882B88">
        <w:rPr>
          <w:rFonts w:ascii="Times New Roman" w:hAnsi="Times New Roman" w:cs="Times New Roman"/>
          <w:sz w:val="26"/>
          <w:szCs w:val="26"/>
          <w:lang w:val="uz-Cyrl-UZ"/>
        </w:rPr>
        <w:fldChar w:fldCharType="separate"/>
      </w:r>
      <w:r w:rsidR="007556D3">
        <w:rPr>
          <w:rFonts w:ascii="Times New Roman" w:hAnsi="Times New Roman" w:cs="Times New Roman"/>
          <w:noProof/>
          <w:sz w:val="26"/>
          <w:szCs w:val="26"/>
          <w:lang w:val="uz-Cyrl-UZ"/>
        </w:rPr>
        <w:t>«ДОГОВОР_»</w:t>
      </w:r>
      <w:r w:rsidR="00882B88" w:rsidRPr="00882B88">
        <w:rPr>
          <w:rFonts w:ascii="Times New Roman" w:hAnsi="Times New Roman" w:cs="Times New Roman"/>
          <w:sz w:val="26"/>
          <w:szCs w:val="26"/>
          <w:lang w:val="uz-Cyrl-UZ"/>
        </w:rPr>
        <w:fldChar w:fldCharType="end"/>
      </w:r>
      <w:r w:rsidRPr="000B5DE9">
        <w:rPr>
          <w:rFonts w:ascii="Times New Roman" w:hAnsi="Times New Roman" w:cs="Times New Roman"/>
          <w:sz w:val="26"/>
          <w:szCs w:val="26"/>
          <w:lang w:val="uz-Cyrl-UZ"/>
        </w:rPr>
        <w:t xml:space="preserve"> Капитал қурилишга инвестиция к</w:t>
      </w:r>
      <w:r w:rsidR="00A11A7E">
        <w:rPr>
          <w:rFonts w:ascii="Times New Roman" w:hAnsi="Times New Roman" w:cs="Times New Roman"/>
          <w:sz w:val="26"/>
          <w:szCs w:val="26"/>
          <w:lang w:val="uz-Cyrl-UZ"/>
        </w:rPr>
        <w:t>и</w:t>
      </w:r>
      <w:r w:rsidRPr="000B5DE9">
        <w:rPr>
          <w:rFonts w:ascii="Times New Roman" w:hAnsi="Times New Roman" w:cs="Times New Roman"/>
          <w:sz w:val="26"/>
          <w:szCs w:val="26"/>
          <w:lang w:val="uz-Cyrl-UZ"/>
        </w:rPr>
        <w:t>ритиш тўгрис</w:t>
      </w:r>
      <w:r w:rsidR="00A11A7E">
        <w:rPr>
          <w:rFonts w:ascii="Times New Roman" w:hAnsi="Times New Roman" w:cs="Times New Roman"/>
          <w:sz w:val="26"/>
          <w:szCs w:val="26"/>
          <w:lang w:val="uz-Cyrl-UZ"/>
        </w:rPr>
        <w:t>и</w:t>
      </w:r>
      <w:r w:rsidRPr="000B5DE9">
        <w:rPr>
          <w:rFonts w:ascii="Times New Roman" w:hAnsi="Times New Roman" w:cs="Times New Roman"/>
          <w:sz w:val="26"/>
          <w:szCs w:val="26"/>
          <w:lang w:val="uz-Cyrl-UZ"/>
        </w:rPr>
        <w:t>даги шартномага куй</w:t>
      </w:r>
      <w:r w:rsidR="00A11A7E">
        <w:rPr>
          <w:rFonts w:ascii="Times New Roman" w:hAnsi="Times New Roman" w:cs="Times New Roman"/>
          <w:sz w:val="26"/>
          <w:szCs w:val="26"/>
          <w:lang w:val="uz-Cyrl-UZ"/>
        </w:rPr>
        <w:t>и</w:t>
      </w:r>
      <w:r w:rsidRPr="000B5DE9">
        <w:rPr>
          <w:rFonts w:ascii="Times New Roman" w:hAnsi="Times New Roman" w:cs="Times New Roman"/>
          <w:sz w:val="26"/>
          <w:szCs w:val="26"/>
          <w:lang w:val="uz-Cyrl-UZ"/>
        </w:rPr>
        <w:t>дагича кўшимча бандлар қўшилишга келишиб олишди.</w:t>
      </w:r>
    </w:p>
    <w:p w14:paraId="444FE969" w14:textId="5113E555" w:rsidR="00A953D2" w:rsidRPr="000B5DE9" w:rsidRDefault="00A953D2" w:rsidP="00A953D2">
      <w:pPr>
        <w:pStyle w:val="ListParagraph"/>
        <w:numPr>
          <w:ilvl w:val="1"/>
          <w:numId w:val="9"/>
        </w:numPr>
        <w:jc w:val="both"/>
        <w:rPr>
          <w:rFonts w:ascii="Times New Roman" w:hAnsi="Times New Roman" w:cs="Times New Roman"/>
          <w:sz w:val="26"/>
          <w:szCs w:val="26"/>
          <w:lang w:val="uz-Cyrl-UZ"/>
        </w:rPr>
      </w:pPr>
      <w:r w:rsidRPr="000B5DE9">
        <w:rPr>
          <w:rFonts w:ascii="Times New Roman" w:hAnsi="Times New Roman" w:cs="Times New Roman"/>
          <w:sz w:val="26"/>
          <w:szCs w:val="26"/>
          <w:lang w:val="uz-Cyrl-UZ"/>
        </w:rPr>
        <w:t>«Курувчи» «Харидор»га хон</w:t>
      </w:r>
      <w:r w:rsidR="00A11A7E">
        <w:rPr>
          <w:rFonts w:ascii="Times New Roman" w:hAnsi="Times New Roman" w:cs="Times New Roman"/>
          <w:sz w:val="26"/>
          <w:szCs w:val="26"/>
          <w:lang w:val="uz-Cyrl-UZ"/>
        </w:rPr>
        <w:t>а</w:t>
      </w:r>
      <w:r w:rsidRPr="000B5DE9">
        <w:rPr>
          <w:rFonts w:ascii="Times New Roman" w:hAnsi="Times New Roman" w:cs="Times New Roman"/>
          <w:sz w:val="26"/>
          <w:szCs w:val="26"/>
          <w:lang w:val="uz-Cyrl-UZ"/>
        </w:rPr>
        <w:t>д</w:t>
      </w:r>
      <w:r w:rsidR="00367F85">
        <w:rPr>
          <w:rFonts w:ascii="Times New Roman" w:hAnsi="Times New Roman" w:cs="Times New Roman"/>
          <w:sz w:val="26"/>
          <w:szCs w:val="26"/>
          <w:lang w:val="uz-Cyrl-UZ"/>
        </w:rPr>
        <w:t>о</w:t>
      </w:r>
      <w:r w:rsidRPr="000B5DE9">
        <w:rPr>
          <w:rFonts w:ascii="Times New Roman" w:hAnsi="Times New Roman" w:cs="Times New Roman"/>
          <w:sz w:val="26"/>
          <w:szCs w:val="26"/>
          <w:lang w:val="uz-Cyrl-UZ"/>
        </w:rPr>
        <w:t>н</w:t>
      </w:r>
      <w:r w:rsidR="00367F85">
        <w:rPr>
          <w:rFonts w:ascii="Times New Roman" w:hAnsi="Times New Roman" w:cs="Times New Roman"/>
          <w:sz w:val="26"/>
          <w:szCs w:val="26"/>
          <w:lang w:val="uz-Cyrl-UZ"/>
        </w:rPr>
        <w:t xml:space="preserve"> (офис)</w:t>
      </w:r>
      <w:r w:rsidRPr="000B5DE9">
        <w:rPr>
          <w:rFonts w:ascii="Times New Roman" w:hAnsi="Times New Roman" w:cs="Times New Roman"/>
          <w:sz w:val="26"/>
          <w:szCs w:val="26"/>
          <w:lang w:val="uz-Cyrl-UZ"/>
        </w:rPr>
        <w:t xml:space="preserve"> белгиланган муддатда топширгандан сўнг «Курувчи» кураётган барча кўп қаватли турар жой биноларини (</w:t>
      </w:r>
      <w:r w:rsidR="00EA4E53">
        <w:rPr>
          <w:rFonts w:ascii="Times New Roman" w:hAnsi="Times New Roman" w:cs="Times New Roman"/>
          <w:sz w:val="26"/>
          <w:szCs w:val="26"/>
          <w:lang w:val="uz-Cyrl-UZ"/>
        </w:rPr>
        <w:t>5</w:t>
      </w:r>
      <w:r w:rsidRPr="000B5DE9">
        <w:rPr>
          <w:rFonts w:ascii="Times New Roman" w:hAnsi="Times New Roman" w:cs="Times New Roman"/>
          <w:sz w:val="26"/>
          <w:szCs w:val="26"/>
          <w:lang w:val="uz-Cyrl-UZ"/>
        </w:rPr>
        <w:t xml:space="preserve"> та кўп каватли яшаш уйлари) </w:t>
      </w:r>
      <w:r w:rsidRPr="000B5DE9">
        <w:rPr>
          <w:rFonts w:ascii="Times New Roman" w:hAnsi="Times New Roman" w:cs="Times New Roman"/>
          <w:b/>
          <w:bCs/>
          <w:i/>
          <w:iCs/>
          <w:sz w:val="26"/>
          <w:szCs w:val="26"/>
          <w:lang w:val="uz-Cyrl-UZ"/>
        </w:rPr>
        <w:t>тозалигини</w:t>
      </w:r>
      <w:r w:rsidRPr="000B5DE9">
        <w:rPr>
          <w:rFonts w:ascii="Times New Roman" w:hAnsi="Times New Roman" w:cs="Times New Roman"/>
          <w:sz w:val="26"/>
          <w:szCs w:val="26"/>
          <w:lang w:val="uz-Cyrl-UZ"/>
        </w:rPr>
        <w:t xml:space="preserve">, </w:t>
      </w:r>
      <w:r w:rsidRPr="000B5DE9">
        <w:rPr>
          <w:rFonts w:ascii="Times New Roman" w:hAnsi="Times New Roman" w:cs="Times New Roman"/>
          <w:b/>
          <w:bCs/>
          <w:i/>
          <w:iCs/>
          <w:sz w:val="26"/>
          <w:szCs w:val="26"/>
          <w:lang w:val="uz-Cyrl-UZ"/>
        </w:rPr>
        <w:t>хафсизлигини таъминлашга</w:t>
      </w:r>
      <w:r w:rsidRPr="000B5DE9">
        <w:rPr>
          <w:rFonts w:ascii="Times New Roman" w:hAnsi="Times New Roman" w:cs="Times New Roman"/>
          <w:sz w:val="26"/>
          <w:szCs w:val="26"/>
          <w:lang w:val="uz-Cyrl-UZ"/>
        </w:rPr>
        <w:t xml:space="preserve">, хамда </w:t>
      </w:r>
      <w:r w:rsidRPr="000B5DE9">
        <w:rPr>
          <w:rFonts w:ascii="Times New Roman" w:hAnsi="Times New Roman" w:cs="Times New Roman"/>
          <w:b/>
          <w:bCs/>
          <w:i/>
          <w:iCs/>
          <w:sz w:val="26"/>
          <w:szCs w:val="26"/>
          <w:lang w:val="uz-Cyrl-UZ"/>
        </w:rPr>
        <w:t>эл</w:t>
      </w:r>
      <w:r w:rsidR="00DD68E1">
        <w:rPr>
          <w:rFonts w:ascii="Times New Roman" w:hAnsi="Times New Roman" w:cs="Times New Roman"/>
          <w:b/>
          <w:bCs/>
          <w:i/>
          <w:iCs/>
          <w:sz w:val="26"/>
          <w:szCs w:val="26"/>
          <w:lang w:val="uz-Cyrl-UZ"/>
        </w:rPr>
        <w:t>е</w:t>
      </w:r>
      <w:r w:rsidRPr="000B5DE9">
        <w:rPr>
          <w:rFonts w:ascii="Times New Roman" w:hAnsi="Times New Roman" w:cs="Times New Roman"/>
          <w:b/>
          <w:bCs/>
          <w:i/>
          <w:iCs/>
          <w:sz w:val="26"/>
          <w:szCs w:val="26"/>
          <w:lang w:val="uz-Cyrl-UZ"/>
        </w:rPr>
        <w:t>ктр энергияси</w:t>
      </w:r>
      <w:r w:rsidRPr="000B5DE9">
        <w:rPr>
          <w:rFonts w:ascii="Times New Roman" w:hAnsi="Times New Roman" w:cs="Times New Roman"/>
          <w:sz w:val="26"/>
          <w:szCs w:val="26"/>
          <w:lang w:val="uz-Cyrl-UZ"/>
        </w:rPr>
        <w:t xml:space="preserve"> </w:t>
      </w:r>
      <w:r w:rsidRPr="000B5DE9">
        <w:rPr>
          <w:rFonts w:ascii="Times New Roman" w:hAnsi="Times New Roman" w:cs="Times New Roman"/>
          <w:b/>
          <w:bCs/>
          <w:i/>
          <w:iCs/>
          <w:sz w:val="26"/>
          <w:szCs w:val="26"/>
          <w:lang w:val="uz-Cyrl-UZ"/>
        </w:rPr>
        <w:t>сан-техника воситаларини</w:t>
      </w:r>
      <w:r w:rsidRPr="000B5DE9">
        <w:rPr>
          <w:rFonts w:ascii="Times New Roman" w:hAnsi="Times New Roman" w:cs="Times New Roman"/>
          <w:sz w:val="26"/>
          <w:szCs w:val="26"/>
          <w:lang w:val="uz-Cyrl-UZ"/>
        </w:rPr>
        <w:t xml:space="preserve"> созлаш га  маъсул бўлувчи </w:t>
      </w:r>
      <w:r w:rsidRPr="000B5DE9">
        <w:rPr>
          <w:rFonts w:ascii="Times New Roman" w:hAnsi="Times New Roman" w:cs="Times New Roman"/>
          <w:b/>
          <w:bCs/>
          <w:sz w:val="26"/>
          <w:szCs w:val="26"/>
          <w:lang w:val="uz-Cyrl-UZ"/>
        </w:rPr>
        <w:t>ШИРКАТ</w:t>
      </w:r>
      <w:r w:rsidRPr="000B5DE9">
        <w:rPr>
          <w:rFonts w:ascii="Times New Roman" w:hAnsi="Times New Roman" w:cs="Times New Roman"/>
          <w:sz w:val="26"/>
          <w:szCs w:val="26"/>
          <w:lang w:val="uz-Cyrl-UZ"/>
        </w:rPr>
        <w:t xml:space="preserve"> ташкил қилади.</w:t>
      </w:r>
    </w:p>
    <w:p w14:paraId="48BA47CC" w14:textId="2C760318" w:rsidR="00A953D2" w:rsidRPr="000B5DE9" w:rsidRDefault="00A953D2" w:rsidP="00A953D2">
      <w:pPr>
        <w:pStyle w:val="ListParagraph"/>
        <w:numPr>
          <w:ilvl w:val="1"/>
          <w:numId w:val="9"/>
        </w:numPr>
        <w:jc w:val="both"/>
        <w:rPr>
          <w:rFonts w:ascii="Times New Roman" w:hAnsi="Times New Roman" w:cs="Times New Roman"/>
          <w:sz w:val="26"/>
          <w:szCs w:val="26"/>
          <w:lang w:val="uz-Cyrl-UZ"/>
        </w:rPr>
      </w:pPr>
      <w:r w:rsidRPr="000B5DE9">
        <w:rPr>
          <w:rFonts w:ascii="Times New Roman" w:hAnsi="Times New Roman" w:cs="Times New Roman"/>
          <w:sz w:val="26"/>
          <w:szCs w:val="26"/>
          <w:lang w:val="uz-Cyrl-UZ"/>
        </w:rPr>
        <w:t>«Харидор» хонодон харид қилган шахс «Курувчи» тамонидан ташкил килинган ШИРКАТ нинг харажатларини қоплаш учун хар ой шу даврдаги келишилган харажатлар миқдорини мажбурий тўлайди.</w:t>
      </w:r>
    </w:p>
    <w:p w14:paraId="4AB2C0CF" w14:textId="62F3A786" w:rsidR="000B5DE9" w:rsidRDefault="00850AC6" w:rsidP="00E476B8">
      <w:pPr>
        <w:pStyle w:val="ListParagraph"/>
        <w:numPr>
          <w:ilvl w:val="1"/>
          <w:numId w:val="9"/>
        </w:numPr>
        <w:spacing w:after="0"/>
        <w:jc w:val="both"/>
        <w:rPr>
          <w:rFonts w:ascii="Times New Roman" w:hAnsi="Times New Roman" w:cs="Times New Roman"/>
          <w:sz w:val="26"/>
          <w:szCs w:val="26"/>
          <w:lang w:val="uz-Cyrl-UZ"/>
        </w:rPr>
      </w:pPr>
      <w:r w:rsidRPr="000B5DE9">
        <w:rPr>
          <w:rFonts w:ascii="Times New Roman" w:hAnsi="Times New Roman" w:cs="Times New Roman"/>
          <w:sz w:val="26"/>
          <w:szCs w:val="26"/>
          <w:lang w:val="uz-Cyrl-UZ"/>
        </w:rPr>
        <w:t>«Харидор» хон</w:t>
      </w:r>
      <w:r w:rsidR="00BF2BB8">
        <w:rPr>
          <w:rFonts w:ascii="Times New Roman" w:hAnsi="Times New Roman" w:cs="Times New Roman"/>
          <w:sz w:val="26"/>
          <w:szCs w:val="26"/>
          <w:lang w:val="uz-Cyrl-UZ"/>
        </w:rPr>
        <w:t>а</w:t>
      </w:r>
      <w:r w:rsidRPr="000B5DE9">
        <w:rPr>
          <w:rFonts w:ascii="Times New Roman" w:hAnsi="Times New Roman" w:cs="Times New Roman"/>
          <w:sz w:val="26"/>
          <w:szCs w:val="26"/>
          <w:lang w:val="uz-Cyrl-UZ"/>
        </w:rPr>
        <w:t>дон харид қилган кўп қаватли уй</w:t>
      </w:r>
      <w:r w:rsidR="00AF67DF" w:rsidRPr="000B5DE9">
        <w:rPr>
          <w:rFonts w:ascii="Times New Roman" w:hAnsi="Times New Roman" w:cs="Times New Roman"/>
          <w:sz w:val="26"/>
          <w:szCs w:val="26"/>
          <w:lang w:val="uz-Cyrl-UZ"/>
        </w:rPr>
        <w:t>нинг</w:t>
      </w:r>
      <w:r w:rsidRPr="000B5DE9">
        <w:rPr>
          <w:rFonts w:ascii="Times New Roman" w:hAnsi="Times New Roman" w:cs="Times New Roman"/>
          <w:sz w:val="26"/>
          <w:szCs w:val="26"/>
          <w:lang w:val="uz-Cyrl-UZ"/>
        </w:rPr>
        <w:t xml:space="preserve"> </w:t>
      </w:r>
      <w:r w:rsidR="00AF5689" w:rsidRPr="000B5DE9">
        <w:rPr>
          <w:rFonts w:ascii="Times New Roman" w:hAnsi="Times New Roman" w:cs="Times New Roman"/>
          <w:sz w:val="26"/>
          <w:szCs w:val="26"/>
          <w:lang w:val="uz-Cyrl-UZ"/>
        </w:rPr>
        <w:t>е</w:t>
      </w:r>
      <w:r w:rsidRPr="000B5DE9">
        <w:rPr>
          <w:rFonts w:ascii="Times New Roman" w:hAnsi="Times New Roman" w:cs="Times New Roman"/>
          <w:sz w:val="26"/>
          <w:szCs w:val="26"/>
          <w:lang w:val="uz-Cyrl-UZ"/>
        </w:rPr>
        <w:t xml:space="preserve">ртўла қисмидан </w:t>
      </w:r>
      <w:r w:rsidRPr="000B5DE9">
        <w:rPr>
          <w:rFonts w:ascii="Times New Roman" w:hAnsi="Times New Roman" w:cs="Times New Roman"/>
          <w:b/>
          <w:bCs/>
          <w:sz w:val="26"/>
          <w:szCs w:val="26"/>
          <w:u w:val="single"/>
          <w:lang w:val="uz-Cyrl-UZ"/>
        </w:rPr>
        <w:t>м</w:t>
      </w:r>
      <w:r w:rsidR="00BF2BB8">
        <w:rPr>
          <w:rFonts w:ascii="Times New Roman" w:hAnsi="Times New Roman" w:cs="Times New Roman"/>
          <w:b/>
          <w:bCs/>
          <w:sz w:val="26"/>
          <w:szCs w:val="26"/>
          <w:u w:val="single"/>
          <w:lang w:val="uz-Cyrl-UZ"/>
        </w:rPr>
        <w:t>а</w:t>
      </w:r>
      <w:r w:rsidRPr="000B5DE9">
        <w:rPr>
          <w:rFonts w:ascii="Times New Roman" w:hAnsi="Times New Roman" w:cs="Times New Roman"/>
          <w:b/>
          <w:bCs/>
          <w:sz w:val="26"/>
          <w:szCs w:val="26"/>
          <w:u w:val="single"/>
          <w:lang w:val="uz-Cyrl-UZ"/>
        </w:rPr>
        <w:t>шина т</w:t>
      </w:r>
      <w:r w:rsidR="00AF67DF" w:rsidRPr="000B5DE9">
        <w:rPr>
          <w:rFonts w:ascii="Times New Roman" w:hAnsi="Times New Roman" w:cs="Times New Roman"/>
          <w:b/>
          <w:bCs/>
          <w:sz w:val="26"/>
          <w:szCs w:val="26"/>
          <w:u w:val="single"/>
          <w:lang w:val="uz-Cyrl-UZ"/>
        </w:rPr>
        <w:t>ў</w:t>
      </w:r>
      <w:r w:rsidRPr="000B5DE9">
        <w:rPr>
          <w:rFonts w:ascii="Times New Roman" w:hAnsi="Times New Roman" w:cs="Times New Roman"/>
          <w:b/>
          <w:bCs/>
          <w:sz w:val="26"/>
          <w:szCs w:val="26"/>
          <w:u w:val="single"/>
          <w:lang w:val="uz-Cyrl-UZ"/>
        </w:rPr>
        <w:t>хташ жойи</w:t>
      </w:r>
      <w:r w:rsidRPr="000B5DE9">
        <w:rPr>
          <w:rFonts w:ascii="Times New Roman" w:hAnsi="Times New Roman" w:cs="Times New Roman"/>
          <w:sz w:val="26"/>
          <w:szCs w:val="26"/>
          <w:lang w:val="uz-Cyrl-UZ"/>
        </w:rPr>
        <w:t xml:space="preserve"> сотиб олган бўлса</w:t>
      </w:r>
      <w:r w:rsidR="00AF67DF" w:rsidRPr="000B5DE9">
        <w:rPr>
          <w:rFonts w:ascii="Times New Roman" w:hAnsi="Times New Roman" w:cs="Times New Roman"/>
          <w:sz w:val="26"/>
          <w:szCs w:val="26"/>
          <w:lang w:val="uz-Cyrl-UZ"/>
        </w:rPr>
        <w:t>, шу м</w:t>
      </w:r>
      <w:r w:rsidR="00120E1E">
        <w:rPr>
          <w:rFonts w:ascii="Times New Roman" w:hAnsi="Times New Roman" w:cs="Times New Roman"/>
          <w:sz w:val="26"/>
          <w:szCs w:val="26"/>
          <w:lang w:val="uz-Cyrl-UZ"/>
        </w:rPr>
        <w:t>а</w:t>
      </w:r>
      <w:r w:rsidR="00AF67DF" w:rsidRPr="000B5DE9">
        <w:rPr>
          <w:rFonts w:ascii="Times New Roman" w:hAnsi="Times New Roman" w:cs="Times New Roman"/>
          <w:sz w:val="26"/>
          <w:szCs w:val="26"/>
          <w:lang w:val="uz-Cyrl-UZ"/>
        </w:rPr>
        <w:t xml:space="preserve">шина тўхташ жойи учун фақат </w:t>
      </w:r>
      <w:r w:rsidR="00AF67DF" w:rsidRPr="000B5DE9">
        <w:rPr>
          <w:rFonts w:ascii="Times New Roman" w:hAnsi="Times New Roman" w:cs="Times New Roman"/>
          <w:b/>
          <w:bCs/>
          <w:sz w:val="26"/>
          <w:szCs w:val="26"/>
          <w:u w:val="single"/>
          <w:lang w:val="uz-Cyrl-UZ"/>
        </w:rPr>
        <w:t>бензин, дизел ёнилғиси билан харкатланувчи ва эле</w:t>
      </w:r>
      <w:r w:rsidR="00290D0D" w:rsidRPr="000B5DE9">
        <w:rPr>
          <w:rFonts w:ascii="Times New Roman" w:hAnsi="Times New Roman" w:cs="Times New Roman"/>
          <w:b/>
          <w:bCs/>
          <w:sz w:val="26"/>
          <w:szCs w:val="26"/>
          <w:u w:val="single"/>
          <w:lang w:val="uz-Cyrl-UZ"/>
        </w:rPr>
        <w:t>к</w:t>
      </w:r>
      <w:r w:rsidR="00AF67DF" w:rsidRPr="000B5DE9">
        <w:rPr>
          <w:rFonts w:ascii="Times New Roman" w:hAnsi="Times New Roman" w:cs="Times New Roman"/>
          <w:b/>
          <w:bCs/>
          <w:sz w:val="26"/>
          <w:szCs w:val="26"/>
          <w:u w:val="single"/>
          <w:lang w:val="uz-Cyrl-UZ"/>
        </w:rPr>
        <w:t>тромлбиллар</w:t>
      </w:r>
      <w:r w:rsidR="00AF67DF" w:rsidRPr="000B5DE9">
        <w:rPr>
          <w:rFonts w:ascii="Times New Roman" w:hAnsi="Times New Roman" w:cs="Times New Roman"/>
          <w:sz w:val="26"/>
          <w:szCs w:val="26"/>
          <w:lang w:val="uz-Cyrl-UZ"/>
        </w:rPr>
        <w:t xml:space="preserve"> тўхташини таъминлайди. Юқори босимдаги </w:t>
      </w:r>
      <w:r w:rsidR="00AF67DF" w:rsidRPr="000B5DE9">
        <w:rPr>
          <w:rFonts w:ascii="Times New Roman" w:hAnsi="Times New Roman" w:cs="Times New Roman"/>
          <w:b/>
          <w:bCs/>
          <w:sz w:val="26"/>
          <w:szCs w:val="26"/>
          <w:u w:val="single"/>
          <w:lang w:val="uz-Cyrl-UZ"/>
        </w:rPr>
        <w:t>газлар билан (пропан, метан бутан. в.х.)</w:t>
      </w:r>
      <w:r w:rsidR="00AF67DF" w:rsidRPr="000B5DE9">
        <w:rPr>
          <w:rFonts w:ascii="Times New Roman" w:hAnsi="Times New Roman" w:cs="Times New Roman"/>
          <w:sz w:val="26"/>
          <w:szCs w:val="26"/>
          <w:lang w:val="uz-Cyrl-UZ"/>
        </w:rPr>
        <w:t xml:space="preserve"> харакатланадиган автомабиллар кўп қаватли уйнинг </w:t>
      </w:r>
      <w:r w:rsidR="00AF5689" w:rsidRPr="000B5DE9">
        <w:rPr>
          <w:rFonts w:ascii="Times New Roman" w:hAnsi="Times New Roman" w:cs="Times New Roman"/>
          <w:sz w:val="26"/>
          <w:szCs w:val="26"/>
          <w:lang w:val="uz-Cyrl-UZ"/>
        </w:rPr>
        <w:t>е</w:t>
      </w:r>
      <w:r w:rsidR="00AF67DF" w:rsidRPr="000B5DE9">
        <w:rPr>
          <w:rFonts w:ascii="Times New Roman" w:hAnsi="Times New Roman" w:cs="Times New Roman"/>
          <w:sz w:val="26"/>
          <w:szCs w:val="26"/>
          <w:lang w:val="uz-Cyrl-UZ"/>
        </w:rPr>
        <w:t>ртўла қисмида м</w:t>
      </w:r>
      <w:r w:rsidR="00120E1E">
        <w:rPr>
          <w:rFonts w:ascii="Times New Roman" w:hAnsi="Times New Roman" w:cs="Times New Roman"/>
          <w:sz w:val="26"/>
          <w:szCs w:val="26"/>
          <w:lang w:val="uz-Cyrl-UZ"/>
        </w:rPr>
        <w:t>а</w:t>
      </w:r>
      <w:r w:rsidR="00AF67DF" w:rsidRPr="000B5DE9">
        <w:rPr>
          <w:rFonts w:ascii="Times New Roman" w:hAnsi="Times New Roman" w:cs="Times New Roman"/>
          <w:sz w:val="26"/>
          <w:szCs w:val="26"/>
          <w:lang w:val="uz-Cyrl-UZ"/>
        </w:rPr>
        <w:t>шина тўхташ жойларига кириши</w:t>
      </w:r>
      <w:r w:rsidR="00461DAF" w:rsidRPr="000B5DE9">
        <w:rPr>
          <w:rFonts w:ascii="Times New Roman" w:hAnsi="Times New Roman" w:cs="Times New Roman"/>
          <w:sz w:val="26"/>
          <w:szCs w:val="26"/>
          <w:lang w:val="uz-Cyrl-UZ"/>
        </w:rPr>
        <w:t>ни</w:t>
      </w:r>
      <w:r w:rsidR="00AF67DF" w:rsidRPr="000B5DE9">
        <w:rPr>
          <w:rFonts w:ascii="Times New Roman" w:hAnsi="Times New Roman" w:cs="Times New Roman"/>
          <w:sz w:val="26"/>
          <w:szCs w:val="26"/>
          <w:lang w:val="uz-Cyrl-UZ"/>
        </w:rPr>
        <w:t xml:space="preserve"> қатий</w:t>
      </w:r>
      <w:r w:rsidR="00461DAF" w:rsidRPr="000B5DE9">
        <w:rPr>
          <w:rFonts w:ascii="Times New Roman" w:hAnsi="Times New Roman" w:cs="Times New Roman"/>
          <w:sz w:val="26"/>
          <w:szCs w:val="26"/>
          <w:lang w:val="uz-Cyrl-UZ"/>
        </w:rPr>
        <w:t>ян</w:t>
      </w:r>
      <w:r w:rsidR="00AF67DF" w:rsidRPr="000B5DE9">
        <w:rPr>
          <w:rFonts w:ascii="Times New Roman" w:hAnsi="Times New Roman" w:cs="Times New Roman"/>
          <w:sz w:val="26"/>
          <w:szCs w:val="26"/>
          <w:lang w:val="uz-Cyrl-UZ"/>
        </w:rPr>
        <w:t xml:space="preserve"> тақиқла</w:t>
      </w:r>
      <w:r w:rsidR="00461DAF" w:rsidRPr="000B5DE9">
        <w:rPr>
          <w:rFonts w:ascii="Times New Roman" w:hAnsi="Times New Roman" w:cs="Times New Roman"/>
          <w:sz w:val="26"/>
          <w:szCs w:val="26"/>
          <w:lang w:val="uz-Cyrl-UZ"/>
        </w:rPr>
        <w:t>ш мажбуриятини ўз зиммасига олади</w:t>
      </w:r>
      <w:r w:rsidR="00AF67DF" w:rsidRPr="000B5DE9">
        <w:rPr>
          <w:rFonts w:ascii="Times New Roman" w:hAnsi="Times New Roman" w:cs="Times New Roman"/>
          <w:sz w:val="26"/>
          <w:szCs w:val="26"/>
          <w:lang w:val="uz-Cyrl-UZ"/>
        </w:rPr>
        <w:t>.</w:t>
      </w:r>
      <w:r w:rsidR="009A42CF">
        <w:rPr>
          <w:rFonts w:ascii="Times New Roman" w:hAnsi="Times New Roman" w:cs="Times New Roman"/>
          <w:sz w:val="26"/>
          <w:szCs w:val="26"/>
          <w:lang w:val="uz-Cyrl-UZ"/>
        </w:rPr>
        <w:t xml:space="preserve"> </w:t>
      </w:r>
    </w:p>
    <w:p w14:paraId="46617327" w14:textId="203C24C1" w:rsidR="00850AC6" w:rsidRPr="000B5DE9" w:rsidRDefault="000B5DE9" w:rsidP="00E476B8">
      <w:pPr>
        <w:pStyle w:val="ListParagraph"/>
        <w:numPr>
          <w:ilvl w:val="1"/>
          <w:numId w:val="9"/>
        </w:numPr>
        <w:spacing w:after="0"/>
        <w:jc w:val="both"/>
        <w:rPr>
          <w:rFonts w:ascii="Times New Roman" w:hAnsi="Times New Roman" w:cs="Times New Roman"/>
          <w:sz w:val="26"/>
          <w:szCs w:val="26"/>
          <w:lang w:val="uz-Cyrl-UZ"/>
        </w:rPr>
      </w:pPr>
      <w:r w:rsidRPr="000B5DE9">
        <w:rPr>
          <w:rFonts w:ascii="Times New Roman" w:hAnsi="Times New Roman" w:cs="Times New Roman"/>
          <w:sz w:val="26"/>
          <w:szCs w:val="26"/>
          <w:lang w:val="uz-Cyrl-UZ"/>
        </w:rPr>
        <w:t>«Харидор»</w:t>
      </w:r>
      <w:r>
        <w:rPr>
          <w:rFonts w:ascii="Times New Roman" w:hAnsi="Times New Roman" w:cs="Times New Roman"/>
          <w:sz w:val="26"/>
          <w:szCs w:val="26"/>
          <w:lang w:val="uz-Cyrl-UZ"/>
        </w:rPr>
        <w:t xml:space="preserve"> сотиб олган хон</w:t>
      </w:r>
      <w:r w:rsidR="00120E1E">
        <w:rPr>
          <w:rFonts w:ascii="Times New Roman" w:hAnsi="Times New Roman" w:cs="Times New Roman"/>
          <w:sz w:val="26"/>
          <w:szCs w:val="26"/>
          <w:lang w:val="uz-Cyrl-UZ"/>
        </w:rPr>
        <w:t>а</w:t>
      </w:r>
      <w:r>
        <w:rPr>
          <w:rFonts w:ascii="Times New Roman" w:hAnsi="Times New Roman" w:cs="Times New Roman"/>
          <w:sz w:val="26"/>
          <w:szCs w:val="26"/>
          <w:lang w:val="uz-Cyrl-UZ"/>
        </w:rPr>
        <w:t>доннинг</w:t>
      </w:r>
      <w:r w:rsidR="00367F85">
        <w:rPr>
          <w:rFonts w:ascii="Times New Roman" w:hAnsi="Times New Roman" w:cs="Times New Roman"/>
          <w:sz w:val="26"/>
          <w:szCs w:val="26"/>
          <w:lang w:val="uz-Cyrl-UZ"/>
        </w:rPr>
        <w:t xml:space="preserve"> (офис)</w:t>
      </w:r>
      <w:r>
        <w:rPr>
          <w:rFonts w:ascii="Times New Roman" w:hAnsi="Times New Roman" w:cs="Times New Roman"/>
          <w:sz w:val="26"/>
          <w:szCs w:val="26"/>
          <w:lang w:val="uz-Cyrl-UZ"/>
        </w:rPr>
        <w:t xml:space="preserve"> умумий майдонини кадастр</w:t>
      </w:r>
      <w:r w:rsidR="003D422E">
        <w:rPr>
          <w:rFonts w:ascii="Times New Roman" w:hAnsi="Times New Roman" w:cs="Times New Roman"/>
          <w:sz w:val="26"/>
          <w:szCs w:val="26"/>
          <w:lang w:val="uz-Cyrl-UZ"/>
        </w:rPr>
        <w:t xml:space="preserve"> хужжатида</w:t>
      </w:r>
      <w:r>
        <w:rPr>
          <w:rFonts w:ascii="Times New Roman" w:hAnsi="Times New Roman" w:cs="Times New Roman"/>
          <w:sz w:val="26"/>
          <w:szCs w:val="26"/>
          <w:lang w:val="uz-Cyrl-UZ"/>
        </w:rPr>
        <w:t xml:space="preserve">  чи</w:t>
      </w:r>
      <w:r w:rsidR="00346E66">
        <w:rPr>
          <w:rFonts w:ascii="Times New Roman" w:hAnsi="Times New Roman" w:cs="Times New Roman"/>
          <w:sz w:val="26"/>
          <w:szCs w:val="26"/>
          <w:lang w:val="uz-Cyrl-UZ"/>
        </w:rPr>
        <w:t>қ</w:t>
      </w:r>
      <w:r>
        <w:rPr>
          <w:rFonts w:ascii="Times New Roman" w:hAnsi="Times New Roman" w:cs="Times New Roman"/>
          <w:sz w:val="26"/>
          <w:szCs w:val="26"/>
          <w:lang w:val="uz-Cyrl-UZ"/>
        </w:rPr>
        <w:t xml:space="preserve">ган майдон (кв2) </w:t>
      </w:r>
      <w:r w:rsidR="00346E66">
        <w:rPr>
          <w:rFonts w:ascii="Times New Roman" w:hAnsi="Times New Roman" w:cs="Times New Roman"/>
          <w:sz w:val="26"/>
          <w:szCs w:val="26"/>
          <w:lang w:val="uz-Cyrl-UZ"/>
        </w:rPr>
        <w:t>бўйича</w:t>
      </w:r>
      <w:r w:rsidR="003D422E">
        <w:rPr>
          <w:rFonts w:ascii="Times New Roman" w:hAnsi="Times New Roman" w:cs="Times New Roman"/>
          <w:sz w:val="26"/>
          <w:szCs w:val="26"/>
          <w:lang w:val="uz-Cyrl-UZ"/>
        </w:rPr>
        <w:t>,</w:t>
      </w:r>
      <w:r w:rsidR="00346E66">
        <w:rPr>
          <w:rFonts w:ascii="Times New Roman" w:hAnsi="Times New Roman" w:cs="Times New Roman"/>
          <w:sz w:val="26"/>
          <w:szCs w:val="26"/>
          <w:lang w:val="uz-Cyrl-UZ"/>
        </w:rPr>
        <w:t xml:space="preserve"> хисоб китобни</w:t>
      </w:r>
      <w:r w:rsidR="003D422E">
        <w:rPr>
          <w:rFonts w:ascii="Times New Roman" w:hAnsi="Times New Roman" w:cs="Times New Roman"/>
          <w:sz w:val="26"/>
          <w:szCs w:val="26"/>
          <w:lang w:val="uz-Cyrl-UZ"/>
        </w:rPr>
        <w:t xml:space="preserve"> </w:t>
      </w:r>
      <w:r w:rsidR="00346E66">
        <w:rPr>
          <w:rFonts w:ascii="Times New Roman" w:hAnsi="Times New Roman" w:cs="Times New Roman"/>
          <w:sz w:val="26"/>
          <w:szCs w:val="26"/>
          <w:lang w:val="uz-Cyrl-UZ"/>
        </w:rPr>
        <w:t>тўлиқ амалга оширади. Кадастр ва н</w:t>
      </w:r>
      <w:r w:rsidR="00120E1E">
        <w:rPr>
          <w:rFonts w:ascii="Times New Roman" w:hAnsi="Times New Roman" w:cs="Times New Roman"/>
          <w:sz w:val="26"/>
          <w:szCs w:val="26"/>
          <w:lang w:val="uz-Cyrl-UZ"/>
        </w:rPr>
        <w:t>о</w:t>
      </w:r>
      <w:r w:rsidR="00346E66">
        <w:rPr>
          <w:rFonts w:ascii="Times New Roman" w:hAnsi="Times New Roman" w:cs="Times New Roman"/>
          <w:sz w:val="26"/>
          <w:szCs w:val="26"/>
          <w:lang w:val="uz-Cyrl-UZ"/>
        </w:rPr>
        <w:t>тар</w:t>
      </w:r>
      <w:r w:rsidR="00120E1E">
        <w:rPr>
          <w:rFonts w:ascii="Times New Roman" w:hAnsi="Times New Roman" w:cs="Times New Roman"/>
          <w:sz w:val="26"/>
          <w:szCs w:val="26"/>
          <w:lang w:val="uz-Cyrl-UZ"/>
        </w:rPr>
        <w:t>иа</w:t>
      </w:r>
      <w:r w:rsidR="00346E66">
        <w:rPr>
          <w:rFonts w:ascii="Times New Roman" w:hAnsi="Times New Roman" w:cs="Times New Roman"/>
          <w:sz w:val="26"/>
          <w:szCs w:val="26"/>
          <w:lang w:val="uz-Cyrl-UZ"/>
        </w:rPr>
        <w:t xml:space="preserve">л хизматларнинг </w:t>
      </w:r>
      <w:r w:rsidR="003D422E">
        <w:rPr>
          <w:rFonts w:ascii="Times New Roman" w:hAnsi="Times New Roman" w:cs="Times New Roman"/>
          <w:sz w:val="26"/>
          <w:szCs w:val="26"/>
          <w:lang w:val="uz-Cyrl-UZ"/>
        </w:rPr>
        <w:t>иш</w:t>
      </w:r>
      <w:r w:rsidR="00346E66">
        <w:rPr>
          <w:rFonts w:ascii="Times New Roman" w:hAnsi="Times New Roman" w:cs="Times New Roman"/>
          <w:sz w:val="26"/>
          <w:szCs w:val="26"/>
          <w:lang w:val="uz-Cyrl-UZ"/>
        </w:rPr>
        <w:t xml:space="preserve"> хаққи </w:t>
      </w:r>
      <w:r w:rsidR="00346E66" w:rsidRPr="000B5DE9">
        <w:rPr>
          <w:rFonts w:ascii="Times New Roman" w:hAnsi="Times New Roman" w:cs="Times New Roman"/>
          <w:sz w:val="26"/>
          <w:szCs w:val="26"/>
          <w:lang w:val="uz-Cyrl-UZ"/>
        </w:rPr>
        <w:t>«Харидор»</w:t>
      </w:r>
      <w:r w:rsidR="00346E66">
        <w:rPr>
          <w:rFonts w:ascii="Times New Roman" w:hAnsi="Times New Roman" w:cs="Times New Roman"/>
          <w:sz w:val="26"/>
          <w:szCs w:val="26"/>
          <w:lang w:val="uz-Cyrl-UZ"/>
        </w:rPr>
        <w:t xml:space="preserve"> тамонидан тўлаб берилади.   </w:t>
      </w:r>
      <w:r>
        <w:rPr>
          <w:rFonts w:ascii="Times New Roman" w:hAnsi="Times New Roman" w:cs="Times New Roman"/>
          <w:sz w:val="26"/>
          <w:szCs w:val="26"/>
          <w:lang w:val="uz-Cyrl-UZ"/>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19"/>
        <w:gridCol w:w="243"/>
        <w:gridCol w:w="243"/>
      </w:tblGrid>
      <w:tr w:rsidR="00346E66" w:rsidRPr="000B5DE9" w14:paraId="64AC514D" w14:textId="77777777" w:rsidTr="00346E66">
        <w:trPr>
          <w:trHeight w:val="1006"/>
        </w:trPr>
        <w:tc>
          <w:tcPr>
            <w:tcW w:w="9823" w:type="dxa"/>
            <w:vAlign w:val="center"/>
          </w:tcPr>
          <w:p w14:paraId="04A5A40A" w14:textId="47FA922F" w:rsidR="00346E66" w:rsidRPr="000B5DE9" w:rsidRDefault="00346E66" w:rsidP="00E476B8">
            <w:pPr>
              <w:pStyle w:val="ListParagraph"/>
              <w:numPr>
                <w:ilvl w:val="1"/>
                <w:numId w:val="9"/>
              </w:numPr>
              <w:jc w:val="both"/>
              <w:rPr>
                <w:rFonts w:ascii="Times New Roman" w:hAnsi="Times New Roman" w:cs="Times New Roman"/>
                <w:b/>
                <w:bCs/>
                <w:i/>
                <w:iCs/>
                <w:sz w:val="26"/>
                <w:szCs w:val="26"/>
                <w:lang w:val="uz-Cyrl-UZ"/>
              </w:rPr>
            </w:pPr>
            <w:r w:rsidRPr="000B5DE9">
              <w:rPr>
                <w:rFonts w:ascii="Times New Roman" w:hAnsi="Times New Roman" w:cs="Times New Roman"/>
                <w:b/>
                <w:bCs/>
                <w:i/>
                <w:iCs/>
                <w:sz w:val="26"/>
                <w:szCs w:val="26"/>
                <w:lang w:val="uz-Cyrl-UZ"/>
              </w:rPr>
              <w:t>Курувчи»                                                   “Харидор”</w:t>
            </w:r>
          </w:p>
        </w:tc>
        <w:tc>
          <w:tcPr>
            <w:tcW w:w="299" w:type="dxa"/>
          </w:tcPr>
          <w:p w14:paraId="2B393B26" w14:textId="77777777" w:rsidR="00346E66" w:rsidRPr="000B5DE9" w:rsidRDefault="00346E66" w:rsidP="00E476B8">
            <w:pPr>
              <w:jc w:val="both"/>
              <w:rPr>
                <w:rFonts w:ascii="Times New Roman" w:hAnsi="Times New Roman" w:cs="Times New Roman"/>
                <w:b/>
                <w:bCs/>
                <w:i/>
                <w:iCs/>
                <w:sz w:val="26"/>
                <w:szCs w:val="26"/>
                <w:lang w:val="uz-Cyrl-UZ"/>
              </w:rPr>
            </w:pPr>
          </w:p>
        </w:tc>
        <w:tc>
          <w:tcPr>
            <w:tcW w:w="299" w:type="dxa"/>
            <w:vAlign w:val="center"/>
          </w:tcPr>
          <w:p w14:paraId="6192D531" w14:textId="238472EA" w:rsidR="00346E66" w:rsidRPr="000B5DE9" w:rsidRDefault="00346E66" w:rsidP="00E476B8">
            <w:pPr>
              <w:jc w:val="both"/>
              <w:rPr>
                <w:rFonts w:ascii="Times New Roman" w:hAnsi="Times New Roman" w:cs="Times New Roman"/>
                <w:b/>
                <w:bCs/>
                <w:i/>
                <w:iCs/>
                <w:sz w:val="26"/>
                <w:szCs w:val="26"/>
                <w:lang w:val="uz-Cyrl-UZ"/>
              </w:rPr>
            </w:pPr>
          </w:p>
          <w:p w14:paraId="5909B687" w14:textId="77777777" w:rsidR="00346E66" w:rsidRPr="000B5DE9" w:rsidRDefault="00346E66" w:rsidP="00E476B8">
            <w:pPr>
              <w:jc w:val="both"/>
              <w:rPr>
                <w:rFonts w:ascii="Times New Roman" w:hAnsi="Times New Roman" w:cs="Times New Roman"/>
                <w:b/>
                <w:bCs/>
                <w:i/>
                <w:iCs/>
                <w:sz w:val="26"/>
                <w:szCs w:val="26"/>
                <w:lang w:val="uz-Cyrl-UZ"/>
              </w:rPr>
            </w:pPr>
            <w:r w:rsidRPr="000B5DE9">
              <w:rPr>
                <w:rFonts w:ascii="Times New Roman" w:hAnsi="Times New Roman" w:cs="Times New Roman"/>
                <w:b/>
                <w:bCs/>
                <w:i/>
                <w:iCs/>
                <w:sz w:val="26"/>
                <w:szCs w:val="26"/>
                <w:lang w:val="uz-Cyrl-UZ"/>
              </w:rPr>
              <w:t xml:space="preserve">           </w:t>
            </w:r>
          </w:p>
        </w:tc>
      </w:tr>
      <w:tr w:rsidR="00346E66" w:rsidRPr="000B5DE9" w14:paraId="4DADFBBE" w14:textId="77777777" w:rsidTr="00346E66">
        <w:tc>
          <w:tcPr>
            <w:tcW w:w="9823" w:type="dxa"/>
          </w:tcPr>
          <w:tbl>
            <w:tblPr>
              <w:tblStyle w:val="TableGrid"/>
              <w:tblW w:w="20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5599"/>
              <w:gridCol w:w="5315"/>
              <w:gridCol w:w="4820"/>
            </w:tblGrid>
            <w:tr w:rsidR="001D3D72" w:rsidRPr="000B5DE9" w14:paraId="12967762" w14:textId="77777777" w:rsidTr="00CC3B0C">
              <w:tc>
                <w:tcPr>
                  <w:tcW w:w="4786" w:type="dxa"/>
                </w:tcPr>
                <w:p w14:paraId="77588DE4" w14:textId="77777777" w:rsidR="001D3D72" w:rsidRDefault="001D3D72" w:rsidP="001D3D72">
                  <w:pPr>
                    <w:pStyle w:val="NoSpacing"/>
                    <w:rPr>
                      <w:rFonts w:ascii="Times New Roman" w:hAnsi="Times New Roman" w:cs="Times New Roman"/>
                      <w:lang w:val="uz-Cyrl-UZ"/>
                    </w:rPr>
                  </w:pPr>
                  <w:r w:rsidRPr="005A3C03">
                    <w:rPr>
                      <w:rFonts w:ascii="Times New Roman" w:hAnsi="Times New Roman" w:cs="Times New Roman"/>
                    </w:rPr>
                    <w:t xml:space="preserve">ООО "BAGISHAMAL CITY" </w:t>
                  </w:r>
                  <w:r>
                    <w:rPr>
                      <w:rFonts w:ascii="Times New Roman" w:hAnsi="Times New Roman" w:cs="Times New Roman"/>
                    </w:rPr>
                    <w:t xml:space="preserve">       </w:t>
                  </w:r>
                  <w:r w:rsidRPr="005A3C03">
                    <w:rPr>
                      <w:rFonts w:ascii="Times New Roman" w:hAnsi="Times New Roman" w:cs="Times New Roman"/>
                    </w:rPr>
                    <w:t xml:space="preserve">   </w:t>
                  </w:r>
                  <w:r>
                    <w:rPr>
                      <w:rFonts w:ascii="Times New Roman" w:hAnsi="Times New Roman" w:cs="Times New Roman"/>
                      <w:lang w:val="uz-Cyrl-UZ"/>
                    </w:rPr>
                    <w:t xml:space="preserve">       </w:t>
                  </w:r>
                </w:p>
                <w:p w14:paraId="1B486A8D" w14:textId="77777777" w:rsidR="001D3D72" w:rsidRPr="005A3C03" w:rsidRDefault="001D3D72" w:rsidP="001D3D72">
                  <w:pPr>
                    <w:pStyle w:val="NoSpacing"/>
                    <w:rPr>
                      <w:rFonts w:ascii="Times New Roman" w:hAnsi="Times New Roman" w:cs="Times New Roman"/>
                    </w:rPr>
                  </w:pPr>
                  <w:r w:rsidRPr="005A3C03">
                    <w:rPr>
                      <w:rFonts w:ascii="Times New Roman" w:hAnsi="Times New Roman" w:cs="Times New Roman"/>
                    </w:rPr>
                    <w:t xml:space="preserve"> г.Самарканд, </w:t>
                  </w:r>
                  <w:r>
                    <w:rPr>
                      <w:rFonts w:ascii="Times New Roman" w:hAnsi="Times New Roman" w:cs="Times New Roman"/>
                    </w:rPr>
                    <w:t xml:space="preserve">Беруний </w:t>
                  </w:r>
                  <w:r w:rsidRPr="005A3C03">
                    <w:rPr>
                      <w:rFonts w:ascii="Times New Roman" w:hAnsi="Times New Roman" w:cs="Times New Roman"/>
                    </w:rPr>
                    <w:t xml:space="preserve">            </w:t>
                  </w:r>
                </w:p>
                <w:p w14:paraId="442C6D7A" w14:textId="568BE7FC" w:rsidR="001D3D72" w:rsidRPr="005A3C03" w:rsidRDefault="001D3D72" w:rsidP="001D3D72">
                  <w:pPr>
                    <w:pStyle w:val="NoSpacing"/>
                    <w:rPr>
                      <w:rFonts w:ascii="Times New Roman" w:hAnsi="Times New Roman" w:cs="Times New Roman"/>
                    </w:rPr>
                  </w:pPr>
                  <w:r w:rsidRPr="005A3C03">
                    <w:rPr>
                      <w:rFonts w:ascii="Times New Roman" w:hAnsi="Times New Roman" w:cs="Times New Roman"/>
                    </w:rPr>
                    <w:t>р/с 202080</w:t>
                  </w:r>
                  <w:r>
                    <w:rPr>
                      <w:rFonts w:ascii="Times New Roman" w:hAnsi="Times New Roman" w:cs="Times New Roman"/>
                    </w:rPr>
                    <w:t>008</w:t>
                  </w:r>
                  <w:r w:rsidR="00E6151B">
                    <w:rPr>
                      <w:rFonts w:ascii="Times New Roman" w:hAnsi="Times New Roman" w:cs="Times New Roman"/>
                      <w:lang w:val="en-US"/>
                    </w:rPr>
                    <w:t>0</w:t>
                  </w:r>
                  <w:r w:rsidRPr="005A3C03">
                    <w:rPr>
                      <w:rFonts w:ascii="Times New Roman" w:hAnsi="Times New Roman" w:cs="Times New Roman"/>
                    </w:rPr>
                    <w:t>5118989001</w:t>
                  </w:r>
                </w:p>
                <w:p w14:paraId="7770BB62" w14:textId="77777777" w:rsidR="001D3D72" w:rsidRDefault="001D3D72" w:rsidP="001D3D72">
                  <w:pPr>
                    <w:pStyle w:val="NoSpacing"/>
                    <w:rPr>
                      <w:rFonts w:ascii="Times New Roman" w:hAnsi="Times New Roman" w:cs="Times New Roman"/>
                      <w:lang w:val="uz-Cyrl-UZ"/>
                    </w:rPr>
                  </w:pPr>
                  <w:r w:rsidRPr="005A3C03">
                    <w:rPr>
                      <w:rFonts w:ascii="Times New Roman" w:hAnsi="Times New Roman" w:cs="Times New Roman"/>
                    </w:rPr>
                    <w:t>Банк: С</w:t>
                  </w:r>
                  <w:r w:rsidRPr="005A3C03">
                    <w:rPr>
                      <w:rFonts w:ascii="Times New Roman" w:hAnsi="Times New Roman" w:cs="Times New Roman"/>
                      <w:lang w:val="uz-Cyrl-UZ"/>
                    </w:rPr>
                    <w:t>АМАРКАНД Ш., "</w:t>
                  </w:r>
                  <w:r>
                    <w:rPr>
                      <w:rFonts w:ascii="Times New Roman" w:hAnsi="Times New Roman" w:cs="Times New Roman"/>
                      <w:lang w:val="uz-Cyrl-UZ"/>
                    </w:rPr>
                    <w:t>ИПОТЕКА-БАНК</w:t>
                  </w:r>
                  <w:r w:rsidRPr="005A3C03">
                    <w:rPr>
                      <w:rFonts w:ascii="Times New Roman" w:hAnsi="Times New Roman" w:cs="Times New Roman"/>
                      <w:lang w:val="uz-Cyrl-UZ"/>
                    </w:rPr>
                    <w:t xml:space="preserve">" </w:t>
                  </w:r>
                </w:p>
                <w:p w14:paraId="3AD1852E" w14:textId="77777777" w:rsidR="001D3D72" w:rsidRPr="005A3C03" w:rsidRDefault="001D3D72" w:rsidP="001D3D72">
                  <w:pPr>
                    <w:pStyle w:val="NoSpacing"/>
                    <w:rPr>
                      <w:rFonts w:ascii="Times New Roman" w:hAnsi="Times New Roman" w:cs="Times New Roman"/>
                      <w:lang w:val="uz-Cyrl-UZ"/>
                    </w:rPr>
                  </w:pPr>
                  <w:r w:rsidRPr="005A3C03">
                    <w:rPr>
                      <w:rFonts w:ascii="Times New Roman" w:hAnsi="Times New Roman" w:cs="Times New Roman"/>
                      <w:lang w:val="uz-Cyrl-UZ"/>
                    </w:rPr>
                    <w:t>АТ</w:t>
                  </w:r>
                  <w:r>
                    <w:rPr>
                      <w:rFonts w:ascii="Times New Roman" w:hAnsi="Times New Roman" w:cs="Times New Roman"/>
                      <w:lang w:val="uz-Cyrl-UZ"/>
                    </w:rPr>
                    <w:t>И</w:t>
                  </w:r>
                  <w:r w:rsidRPr="005A3C03">
                    <w:rPr>
                      <w:rFonts w:ascii="Times New Roman" w:hAnsi="Times New Roman" w:cs="Times New Roman"/>
                      <w:lang w:val="uz-Cyrl-UZ"/>
                    </w:rPr>
                    <w:t>Б</w:t>
                  </w:r>
                  <w:r>
                    <w:rPr>
                      <w:rFonts w:ascii="Times New Roman" w:hAnsi="Times New Roman" w:cs="Times New Roman"/>
                      <w:lang w:val="uz-Cyrl-UZ"/>
                    </w:rPr>
                    <w:t xml:space="preserve"> </w:t>
                  </w:r>
                  <w:r w:rsidRPr="005A3C03">
                    <w:rPr>
                      <w:rFonts w:ascii="Times New Roman" w:hAnsi="Times New Roman" w:cs="Times New Roman"/>
                      <w:lang w:val="uz-Cyrl-UZ"/>
                    </w:rPr>
                    <w:t xml:space="preserve"> </w:t>
                  </w:r>
                  <w:r>
                    <w:rPr>
                      <w:rFonts w:ascii="Times New Roman" w:hAnsi="Times New Roman" w:cs="Times New Roman"/>
                      <w:lang w:val="uz-Cyrl-UZ"/>
                    </w:rPr>
                    <w:t>КУКСАРОЙ</w:t>
                  </w:r>
                  <w:r w:rsidRPr="005A3C03">
                    <w:rPr>
                      <w:rFonts w:ascii="Times New Roman" w:hAnsi="Times New Roman" w:cs="Times New Roman"/>
                      <w:lang w:val="uz-Cyrl-UZ"/>
                    </w:rPr>
                    <w:t xml:space="preserve"> ФИЛИАЛИ</w:t>
                  </w:r>
                </w:p>
                <w:p w14:paraId="12EF02D1" w14:textId="77777777" w:rsidR="001D3D72" w:rsidRPr="005A3C03" w:rsidRDefault="001D3D72" w:rsidP="001D3D72">
                  <w:pPr>
                    <w:pStyle w:val="NoSpacing"/>
                    <w:rPr>
                      <w:rFonts w:ascii="Times New Roman" w:hAnsi="Times New Roman" w:cs="Times New Roman"/>
                      <w:lang w:val="uz-Cyrl-UZ"/>
                    </w:rPr>
                  </w:pPr>
                  <w:r w:rsidRPr="005A3C03">
                    <w:rPr>
                      <w:rFonts w:ascii="Times New Roman" w:hAnsi="Times New Roman" w:cs="Times New Roman"/>
                    </w:rPr>
                    <w:t xml:space="preserve">МФО: </w:t>
                  </w:r>
                  <w:r>
                    <w:rPr>
                      <w:rFonts w:ascii="Times New Roman" w:hAnsi="Times New Roman" w:cs="Times New Roman"/>
                    </w:rPr>
                    <w:t>00262</w:t>
                  </w:r>
                </w:p>
                <w:p w14:paraId="764BBBE0" w14:textId="77777777" w:rsidR="001D3D72" w:rsidRPr="005A3C03" w:rsidRDefault="001D3D72" w:rsidP="001D3D72">
                  <w:pPr>
                    <w:pStyle w:val="NoSpacing"/>
                    <w:rPr>
                      <w:rFonts w:ascii="Times New Roman" w:hAnsi="Times New Roman" w:cs="Times New Roman"/>
                      <w:lang w:val="uz-Cyrl-UZ"/>
                    </w:rPr>
                  </w:pPr>
                  <w:r w:rsidRPr="005A3C03">
                    <w:rPr>
                      <w:rFonts w:ascii="Times New Roman" w:hAnsi="Times New Roman" w:cs="Times New Roman"/>
                    </w:rPr>
                    <w:t>ИНН: 306534249</w:t>
                  </w:r>
                </w:p>
                <w:p w14:paraId="52738A2B" w14:textId="77777777" w:rsidR="001D3D72" w:rsidRDefault="001D3D72" w:rsidP="001D3D72">
                  <w:pPr>
                    <w:pStyle w:val="NoSpacing"/>
                    <w:rPr>
                      <w:rFonts w:ascii="Times New Roman" w:hAnsi="Times New Roman" w:cs="Times New Roman"/>
                      <w:color w:val="000000"/>
                      <w:lang w:bidi="ru-RU"/>
                    </w:rPr>
                  </w:pPr>
                  <w:r w:rsidRPr="005A3C03">
                    <w:rPr>
                      <w:rFonts w:ascii="Times New Roman" w:hAnsi="Times New Roman" w:cs="Times New Roman"/>
                      <w:color w:val="000000"/>
                      <w:lang w:bidi="ru-RU"/>
                    </w:rPr>
                    <w:t>Тел.: +99897 921-55-04</w:t>
                  </w:r>
                </w:p>
                <w:p w14:paraId="5ECAE23C" w14:textId="16BC9A5B" w:rsidR="001D3D72" w:rsidRPr="000B5DE9" w:rsidRDefault="001D3D72" w:rsidP="001D3D72">
                  <w:pPr>
                    <w:rPr>
                      <w:sz w:val="26"/>
                      <w:szCs w:val="26"/>
                      <w:lang w:val="uz-Cyrl-UZ"/>
                    </w:rPr>
                  </w:pPr>
                </w:p>
              </w:tc>
              <w:tc>
                <w:tcPr>
                  <w:tcW w:w="5599" w:type="dxa"/>
                </w:tcPr>
                <w:p w14:paraId="26E386D2" w14:textId="6520A0A0" w:rsidR="008D455B" w:rsidRPr="004A0C07" w:rsidRDefault="008D455B" w:rsidP="008D455B">
                  <w:pPr>
                    <w:pStyle w:val="20"/>
                    <w:shd w:val="clear" w:color="auto" w:fill="auto"/>
                    <w:spacing w:before="0" w:after="0" w:line="240" w:lineRule="auto"/>
                    <w:ind w:right="318" w:firstLine="0"/>
                    <w:rPr>
                      <w:color w:val="FF0000"/>
                    </w:rPr>
                  </w:pPr>
                  <w:r w:rsidRPr="00F7457F">
                    <w:t>ФИО:</w:t>
                  </w:r>
                  <w:r>
                    <w:rPr>
                      <w:lang w:bidi="ru-RU"/>
                    </w:rPr>
                    <w:t xml:space="preserve"> </w:t>
                  </w:r>
                  <w:r w:rsidR="00882B88">
                    <w:rPr>
                      <w:lang w:bidi="ru-RU"/>
                    </w:rPr>
                    <w:fldChar w:fldCharType="begin"/>
                  </w:r>
                  <w:r w:rsidR="00882B88">
                    <w:rPr>
                      <w:lang w:bidi="ru-RU"/>
                    </w:rPr>
                    <w:instrText xml:space="preserve"> MERGEFIELD "ФИO_Инвестор" </w:instrText>
                  </w:r>
                  <w:r w:rsidR="00882B88">
                    <w:rPr>
                      <w:lang w:bidi="ru-RU"/>
                    </w:rPr>
                    <w:fldChar w:fldCharType="separate"/>
                  </w:r>
                  <w:r w:rsidR="007556D3">
                    <w:rPr>
                      <w:noProof/>
                      <w:lang w:bidi="ru-RU"/>
                    </w:rPr>
                    <w:t>«ФИO_Инвестор»</w:t>
                  </w:r>
                  <w:r w:rsidR="00882B88">
                    <w:rPr>
                      <w:lang w:bidi="ru-RU"/>
                    </w:rPr>
                    <w:fldChar w:fldCharType="end"/>
                  </w:r>
                </w:p>
                <w:p w14:paraId="01B7E54F" w14:textId="2EAAE921" w:rsidR="008D455B" w:rsidRPr="00882B88" w:rsidRDefault="008D455B" w:rsidP="008D455B">
                  <w:pPr>
                    <w:pStyle w:val="20"/>
                    <w:shd w:val="clear" w:color="auto" w:fill="auto"/>
                    <w:spacing w:before="0" w:after="0" w:line="240" w:lineRule="auto"/>
                    <w:ind w:right="318" w:firstLine="0"/>
                    <w:rPr>
                      <w:noProof/>
                      <w:lang w:val="uz-Cyrl-UZ"/>
                    </w:rPr>
                  </w:pPr>
                  <w:r w:rsidRPr="00F7457F">
                    <w:t>Паспорт серия:</w:t>
                  </w:r>
                  <w:r>
                    <w:rPr>
                      <w:color w:val="FF0000"/>
                      <w:lang w:val="uz-Cyrl-UZ"/>
                    </w:rPr>
                    <w:t xml:space="preserve"> </w:t>
                  </w:r>
                  <w:r w:rsidR="00882B88" w:rsidRPr="00882B88">
                    <w:rPr>
                      <w:noProof/>
                      <w:lang w:val="uz-Cyrl-UZ"/>
                    </w:rPr>
                    <w:fldChar w:fldCharType="begin"/>
                  </w:r>
                  <w:r w:rsidR="00882B88" w:rsidRPr="00882B88">
                    <w:rPr>
                      <w:noProof/>
                      <w:lang w:val="uz-Cyrl-UZ"/>
                    </w:rPr>
                    <w:instrText xml:space="preserve"> MERGEFIELD "Паспорт_Серия_Инвестор" </w:instrText>
                  </w:r>
                  <w:r w:rsidR="00882B88" w:rsidRPr="00882B88">
                    <w:rPr>
                      <w:noProof/>
                      <w:lang w:val="uz-Cyrl-UZ"/>
                    </w:rPr>
                    <w:fldChar w:fldCharType="separate"/>
                  </w:r>
                  <w:r w:rsidR="007556D3">
                    <w:rPr>
                      <w:noProof/>
                      <w:lang w:val="uz-Cyrl-UZ"/>
                    </w:rPr>
                    <w:t>«Паспорт_Серия_Инвестор»</w:t>
                  </w:r>
                  <w:r w:rsidR="00882B88" w:rsidRPr="00882B88">
                    <w:rPr>
                      <w:noProof/>
                      <w:lang w:val="uz-Cyrl-UZ"/>
                    </w:rPr>
                    <w:fldChar w:fldCharType="end"/>
                  </w:r>
                </w:p>
                <w:p w14:paraId="06E4B1F6" w14:textId="3D163FE8" w:rsidR="008D455B" w:rsidRPr="00882B88" w:rsidRDefault="008D455B" w:rsidP="008D455B">
                  <w:pPr>
                    <w:pStyle w:val="20"/>
                    <w:shd w:val="clear" w:color="auto" w:fill="auto"/>
                    <w:spacing w:before="0" w:after="0" w:line="240" w:lineRule="auto"/>
                    <w:ind w:right="318" w:firstLine="0"/>
                    <w:rPr>
                      <w:noProof/>
                      <w:lang w:val="uz-Cyrl-UZ"/>
                    </w:rPr>
                  </w:pPr>
                  <w:r w:rsidRPr="00882B88">
                    <w:rPr>
                      <w:noProof/>
                      <w:lang w:val="uz-Cyrl-UZ"/>
                    </w:rPr>
                    <w:t>Выдан:</w:t>
                  </w:r>
                  <w:r>
                    <w:rPr>
                      <w:noProof/>
                      <w:lang w:val="uz-Cyrl-UZ"/>
                    </w:rPr>
                    <w:t xml:space="preserve"> </w:t>
                  </w:r>
                  <w:r w:rsidR="00882B88">
                    <w:rPr>
                      <w:noProof/>
                      <w:lang w:val="uz-Cyrl-UZ"/>
                    </w:rPr>
                    <w:fldChar w:fldCharType="begin"/>
                  </w:r>
                  <w:r w:rsidR="00882B88">
                    <w:rPr>
                      <w:noProof/>
                      <w:lang w:val="uz-Cyrl-UZ"/>
                    </w:rPr>
                    <w:instrText xml:space="preserve"> MERGEFIELD "Выдан_Паспорт__Инвестор" </w:instrText>
                  </w:r>
                  <w:r w:rsidR="00882B88">
                    <w:rPr>
                      <w:noProof/>
                      <w:lang w:val="uz-Cyrl-UZ"/>
                    </w:rPr>
                    <w:fldChar w:fldCharType="separate"/>
                  </w:r>
                  <w:r w:rsidR="007556D3">
                    <w:rPr>
                      <w:noProof/>
                      <w:lang w:val="uz-Cyrl-UZ"/>
                    </w:rPr>
                    <w:t>«Выдан_Паспорт__Инвестор»</w:t>
                  </w:r>
                  <w:r w:rsidR="00882B88">
                    <w:rPr>
                      <w:noProof/>
                      <w:lang w:val="uz-Cyrl-UZ"/>
                    </w:rPr>
                    <w:fldChar w:fldCharType="end"/>
                  </w:r>
                </w:p>
                <w:p w14:paraId="0E8BEEEF" w14:textId="71777E93" w:rsidR="008D455B" w:rsidRDefault="008D455B" w:rsidP="008D455B">
                  <w:pPr>
                    <w:pStyle w:val="20"/>
                    <w:shd w:val="clear" w:color="auto" w:fill="auto"/>
                    <w:spacing w:before="0" w:after="0" w:line="240" w:lineRule="auto"/>
                    <w:ind w:right="318" w:firstLine="0"/>
                    <w:rPr>
                      <w:lang w:val="uz-Cyrl-UZ"/>
                    </w:rPr>
                  </w:pPr>
                  <w:r w:rsidRPr="00F7457F">
                    <w:t>Адрес</w:t>
                  </w:r>
                  <w:r>
                    <w:t>:</w:t>
                  </w:r>
                  <w:r>
                    <w:rPr>
                      <w:lang w:val="uz-Cyrl-UZ"/>
                    </w:rPr>
                    <w:t xml:space="preserve"> </w:t>
                  </w:r>
                  <w:r w:rsidR="00882B88">
                    <w:rPr>
                      <w:lang w:val="uz-Cyrl-UZ"/>
                    </w:rPr>
                    <w:fldChar w:fldCharType="begin"/>
                  </w:r>
                  <w:r w:rsidR="00882B88">
                    <w:rPr>
                      <w:lang w:val="uz-Cyrl-UZ"/>
                    </w:rPr>
                    <w:instrText xml:space="preserve"> MERGEFIELD "Mесто_жительства" </w:instrText>
                  </w:r>
                  <w:r w:rsidR="00882B88">
                    <w:rPr>
                      <w:lang w:val="uz-Cyrl-UZ"/>
                    </w:rPr>
                    <w:fldChar w:fldCharType="separate"/>
                  </w:r>
                  <w:r w:rsidR="007556D3">
                    <w:rPr>
                      <w:noProof/>
                      <w:lang w:val="uz-Cyrl-UZ"/>
                    </w:rPr>
                    <w:t>«Mесто_жительства»</w:t>
                  </w:r>
                  <w:r w:rsidR="00882B88">
                    <w:rPr>
                      <w:lang w:val="uz-Cyrl-UZ"/>
                    </w:rPr>
                    <w:fldChar w:fldCharType="end"/>
                  </w:r>
                </w:p>
                <w:p w14:paraId="07A52BD1" w14:textId="758FC82E" w:rsidR="00882B88" w:rsidRDefault="008D455B" w:rsidP="008D455B">
                  <w:pPr>
                    <w:pStyle w:val="20"/>
                    <w:shd w:val="clear" w:color="auto" w:fill="auto"/>
                    <w:spacing w:before="0" w:after="0" w:line="240" w:lineRule="auto"/>
                    <w:ind w:right="318" w:firstLine="0"/>
                  </w:pPr>
                  <w:r w:rsidRPr="00F7457F">
                    <w:t>Тел.</w:t>
                  </w:r>
                  <w:r>
                    <w:rPr>
                      <w:lang w:val="uz-Cyrl-UZ"/>
                    </w:rPr>
                    <w:t xml:space="preserve"> </w:t>
                  </w:r>
                  <w:fldSimple w:instr=" MERGEFIELD &quot;Тел_Ном_&quot; ">
                    <w:r w:rsidR="007556D3">
                      <w:rPr>
                        <w:noProof/>
                      </w:rPr>
                      <w:t>«Тел_Ном_»</w:t>
                    </w:r>
                  </w:fldSimple>
                </w:p>
                <w:p w14:paraId="128DB499" w14:textId="544E95F8" w:rsidR="00815D60" w:rsidRDefault="00000000" w:rsidP="00815D60">
                  <w:pPr>
                    <w:pStyle w:val="20"/>
                    <w:shd w:val="clear" w:color="auto" w:fill="auto"/>
                    <w:spacing w:before="0" w:after="0" w:line="240" w:lineRule="auto"/>
                    <w:ind w:right="318" w:firstLine="0"/>
                  </w:pPr>
                  <w:fldSimple w:instr=" MERGEFIELD &quot;Email&quot; ">
                    <w:r w:rsidR="007556D3">
                      <w:rPr>
                        <w:noProof/>
                      </w:rPr>
                      <w:t>«Email»</w:t>
                    </w:r>
                  </w:fldSimple>
                </w:p>
                <w:p w14:paraId="1E15487C" w14:textId="77777777" w:rsidR="007B3FA9" w:rsidRDefault="007B3FA9" w:rsidP="007B3FA9">
                  <w:pPr>
                    <w:pStyle w:val="20"/>
                    <w:shd w:val="clear" w:color="auto" w:fill="auto"/>
                    <w:spacing w:before="0" w:after="0" w:line="240" w:lineRule="auto"/>
                    <w:ind w:right="318" w:firstLine="0"/>
                  </w:pPr>
                </w:p>
                <w:p w14:paraId="2FB29910" w14:textId="77777777" w:rsidR="00B02B6D" w:rsidRDefault="00B02B6D" w:rsidP="00B02B6D">
                  <w:pPr>
                    <w:pStyle w:val="20"/>
                    <w:shd w:val="clear" w:color="auto" w:fill="auto"/>
                    <w:spacing w:before="0" w:after="0" w:line="240" w:lineRule="auto"/>
                    <w:ind w:right="318" w:firstLine="0"/>
                  </w:pPr>
                </w:p>
                <w:p w14:paraId="2D979FE0" w14:textId="7E2B0AEB" w:rsidR="001D3D72" w:rsidRPr="00F7457F" w:rsidRDefault="001D3D72" w:rsidP="00AE11F9">
                  <w:pPr>
                    <w:pStyle w:val="20"/>
                    <w:shd w:val="clear" w:color="auto" w:fill="auto"/>
                    <w:spacing w:before="0" w:after="0" w:line="240" w:lineRule="auto"/>
                    <w:ind w:right="318" w:firstLine="0"/>
                  </w:pPr>
                </w:p>
              </w:tc>
              <w:tc>
                <w:tcPr>
                  <w:tcW w:w="5315" w:type="dxa"/>
                </w:tcPr>
                <w:p w14:paraId="01AEC81F" w14:textId="74A71624" w:rsidR="001D3D72" w:rsidRPr="004A0C07" w:rsidRDefault="001D3D72" w:rsidP="001D3D72">
                  <w:pPr>
                    <w:pStyle w:val="20"/>
                    <w:shd w:val="clear" w:color="auto" w:fill="auto"/>
                    <w:spacing w:before="0" w:after="0" w:line="240" w:lineRule="auto"/>
                    <w:ind w:right="318" w:firstLine="0"/>
                    <w:rPr>
                      <w:color w:val="FF0000"/>
                    </w:rPr>
                  </w:pPr>
                  <w:r w:rsidRPr="00F7457F">
                    <w:t>ФИО:</w:t>
                  </w:r>
                  <w:r>
                    <w:rPr>
                      <w:lang w:bidi="ru-RU"/>
                    </w:rPr>
                    <w:t xml:space="preserve"> </w:t>
                  </w:r>
                  <w:r w:rsidR="00985E23">
                    <w:rPr>
                      <w:lang w:bidi="ru-RU"/>
                    </w:rPr>
                    <w:t>Амиркулова Зулфия Турсунмурадовна</w:t>
                  </w:r>
                </w:p>
                <w:p w14:paraId="294007B5" w14:textId="76F18EF4" w:rsidR="001D3D72" w:rsidRDefault="001D3D72" w:rsidP="001D3D72">
                  <w:pPr>
                    <w:pStyle w:val="20"/>
                    <w:shd w:val="clear" w:color="auto" w:fill="auto"/>
                    <w:spacing w:before="0" w:after="0" w:line="240" w:lineRule="auto"/>
                    <w:ind w:right="318" w:firstLine="0"/>
                    <w:rPr>
                      <w:color w:val="FF0000"/>
                      <w:lang w:val="uz-Cyrl-UZ"/>
                    </w:rPr>
                  </w:pPr>
                  <w:r w:rsidRPr="00F7457F">
                    <w:t>Паспорт серия:</w:t>
                  </w:r>
                  <w:r>
                    <w:rPr>
                      <w:color w:val="FF0000"/>
                      <w:lang w:val="uz-Cyrl-UZ"/>
                    </w:rPr>
                    <w:t xml:space="preserve"> </w:t>
                  </w:r>
                  <w:r w:rsidR="00985E23">
                    <w:rPr>
                      <w:color w:val="FF0000"/>
                      <w:lang w:val="uz-Cyrl-UZ"/>
                    </w:rPr>
                    <w:t>АА 3332000</w:t>
                  </w:r>
                </w:p>
                <w:p w14:paraId="1874784F" w14:textId="77777777" w:rsidR="001D3D72" w:rsidRPr="004A0C07" w:rsidRDefault="001D3D72" w:rsidP="001D3D72">
                  <w:pPr>
                    <w:pStyle w:val="20"/>
                    <w:shd w:val="clear" w:color="auto" w:fill="auto"/>
                    <w:spacing w:before="0" w:after="0" w:line="240" w:lineRule="auto"/>
                    <w:ind w:right="318" w:firstLine="0"/>
                    <w:rPr>
                      <w:color w:val="FF0000"/>
                    </w:rPr>
                  </w:pPr>
                  <w:r w:rsidRPr="00F7457F">
                    <w:t>Выдан:</w:t>
                  </w:r>
                  <w:r>
                    <w:rPr>
                      <w:lang w:val="uz-Cyrl-UZ"/>
                    </w:rPr>
                    <w:t xml:space="preserve"> Самарканд ИИБ</w:t>
                  </w:r>
                </w:p>
                <w:p w14:paraId="4738391A" w14:textId="77777777" w:rsidR="001D3D72" w:rsidRPr="003D5B18" w:rsidRDefault="001D3D72" w:rsidP="001D3D72">
                  <w:pPr>
                    <w:pStyle w:val="20"/>
                    <w:shd w:val="clear" w:color="auto" w:fill="auto"/>
                    <w:spacing w:before="0" w:after="0" w:line="240" w:lineRule="auto"/>
                    <w:ind w:right="318" w:firstLine="0"/>
                    <w:rPr>
                      <w:color w:val="FF0000"/>
                      <w:lang w:val="uz-Cyrl-UZ" w:bidi="ru-RU"/>
                    </w:rPr>
                  </w:pPr>
                  <w:r w:rsidRPr="00F7457F">
                    <w:t>Адрес</w:t>
                  </w:r>
                  <w:r>
                    <w:rPr>
                      <w:lang w:val="uz-Cyrl-UZ"/>
                    </w:rPr>
                    <w:t xml:space="preserve"> Пастдаргом туман Анхор</w:t>
                  </w:r>
                </w:p>
                <w:p w14:paraId="52F38272" w14:textId="77777777" w:rsidR="001D3D72" w:rsidRDefault="001D3D72" w:rsidP="001D3D72">
                  <w:pPr>
                    <w:pStyle w:val="20"/>
                    <w:shd w:val="clear" w:color="auto" w:fill="auto"/>
                    <w:spacing w:before="0" w:after="0" w:line="240" w:lineRule="auto"/>
                    <w:ind w:right="318" w:firstLine="0"/>
                    <w:rPr>
                      <w:lang w:val="uz-Cyrl-UZ"/>
                    </w:rPr>
                  </w:pPr>
                  <w:r w:rsidRPr="00F7457F">
                    <w:t>Тел.</w:t>
                  </w:r>
                  <w:r>
                    <w:rPr>
                      <w:lang w:val="uz-Cyrl-UZ"/>
                    </w:rPr>
                    <w:t xml:space="preserve"> </w:t>
                  </w:r>
                  <w:r w:rsidRPr="00885262">
                    <w:t>+</w:t>
                  </w:r>
                  <w:r>
                    <w:t>998 </w:t>
                  </w:r>
                  <w:r>
                    <w:rPr>
                      <w:lang w:val="uz-Cyrl-UZ"/>
                    </w:rPr>
                    <w:t>559-77-32</w:t>
                  </w:r>
                </w:p>
                <w:p w14:paraId="62E02DBF" w14:textId="77777777" w:rsidR="001D3D72" w:rsidRPr="003D5B18" w:rsidRDefault="001D3D72" w:rsidP="001D3D72">
                  <w:pPr>
                    <w:pStyle w:val="20"/>
                    <w:shd w:val="clear" w:color="auto" w:fill="auto"/>
                    <w:spacing w:before="0" w:after="0" w:line="240" w:lineRule="auto"/>
                    <w:ind w:right="318" w:firstLine="0"/>
                    <w:rPr>
                      <w:lang w:val="uz-Cyrl-UZ"/>
                    </w:rPr>
                  </w:pPr>
                  <w:r w:rsidRPr="00885262">
                    <w:t xml:space="preserve"> </w:t>
                  </w:r>
                  <w:r w:rsidRPr="00F7457F">
                    <w:t>Тел.</w:t>
                  </w:r>
                  <w:r>
                    <w:rPr>
                      <w:lang w:val="uz-Cyrl-UZ"/>
                    </w:rPr>
                    <w:t xml:space="preserve"> </w:t>
                  </w:r>
                  <w:r w:rsidRPr="00885262">
                    <w:t>+998</w:t>
                  </w:r>
                  <w:r>
                    <w:t> </w:t>
                  </w:r>
                  <w:r>
                    <w:rPr>
                      <w:lang w:val="uz-Cyrl-UZ"/>
                    </w:rPr>
                    <w:t>949 77 32</w:t>
                  </w:r>
                </w:p>
                <w:p w14:paraId="1427E6A9" w14:textId="77777777" w:rsidR="001D3D72" w:rsidRPr="00F7457F" w:rsidRDefault="001D3D72" w:rsidP="001D3D72">
                  <w:pPr>
                    <w:pStyle w:val="20"/>
                    <w:shd w:val="clear" w:color="auto" w:fill="auto"/>
                    <w:spacing w:before="0" w:after="0" w:line="240" w:lineRule="auto"/>
                    <w:ind w:right="318" w:firstLine="0"/>
                  </w:pPr>
                </w:p>
              </w:tc>
              <w:tc>
                <w:tcPr>
                  <w:tcW w:w="4820" w:type="dxa"/>
                </w:tcPr>
                <w:p w14:paraId="7E784F1C" w14:textId="52193DCB" w:rsidR="001D3D72" w:rsidRPr="004A0C07" w:rsidRDefault="001D3D72" w:rsidP="001D3D72">
                  <w:pPr>
                    <w:pStyle w:val="20"/>
                    <w:shd w:val="clear" w:color="auto" w:fill="auto"/>
                    <w:spacing w:before="0" w:after="0" w:line="240" w:lineRule="auto"/>
                    <w:ind w:right="318" w:firstLine="0"/>
                    <w:rPr>
                      <w:color w:val="FF0000"/>
                    </w:rPr>
                  </w:pPr>
                  <w:r w:rsidRPr="00F7457F">
                    <w:t>ФИО:</w:t>
                  </w:r>
                  <w:r>
                    <w:rPr>
                      <w:lang w:bidi="ru-RU"/>
                    </w:rPr>
                    <w:t xml:space="preserve"> Хушвакова Дилдора Ортиковна</w:t>
                  </w:r>
                </w:p>
                <w:p w14:paraId="63167AA6" w14:textId="77777777" w:rsidR="001D3D72" w:rsidRDefault="001D3D72" w:rsidP="001D3D72">
                  <w:pPr>
                    <w:pStyle w:val="20"/>
                    <w:shd w:val="clear" w:color="auto" w:fill="auto"/>
                    <w:spacing w:before="0" w:after="0" w:line="240" w:lineRule="auto"/>
                    <w:ind w:right="318" w:firstLine="0"/>
                  </w:pPr>
                </w:p>
                <w:p w14:paraId="03516889" w14:textId="77777777" w:rsidR="001D3D72" w:rsidRPr="009A42CF" w:rsidRDefault="001D3D72" w:rsidP="001D3D72">
                  <w:pPr>
                    <w:pStyle w:val="20"/>
                    <w:shd w:val="clear" w:color="auto" w:fill="auto"/>
                    <w:spacing w:before="0" w:after="0" w:line="240" w:lineRule="auto"/>
                    <w:ind w:right="318" w:firstLine="0"/>
                    <w:rPr>
                      <w:lang w:val="uz-Cyrl-UZ"/>
                    </w:rPr>
                  </w:pPr>
                </w:p>
                <w:p w14:paraId="3D2380BA" w14:textId="77777777" w:rsidR="001D3D72" w:rsidRDefault="001D3D72" w:rsidP="001D3D72">
                  <w:pPr>
                    <w:pStyle w:val="20"/>
                    <w:shd w:val="clear" w:color="auto" w:fill="auto"/>
                    <w:spacing w:before="0" w:after="0" w:line="240" w:lineRule="auto"/>
                    <w:ind w:right="318" w:firstLine="0"/>
                  </w:pPr>
                </w:p>
                <w:p w14:paraId="213D2D74" w14:textId="43057BBB" w:rsidR="001D3D72" w:rsidRDefault="001D3D72" w:rsidP="001D3D72">
                  <w:pPr>
                    <w:pStyle w:val="NoSpacing"/>
                    <w:rPr>
                      <w:b/>
                      <w:bCs/>
                      <w:lang w:val="uz-Cyrl-UZ"/>
                    </w:rPr>
                  </w:pPr>
                </w:p>
                <w:p w14:paraId="44687E70" w14:textId="77777777" w:rsidR="001D3D72" w:rsidRDefault="001D3D72" w:rsidP="001D3D72">
                  <w:pPr>
                    <w:pStyle w:val="NoSpacing"/>
                    <w:rPr>
                      <w:b/>
                      <w:bCs/>
                      <w:lang w:val="uz-Cyrl-UZ"/>
                    </w:rPr>
                  </w:pPr>
                </w:p>
                <w:p w14:paraId="02625D00" w14:textId="31EE01C7" w:rsidR="001D3D72" w:rsidRPr="000B5DE9" w:rsidRDefault="001D3D72" w:rsidP="001D3D72">
                  <w:pPr>
                    <w:pStyle w:val="NoSpacing"/>
                    <w:rPr>
                      <w:color w:val="FF0000"/>
                      <w:sz w:val="26"/>
                      <w:szCs w:val="26"/>
                      <w:lang w:val="uz-Cyrl-UZ"/>
                    </w:rPr>
                  </w:pPr>
                </w:p>
              </w:tc>
            </w:tr>
            <w:tr w:rsidR="001D3D72" w:rsidRPr="000B5DE9" w14:paraId="4BF639AF" w14:textId="77777777" w:rsidTr="00CC3B0C">
              <w:tc>
                <w:tcPr>
                  <w:tcW w:w="4786" w:type="dxa"/>
                </w:tcPr>
                <w:p w14:paraId="7E345119" w14:textId="72A5B298" w:rsidR="001D3D72" w:rsidRPr="000A0B78" w:rsidRDefault="001D3D72" w:rsidP="001D3D72">
                  <w:pPr>
                    <w:pStyle w:val="NoSpacing"/>
                    <w:rPr>
                      <w:rFonts w:ascii="Times New Roman" w:hAnsi="Times New Roman" w:cs="Times New Roman"/>
                      <w:b/>
                      <w:bCs/>
                      <w:sz w:val="24"/>
                      <w:szCs w:val="24"/>
                      <w:lang w:val="uz-Cyrl-UZ"/>
                    </w:rPr>
                  </w:pPr>
                  <w:r w:rsidRPr="000A0B78">
                    <w:rPr>
                      <w:rFonts w:ascii="Times New Roman" w:hAnsi="Times New Roman" w:cs="Times New Roman"/>
                      <w:b/>
                      <w:bCs/>
                      <w:sz w:val="24"/>
                      <w:szCs w:val="24"/>
                      <w:lang w:val="uz-Cyrl-UZ"/>
                    </w:rPr>
                    <w:t xml:space="preserve">Директор:                      А.Мизамов                 </w:t>
                  </w:r>
                </w:p>
                <w:p w14:paraId="3818247E" w14:textId="77777777" w:rsidR="001D3D72" w:rsidRPr="000A0B78" w:rsidRDefault="001D3D72" w:rsidP="001D3D72">
                  <w:pPr>
                    <w:pStyle w:val="NoSpacing"/>
                    <w:rPr>
                      <w:rFonts w:ascii="Times New Roman" w:hAnsi="Times New Roman" w:cs="Times New Roman"/>
                      <w:b/>
                      <w:bCs/>
                      <w:color w:val="FF0000"/>
                      <w:sz w:val="24"/>
                      <w:szCs w:val="24"/>
                      <w:lang w:val="uz-Cyrl-UZ"/>
                    </w:rPr>
                  </w:pPr>
                  <w:r w:rsidRPr="000A0B78">
                    <w:rPr>
                      <w:rFonts w:ascii="Times New Roman" w:hAnsi="Times New Roman" w:cs="Times New Roman"/>
                      <w:b/>
                      <w:bCs/>
                      <w:color w:val="FF0000"/>
                      <w:sz w:val="24"/>
                      <w:szCs w:val="24"/>
                      <w:lang w:val="uz-Cyrl-UZ"/>
                    </w:rPr>
                    <w:tab/>
                    <w:t xml:space="preserve">               </w:t>
                  </w:r>
                </w:p>
                <w:p w14:paraId="113CCBB8" w14:textId="77777777" w:rsidR="001D3D72" w:rsidRPr="000A0B78" w:rsidRDefault="001D3D72" w:rsidP="001D3D72">
                  <w:pPr>
                    <w:tabs>
                      <w:tab w:val="left" w:pos="480"/>
                      <w:tab w:val="center" w:pos="2285"/>
                    </w:tabs>
                    <w:rPr>
                      <w:b/>
                      <w:bCs/>
                      <w:sz w:val="24"/>
                      <w:szCs w:val="24"/>
                    </w:rPr>
                  </w:pPr>
                  <w:r w:rsidRPr="000A0B78">
                    <w:rPr>
                      <w:b/>
                      <w:bCs/>
                      <w:sz w:val="24"/>
                      <w:szCs w:val="24"/>
                      <w:lang w:val="uz-Cyrl-UZ" w:bidi="ru-RU"/>
                    </w:rPr>
                    <w:t xml:space="preserve">                       м.п</w:t>
                  </w:r>
                </w:p>
              </w:tc>
              <w:tc>
                <w:tcPr>
                  <w:tcW w:w="5599" w:type="dxa"/>
                </w:tcPr>
                <w:p w14:paraId="3C00A8A1" w14:textId="3B51BC00" w:rsidR="001D3D72" w:rsidRPr="006243DE" w:rsidRDefault="001D3D72" w:rsidP="001D3D72">
                  <w:pPr>
                    <w:pStyle w:val="30"/>
                    <w:shd w:val="clear" w:color="auto" w:fill="auto"/>
                    <w:spacing w:after="0" w:line="220" w:lineRule="exact"/>
                    <w:jc w:val="left"/>
                  </w:pPr>
                  <w:r w:rsidRPr="006243DE">
                    <w:t xml:space="preserve">Инвестор   </w:t>
                  </w:r>
                  <w:r>
                    <w:t xml:space="preserve">        </w:t>
                  </w:r>
                  <w:r>
                    <w:rPr>
                      <w:lang w:val="uz-Cyrl-UZ"/>
                    </w:rPr>
                    <w:t xml:space="preserve">  </w:t>
                  </w:r>
                  <w:r w:rsidRPr="006243DE">
                    <w:t xml:space="preserve">  </w:t>
                  </w:r>
                  <w:r>
                    <w:rPr>
                      <w:lang w:val="uz-Cyrl-UZ"/>
                    </w:rPr>
                    <w:t xml:space="preserve">  </w:t>
                  </w:r>
                  <w:r w:rsidRPr="006243DE">
                    <w:t xml:space="preserve"> </w:t>
                  </w:r>
                  <w:r w:rsidR="00882B88">
                    <w:rPr>
                      <w:lang w:bidi="ru-RU"/>
                    </w:rPr>
                    <w:fldChar w:fldCharType="begin"/>
                  </w:r>
                  <w:r w:rsidR="00882B88">
                    <w:rPr>
                      <w:lang w:bidi="ru-RU"/>
                    </w:rPr>
                    <w:instrText xml:space="preserve"> MERGEFIELD "ФИO_Инвестор" </w:instrText>
                  </w:r>
                  <w:r w:rsidR="00882B88">
                    <w:rPr>
                      <w:lang w:bidi="ru-RU"/>
                    </w:rPr>
                    <w:fldChar w:fldCharType="separate"/>
                  </w:r>
                  <w:r w:rsidR="007556D3">
                    <w:rPr>
                      <w:noProof/>
                      <w:lang w:bidi="ru-RU"/>
                    </w:rPr>
                    <w:t>«ФИO_Инвестор»</w:t>
                  </w:r>
                  <w:r w:rsidR="00882B88">
                    <w:rPr>
                      <w:lang w:bidi="ru-RU"/>
                    </w:rPr>
                    <w:fldChar w:fldCharType="end"/>
                  </w:r>
                  <w:r w:rsidR="00985E23" w:rsidRPr="0010790E">
                    <w:rPr>
                      <w:lang w:val="uz-Cyrl-UZ"/>
                    </w:rPr>
                    <w:t xml:space="preserve">              </w:t>
                  </w:r>
                </w:p>
              </w:tc>
              <w:tc>
                <w:tcPr>
                  <w:tcW w:w="5315" w:type="dxa"/>
                </w:tcPr>
                <w:p w14:paraId="40B160F6" w14:textId="2CDD2C7E" w:rsidR="001D3D72" w:rsidRDefault="001D3D72" w:rsidP="001D3D72">
                  <w:pPr>
                    <w:pStyle w:val="30"/>
                    <w:shd w:val="clear" w:color="auto" w:fill="auto"/>
                    <w:spacing w:after="0" w:line="220" w:lineRule="exact"/>
                    <w:jc w:val="left"/>
                    <w:rPr>
                      <w:lang w:val="uz-Cyrl-UZ"/>
                    </w:rPr>
                  </w:pPr>
                  <w:r w:rsidRPr="006243DE">
                    <w:t xml:space="preserve">Инвестор   </w:t>
                  </w:r>
                  <w:r>
                    <w:t xml:space="preserve">        </w:t>
                  </w:r>
                  <w:r>
                    <w:rPr>
                      <w:lang w:val="uz-Cyrl-UZ"/>
                    </w:rPr>
                    <w:t xml:space="preserve">  </w:t>
                  </w:r>
                  <w:r w:rsidRPr="006243DE">
                    <w:t xml:space="preserve">  </w:t>
                  </w:r>
                  <w:r>
                    <w:rPr>
                      <w:lang w:val="uz-Cyrl-UZ"/>
                    </w:rPr>
                    <w:t xml:space="preserve">  </w:t>
                  </w:r>
                  <w:r w:rsidRPr="006243DE">
                    <w:t xml:space="preserve"> </w:t>
                  </w:r>
                  <w:r>
                    <w:rPr>
                      <w:lang w:bidi="ru-RU"/>
                    </w:rPr>
                    <w:t>Бабаназарова</w:t>
                  </w:r>
                  <w:r>
                    <w:t>.</w:t>
                  </w:r>
                  <w:r>
                    <w:rPr>
                      <w:lang w:val="uz-Cyrl-UZ"/>
                    </w:rPr>
                    <w:t>Ф</w:t>
                  </w:r>
                  <w:r w:rsidRPr="0010790E">
                    <w:rPr>
                      <w:lang w:val="uz-Cyrl-UZ"/>
                    </w:rPr>
                    <w:t xml:space="preserve">                   </w:t>
                  </w:r>
                </w:p>
                <w:p w14:paraId="6FE18795" w14:textId="77777777" w:rsidR="001D3D72" w:rsidRDefault="001D3D72" w:rsidP="001D3D72">
                  <w:pPr>
                    <w:pStyle w:val="30"/>
                    <w:shd w:val="clear" w:color="auto" w:fill="auto"/>
                    <w:spacing w:after="0" w:line="220" w:lineRule="exact"/>
                    <w:jc w:val="left"/>
                    <w:rPr>
                      <w:lang w:val="uz-Cyrl-UZ"/>
                    </w:rPr>
                  </w:pPr>
                </w:p>
                <w:p w14:paraId="000994EB" w14:textId="77777777" w:rsidR="001D3D72" w:rsidRPr="000B5DE9" w:rsidRDefault="001D3D72" w:rsidP="001D3D72">
                  <w:pPr>
                    <w:pStyle w:val="30"/>
                    <w:shd w:val="clear" w:color="auto" w:fill="auto"/>
                    <w:spacing w:after="0" w:line="240" w:lineRule="auto"/>
                    <w:jc w:val="left"/>
                    <w:rPr>
                      <w:color w:val="FF0000"/>
                      <w:sz w:val="26"/>
                      <w:szCs w:val="26"/>
                      <w:lang w:val="uz-Cyrl-UZ"/>
                    </w:rPr>
                  </w:pPr>
                </w:p>
              </w:tc>
              <w:tc>
                <w:tcPr>
                  <w:tcW w:w="4820" w:type="dxa"/>
                </w:tcPr>
                <w:p w14:paraId="2EC704E3" w14:textId="59C89BB0" w:rsidR="001D3D72" w:rsidRDefault="001D3D72" w:rsidP="001D3D72">
                  <w:pPr>
                    <w:pStyle w:val="30"/>
                    <w:shd w:val="clear" w:color="auto" w:fill="auto"/>
                    <w:spacing w:after="0" w:line="240" w:lineRule="auto"/>
                    <w:jc w:val="left"/>
                    <w:rPr>
                      <w:lang w:val="uz-Cyrl-UZ" w:bidi="ru-RU"/>
                    </w:rPr>
                  </w:pPr>
                  <w:r w:rsidRPr="000B5DE9">
                    <w:rPr>
                      <w:color w:val="FF0000"/>
                      <w:sz w:val="26"/>
                      <w:szCs w:val="26"/>
                      <w:lang w:val="uz-Cyrl-UZ"/>
                    </w:rPr>
                    <w:t xml:space="preserve">  </w:t>
                  </w:r>
                  <w:r w:rsidRPr="006243DE">
                    <w:t xml:space="preserve">Инвестор   </w:t>
                  </w:r>
                  <w:r>
                    <w:t xml:space="preserve">        </w:t>
                  </w:r>
                  <w:r>
                    <w:rPr>
                      <w:lang w:val="uz-Cyrl-UZ"/>
                    </w:rPr>
                    <w:t xml:space="preserve">  </w:t>
                  </w:r>
                  <w:r w:rsidRPr="006243DE">
                    <w:t xml:space="preserve">  </w:t>
                  </w:r>
                  <w:r>
                    <w:rPr>
                      <w:lang w:val="uz-Cyrl-UZ"/>
                    </w:rPr>
                    <w:t xml:space="preserve">  </w:t>
                  </w:r>
                  <w:r w:rsidRPr="006243DE">
                    <w:t xml:space="preserve"> </w:t>
                  </w:r>
                  <w:r>
                    <w:t>Адиева.М</w:t>
                  </w:r>
                </w:p>
                <w:p w14:paraId="6460126E" w14:textId="4423DC4B" w:rsidR="001D3D72" w:rsidRPr="000B5DE9" w:rsidRDefault="001D3D72" w:rsidP="001D3D72">
                  <w:pPr>
                    <w:pStyle w:val="30"/>
                    <w:shd w:val="clear" w:color="auto" w:fill="auto"/>
                    <w:spacing w:after="0" w:line="240" w:lineRule="auto"/>
                    <w:jc w:val="left"/>
                    <w:rPr>
                      <w:color w:val="FF0000"/>
                      <w:sz w:val="26"/>
                      <w:szCs w:val="26"/>
                      <w:lang w:val="uz-Cyrl-UZ"/>
                    </w:rPr>
                  </w:pPr>
                  <w:r w:rsidRPr="0010790E">
                    <w:rPr>
                      <w:lang w:val="uz-Cyrl-UZ"/>
                    </w:rPr>
                    <w:t xml:space="preserve">                     </w:t>
                  </w:r>
                </w:p>
                <w:p w14:paraId="54AFF5D4" w14:textId="77777777" w:rsidR="001D3D72" w:rsidRPr="000B5DE9" w:rsidRDefault="001D3D72" w:rsidP="001D3D72">
                  <w:pPr>
                    <w:pStyle w:val="30"/>
                    <w:shd w:val="clear" w:color="auto" w:fill="auto"/>
                    <w:spacing w:after="0" w:line="240" w:lineRule="auto"/>
                    <w:jc w:val="left"/>
                    <w:rPr>
                      <w:color w:val="FF0000"/>
                      <w:sz w:val="26"/>
                      <w:szCs w:val="26"/>
                      <w:lang w:val="uz-Cyrl-UZ"/>
                    </w:rPr>
                  </w:pPr>
                </w:p>
                <w:p w14:paraId="7D76A71F" w14:textId="77777777" w:rsidR="001D3D72" w:rsidRPr="000B5DE9" w:rsidRDefault="001D3D72" w:rsidP="001D3D72">
                  <w:pPr>
                    <w:pStyle w:val="30"/>
                    <w:shd w:val="clear" w:color="auto" w:fill="auto"/>
                    <w:spacing w:after="0" w:line="240" w:lineRule="auto"/>
                    <w:jc w:val="left"/>
                    <w:rPr>
                      <w:color w:val="FF0000"/>
                      <w:sz w:val="26"/>
                      <w:szCs w:val="26"/>
                      <w:lang w:val="uz-Cyrl-UZ"/>
                    </w:rPr>
                  </w:pPr>
                </w:p>
              </w:tc>
            </w:tr>
          </w:tbl>
          <w:p w14:paraId="7D221980" w14:textId="77777777" w:rsidR="00346E66" w:rsidRPr="000B5DE9" w:rsidRDefault="00346E66" w:rsidP="00461DAF">
            <w:pPr>
              <w:rPr>
                <w:sz w:val="26"/>
                <w:szCs w:val="26"/>
              </w:rPr>
            </w:pPr>
          </w:p>
        </w:tc>
        <w:tc>
          <w:tcPr>
            <w:tcW w:w="299" w:type="dxa"/>
          </w:tcPr>
          <w:p w14:paraId="640B7FC1" w14:textId="77777777" w:rsidR="00346E66" w:rsidRPr="000B5DE9" w:rsidRDefault="00346E66" w:rsidP="00751224">
            <w:pPr>
              <w:pStyle w:val="20"/>
              <w:shd w:val="clear" w:color="auto" w:fill="auto"/>
              <w:spacing w:before="0" w:after="0" w:line="240" w:lineRule="auto"/>
              <w:ind w:right="318" w:firstLine="0"/>
              <w:rPr>
                <w:rFonts w:eastAsiaTheme="minorEastAsia"/>
                <w:sz w:val="26"/>
                <w:szCs w:val="26"/>
                <w:lang w:val="uz-Cyrl-UZ"/>
              </w:rPr>
            </w:pPr>
          </w:p>
        </w:tc>
        <w:tc>
          <w:tcPr>
            <w:tcW w:w="299" w:type="dxa"/>
          </w:tcPr>
          <w:p w14:paraId="203934DE" w14:textId="4D9EE6DD" w:rsidR="00346E66" w:rsidRPr="000B5DE9" w:rsidRDefault="00346E66" w:rsidP="00751224">
            <w:pPr>
              <w:pStyle w:val="20"/>
              <w:shd w:val="clear" w:color="auto" w:fill="auto"/>
              <w:spacing w:before="0" w:after="0" w:line="240" w:lineRule="auto"/>
              <w:ind w:right="318" w:firstLine="0"/>
              <w:rPr>
                <w:rFonts w:eastAsiaTheme="minorEastAsia"/>
                <w:sz w:val="26"/>
                <w:szCs w:val="26"/>
                <w:lang w:val="uz-Cyrl-UZ"/>
              </w:rPr>
            </w:pPr>
          </w:p>
        </w:tc>
      </w:tr>
      <w:tr w:rsidR="00346E66" w:rsidRPr="00C80EC9" w14:paraId="0CB7BDCC" w14:textId="77777777" w:rsidTr="00346E66">
        <w:tc>
          <w:tcPr>
            <w:tcW w:w="9823" w:type="dxa"/>
          </w:tcPr>
          <w:p w14:paraId="5B3F73A8" w14:textId="77777777" w:rsidR="00346E66" w:rsidRDefault="00346E66" w:rsidP="00751224">
            <w:pPr>
              <w:tabs>
                <w:tab w:val="left" w:pos="480"/>
                <w:tab w:val="center" w:pos="2285"/>
              </w:tabs>
              <w:rPr>
                <w:rFonts w:ascii="Times New Roman" w:hAnsi="Times New Roman" w:cs="Times New Roman"/>
                <w:sz w:val="28"/>
                <w:szCs w:val="28"/>
                <w:lang w:val="uz-Cyrl-UZ"/>
              </w:rPr>
            </w:pPr>
          </w:p>
          <w:p w14:paraId="6932B7CF" w14:textId="77777777" w:rsidR="00346E66" w:rsidRDefault="00346E66" w:rsidP="00751224">
            <w:pPr>
              <w:tabs>
                <w:tab w:val="left" w:pos="480"/>
                <w:tab w:val="center" w:pos="2285"/>
              </w:tabs>
              <w:rPr>
                <w:rFonts w:ascii="Times New Roman" w:hAnsi="Times New Roman" w:cs="Times New Roman"/>
                <w:sz w:val="28"/>
                <w:szCs w:val="28"/>
                <w:lang w:val="uz-Cyrl-UZ"/>
              </w:rPr>
            </w:pPr>
          </w:p>
          <w:p w14:paraId="1104D7CC" w14:textId="77777777" w:rsidR="00346E66" w:rsidRDefault="00346E66" w:rsidP="00751224">
            <w:pPr>
              <w:tabs>
                <w:tab w:val="left" w:pos="480"/>
                <w:tab w:val="center" w:pos="2285"/>
              </w:tabs>
              <w:rPr>
                <w:rFonts w:ascii="Times New Roman" w:hAnsi="Times New Roman" w:cs="Times New Roman"/>
                <w:sz w:val="28"/>
                <w:szCs w:val="28"/>
                <w:lang w:val="uz-Cyrl-UZ"/>
              </w:rPr>
            </w:pPr>
          </w:p>
          <w:p w14:paraId="269F92B9" w14:textId="59C260B5" w:rsidR="00346E66" w:rsidRPr="00C80EC9" w:rsidRDefault="00346E66" w:rsidP="00751224">
            <w:pPr>
              <w:tabs>
                <w:tab w:val="left" w:pos="480"/>
                <w:tab w:val="center" w:pos="2285"/>
              </w:tabs>
              <w:rPr>
                <w:rFonts w:ascii="Times New Roman" w:hAnsi="Times New Roman" w:cs="Times New Roman"/>
                <w:sz w:val="28"/>
                <w:szCs w:val="28"/>
                <w:lang w:val="uz-Cyrl-UZ"/>
              </w:rPr>
            </w:pPr>
          </w:p>
        </w:tc>
        <w:tc>
          <w:tcPr>
            <w:tcW w:w="299" w:type="dxa"/>
          </w:tcPr>
          <w:p w14:paraId="7965534A" w14:textId="77777777" w:rsidR="00346E66" w:rsidRPr="00C80EC9" w:rsidRDefault="00346E66" w:rsidP="00751224">
            <w:pPr>
              <w:pStyle w:val="30"/>
              <w:shd w:val="clear" w:color="auto" w:fill="auto"/>
              <w:spacing w:after="0" w:line="220" w:lineRule="exact"/>
              <w:jc w:val="left"/>
              <w:rPr>
                <w:rFonts w:eastAsiaTheme="minorEastAsia"/>
                <w:b w:val="0"/>
                <w:bCs w:val="0"/>
                <w:sz w:val="28"/>
                <w:szCs w:val="28"/>
                <w:lang w:val="uz-Cyrl-UZ"/>
              </w:rPr>
            </w:pPr>
          </w:p>
        </w:tc>
        <w:tc>
          <w:tcPr>
            <w:tcW w:w="299" w:type="dxa"/>
          </w:tcPr>
          <w:p w14:paraId="52CC8FDC" w14:textId="2830F64B" w:rsidR="00346E66" w:rsidRPr="00C80EC9" w:rsidRDefault="00346E66" w:rsidP="00751224">
            <w:pPr>
              <w:pStyle w:val="30"/>
              <w:shd w:val="clear" w:color="auto" w:fill="auto"/>
              <w:spacing w:after="0" w:line="220" w:lineRule="exact"/>
              <w:jc w:val="left"/>
              <w:rPr>
                <w:rFonts w:eastAsiaTheme="minorEastAsia"/>
                <w:b w:val="0"/>
                <w:bCs w:val="0"/>
                <w:sz w:val="28"/>
                <w:szCs w:val="28"/>
                <w:lang w:val="uz-Cyrl-UZ"/>
              </w:rPr>
            </w:pPr>
          </w:p>
        </w:tc>
      </w:tr>
    </w:tbl>
    <w:p w14:paraId="7FF8EA89" w14:textId="0D789672" w:rsidR="00A953D2" w:rsidRDefault="00A953D2" w:rsidP="00A953D2">
      <w:pPr>
        <w:jc w:val="both"/>
        <w:rPr>
          <w:sz w:val="28"/>
          <w:szCs w:val="28"/>
        </w:rPr>
      </w:pPr>
    </w:p>
    <w:p w14:paraId="66305B32" w14:textId="68276773" w:rsidR="00850AC6" w:rsidRDefault="00850AC6" w:rsidP="00A953D2">
      <w:pPr>
        <w:jc w:val="both"/>
        <w:rPr>
          <w:sz w:val="28"/>
          <w:szCs w:val="28"/>
        </w:rPr>
      </w:pPr>
    </w:p>
    <w:p w14:paraId="4AB8A242" w14:textId="2835A501" w:rsidR="00850AC6" w:rsidRDefault="00850AC6" w:rsidP="00A953D2">
      <w:pPr>
        <w:jc w:val="both"/>
        <w:rPr>
          <w:sz w:val="28"/>
          <w:szCs w:val="28"/>
        </w:rPr>
      </w:pPr>
    </w:p>
    <w:p w14:paraId="2D07E7D6" w14:textId="77777777" w:rsidR="00850AC6" w:rsidRPr="00C80EC9" w:rsidRDefault="00850AC6" w:rsidP="00A953D2">
      <w:pPr>
        <w:jc w:val="both"/>
        <w:rPr>
          <w:sz w:val="28"/>
          <w:szCs w:val="28"/>
        </w:rPr>
      </w:pPr>
    </w:p>
    <w:p w14:paraId="6F2F3255" w14:textId="0DD8D5A5" w:rsidR="002E3537" w:rsidRPr="00A953D2" w:rsidRDefault="002E3537" w:rsidP="00635149">
      <w:pPr>
        <w:rPr>
          <w:sz w:val="28"/>
          <w:szCs w:val="28"/>
        </w:rPr>
      </w:pPr>
    </w:p>
    <w:sectPr w:rsidR="002E3537" w:rsidRPr="00A953D2" w:rsidSect="00C5054B">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A735B"/>
    <w:multiLevelType w:val="multilevel"/>
    <w:tmpl w:val="7CA06372"/>
    <w:lvl w:ilvl="0">
      <w:start w:val="2"/>
      <w:numFmt w:val="decimal"/>
      <w:lvlText w:val="2.2.%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D292A48"/>
    <w:multiLevelType w:val="multilevel"/>
    <w:tmpl w:val="B6EC056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93319A3"/>
    <w:multiLevelType w:val="multilevel"/>
    <w:tmpl w:val="4E9A0162"/>
    <w:lvl w:ilvl="0">
      <w:start w:val="4"/>
      <w:numFmt w:val="decimal"/>
      <w:lvlText w:val="2.1.%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A4703B4"/>
    <w:multiLevelType w:val="multilevel"/>
    <w:tmpl w:val="80C22F22"/>
    <w:lvl w:ilvl="0">
      <w:start w:val="3"/>
      <w:numFmt w:val="decimal"/>
      <w:lvlText w:val="2.1.%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0A36CE1"/>
    <w:multiLevelType w:val="multilevel"/>
    <w:tmpl w:val="642A36DA"/>
    <w:lvl w:ilvl="0">
      <w:start w:val="3"/>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F897704"/>
    <w:multiLevelType w:val="multilevel"/>
    <w:tmpl w:val="71AA0DD6"/>
    <w:lvl w:ilvl="0">
      <w:start w:val="1"/>
      <w:numFmt w:val="decimal"/>
      <w:lvlText w:val="%1"/>
      <w:lvlJc w:val="left"/>
      <w:pPr>
        <w:ind w:left="480" w:hanging="480"/>
      </w:pPr>
      <w:rPr>
        <w:rFonts w:hint="default"/>
        <w:b/>
        <w:i/>
        <w:color w:val="000000"/>
      </w:rPr>
    </w:lvl>
    <w:lvl w:ilvl="1">
      <w:start w:val="7"/>
      <w:numFmt w:val="decimal"/>
      <w:lvlText w:val="%1.%2"/>
      <w:lvlJc w:val="left"/>
      <w:pPr>
        <w:ind w:left="480" w:hanging="480"/>
      </w:pPr>
      <w:rPr>
        <w:rFonts w:hint="default"/>
        <w:b/>
        <w:i/>
        <w:color w:val="000000"/>
      </w:rPr>
    </w:lvl>
    <w:lvl w:ilvl="2">
      <w:start w:val="4"/>
      <w:numFmt w:val="decimal"/>
      <w:lvlText w:val="%1.%2.%3"/>
      <w:lvlJc w:val="left"/>
      <w:pPr>
        <w:ind w:left="720" w:hanging="720"/>
      </w:pPr>
      <w:rPr>
        <w:rFonts w:hint="default"/>
        <w:b/>
        <w:i/>
        <w:color w:val="000000"/>
      </w:rPr>
    </w:lvl>
    <w:lvl w:ilvl="3">
      <w:start w:val="1"/>
      <w:numFmt w:val="decimal"/>
      <w:lvlText w:val="%1.%2.%3.%4"/>
      <w:lvlJc w:val="left"/>
      <w:pPr>
        <w:ind w:left="720" w:hanging="720"/>
      </w:pPr>
      <w:rPr>
        <w:rFonts w:hint="default"/>
        <w:b/>
        <w:i/>
        <w:color w:val="000000"/>
      </w:rPr>
    </w:lvl>
    <w:lvl w:ilvl="4">
      <w:start w:val="1"/>
      <w:numFmt w:val="decimal"/>
      <w:lvlText w:val="%1.%2.%3.%4.%5"/>
      <w:lvlJc w:val="left"/>
      <w:pPr>
        <w:ind w:left="1080" w:hanging="1080"/>
      </w:pPr>
      <w:rPr>
        <w:rFonts w:hint="default"/>
        <w:b/>
        <w:i/>
        <w:color w:val="000000"/>
      </w:rPr>
    </w:lvl>
    <w:lvl w:ilvl="5">
      <w:start w:val="1"/>
      <w:numFmt w:val="decimal"/>
      <w:lvlText w:val="%1.%2.%3.%4.%5.%6"/>
      <w:lvlJc w:val="left"/>
      <w:pPr>
        <w:ind w:left="1080" w:hanging="1080"/>
      </w:pPr>
      <w:rPr>
        <w:rFonts w:hint="default"/>
        <w:b/>
        <w:i/>
        <w:color w:val="000000"/>
      </w:rPr>
    </w:lvl>
    <w:lvl w:ilvl="6">
      <w:start w:val="1"/>
      <w:numFmt w:val="decimal"/>
      <w:lvlText w:val="%1.%2.%3.%4.%5.%6.%7"/>
      <w:lvlJc w:val="left"/>
      <w:pPr>
        <w:ind w:left="1440" w:hanging="1440"/>
      </w:pPr>
      <w:rPr>
        <w:rFonts w:hint="default"/>
        <w:b/>
        <w:i/>
        <w:color w:val="000000"/>
      </w:rPr>
    </w:lvl>
    <w:lvl w:ilvl="7">
      <w:start w:val="1"/>
      <w:numFmt w:val="decimal"/>
      <w:lvlText w:val="%1.%2.%3.%4.%5.%6.%7.%8"/>
      <w:lvlJc w:val="left"/>
      <w:pPr>
        <w:ind w:left="1440" w:hanging="1440"/>
      </w:pPr>
      <w:rPr>
        <w:rFonts w:hint="default"/>
        <w:b/>
        <w:i/>
        <w:color w:val="000000"/>
      </w:rPr>
    </w:lvl>
    <w:lvl w:ilvl="8">
      <w:start w:val="1"/>
      <w:numFmt w:val="decimal"/>
      <w:lvlText w:val="%1.%2.%3.%4.%5.%6.%7.%8.%9"/>
      <w:lvlJc w:val="left"/>
      <w:pPr>
        <w:ind w:left="1440" w:hanging="1440"/>
      </w:pPr>
      <w:rPr>
        <w:rFonts w:hint="default"/>
        <w:b/>
        <w:i/>
        <w:color w:val="000000"/>
      </w:rPr>
    </w:lvl>
  </w:abstractNum>
  <w:abstractNum w:abstractNumId="6" w15:restartNumberingAfterBreak="0">
    <w:nsid w:val="58B85B57"/>
    <w:multiLevelType w:val="multilevel"/>
    <w:tmpl w:val="B33A354A"/>
    <w:lvl w:ilvl="0">
      <w:start w:val="3"/>
      <w:numFmt w:val="decimal"/>
      <w:lvlText w:val="1.7.%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B127E27"/>
    <w:multiLevelType w:val="multilevel"/>
    <w:tmpl w:val="DBB8A41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4642239"/>
    <w:multiLevelType w:val="multilevel"/>
    <w:tmpl w:val="16E24AD0"/>
    <w:lvl w:ilvl="0">
      <w:start w:val="2"/>
      <w:numFmt w:val="decimal"/>
      <w:lvlText w:val="2.1.%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60064553">
    <w:abstractNumId w:val="1"/>
  </w:num>
  <w:num w:numId="2" w16cid:durableId="948002507">
    <w:abstractNumId w:val="6"/>
  </w:num>
  <w:num w:numId="3" w16cid:durableId="1507867562">
    <w:abstractNumId w:val="8"/>
  </w:num>
  <w:num w:numId="4" w16cid:durableId="1722091682">
    <w:abstractNumId w:val="3"/>
  </w:num>
  <w:num w:numId="5" w16cid:durableId="353699741">
    <w:abstractNumId w:val="2"/>
  </w:num>
  <w:num w:numId="6" w16cid:durableId="1052773157">
    <w:abstractNumId w:val="0"/>
  </w:num>
  <w:num w:numId="7" w16cid:durableId="550531907">
    <w:abstractNumId w:val="4"/>
  </w:num>
  <w:num w:numId="8" w16cid:durableId="2048601152">
    <w:abstractNumId w:val="5"/>
  </w:num>
  <w:num w:numId="9" w16cid:durableId="9157489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716"/>
    <w:rsid w:val="00001078"/>
    <w:rsid w:val="000036CA"/>
    <w:rsid w:val="00004CC9"/>
    <w:rsid w:val="0000540A"/>
    <w:rsid w:val="0000685C"/>
    <w:rsid w:val="00010230"/>
    <w:rsid w:val="00015619"/>
    <w:rsid w:val="00022F61"/>
    <w:rsid w:val="00024E00"/>
    <w:rsid w:val="00025FC0"/>
    <w:rsid w:val="0003225F"/>
    <w:rsid w:val="00045F35"/>
    <w:rsid w:val="0005661F"/>
    <w:rsid w:val="00061CA2"/>
    <w:rsid w:val="00064BA5"/>
    <w:rsid w:val="00065E00"/>
    <w:rsid w:val="000770BD"/>
    <w:rsid w:val="00077BB1"/>
    <w:rsid w:val="0008627C"/>
    <w:rsid w:val="000A0B78"/>
    <w:rsid w:val="000A694D"/>
    <w:rsid w:val="000A6F9A"/>
    <w:rsid w:val="000B5DE9"/>
    <w:rsid w:val="000C03AD"/>
    <w:rsid w:val="000D6C83"/>
    <w:rsid w:val="000E04D7"/>
    <w:rsid w:val="000E1782"/>
    <w:rsid w:val="000E1787"/>
    <w:rsid w:val="000F64CB"/>
    <w:rsid w:val="00102273"/>
    <w:rsid w:val="00106025"/>
    <w:rsid w:val="0010790E"/>
    <w:rsid w:val="00120E1E"/>
    <w:rsid w:val="0012203E"/>
    <w:rsid w:val="00125522"/>
    <w:rsid w:val="00132B14"/>
    <w:rsid w:val="00134FB2"/>
    <w:rsid w:val="00135D77"/>
    <w:rsid w:val="00140924"/>
    <w:rsid w:val="001416B8"/>
    <w:rsid w:val="00143256"/>
    <w:rsid w:val="00150902"/>
    <w:rsid w:val="0015298A"/>
    <w:rsid w:val="00160D47"/>
    <w:rsid w:val="00161FB2"/>
    <w:rsid w:val="001731CE"/>
    <w:rsid w:val="00184925"/>
    <w:rsid w:val="00192A89"/>
    <w:rsid w:val="001A63EF"/>
    <w:rsid w:val="001A7E71"/>
    <w:rsid w:val="001B542E"/>
    <w:rsid w:val="001D2356"/>
    <w:rsid w:val="001D3D72"/>
    <w:rsid w:val="001D6CCD"/>
    <w:rsid w:val="001E0EEA"/>
    <w:rsid w:val="001E5AF0"/>
    <w:rsid w:val="001E78BD"/>
    <w:rsid w:val="001F40E3"/>
    <w:rsid w:val="00202A6B"/>
    <w:rsid w:val="00203350"/>
    <w:rsid w:val="002034CE"/>
    <w:rsid w:val="00214745"/>
    <w:rsid w:val="00221523"/>
    <w:rsid w:val="00236815"/>
    <w:rsid w:val="002456E1"/>
    <w:rsid w:val="00256076"/>
    <w:rsid w:val="0026006D"/>
    <w:rsid w:val="00282C65"/>
    <w:rsid w:val="002874D4"/>
    <w:rsid w:val="00290B30"/>
    <w:rsid w:val="00290D0D"/>
    <w:rsid w:val="00296B8D"/>
    <w:rsid w:val="002B36B5"/>
    <w:rsid w:val="002C262F"/>
    <w:rsid w:val="002D58C0"/>
    <w:rsid w:val="002D594B"/>
    <w:rsid w:val="002E1583"/>
    <w:rsid w:val="002E3537"/>
    <w:rsid w:val="002E4799"/>
    <w:rsid w:val="002E5216"/>
    <w:rsid w:val="002F3425"/>
    <w:rsid w:val="002F4CCB"/>
    <w:rsid w:val="00300F2A"/>
    <w:rsid w:val="0030121B"/>
    <w:rsid w:val="003044FD"/>
    <w:rsid w:val="00305BBE"/>
    <w:rsid w:val="00313FCD"/>
    <w:rsid w:val="00324924"/>
    <w:rsid w:val="0033020E"/>
    <w:rsid w:val="00336CC1"/>
    <w:rsid w:val="00344B29"/>
    <w:rsid w:val="00346E66"/>
    <w:rsid w:val="003530AF"/>
    <w:rsid w:val="003570C8"/>
    <w:rsid w:val="0036208D"/>
    <w:rsid w:val="003666BC"/>
    <w:rsid w:val="00367F85"/>
    <w:rsid w:val="003736C9"/>
    <w:rsid w:val="00375287"/>
    <w:rsid w:val="003B61B3"/>
    <w:rsid w:val="003C59E7"/>
    <w:rsid w:val="003C612D"/>
    <w:rsid w:val="003C6351"/>
    <w:rsid w:val="003D422E"/>
    <w:rsid w:val="003D5B18"/>
    <w:rsid w:val="003F295A"/>
    <w:rsid w:val="003F46C8"/>
    <w:rsid w:val="00403309"/>
    <w:rsid w:val="00414716"/>
    <w:rsid w:val="00416882"/>
    <w:rsid w:val="00424857"/>
    <w:rsid w:val="004248C8"/>
    <w:rsid w:val="00426694"/>
    <w:rsid w:val="00437EEF"/>
    <w:rsid w:val="00445BC6"/>
    <w:rsid w:val="0045396E"/>
    <w:rsid w:val="00461DAF"/>
    <w:rsid w:val="00463645"/>
    <w:rsid w:val="00464460"/>
    <w:rsid w:val="00465340"/>
    <w:rsid w:val="00466CDC"/>
    <w:rsid w:val="00480F3E"/>
    <w:rsid w:val="00492BDD"/>
    <w:rsid w:val="004A0C07"/>
    <w:rsid w:val="004A5D30"/>
    <w:rsid w:val="004B1A51"/>
    <w:rsid w:val="004D0C46"/>
    <w:rsid w:val="004E00A9"/>
    <w:rsid w:val="004E153F"/>
    <w:rsid w:val="004E22B3"/>
    <w:rsid w:val="004F2358"/>
    <w:rsid w:val="005001C0"/>
    <w:rsid w:val="00502A5A"/>
    <w:rsid w:val="005116C0"/>
    <w:rsid w:val="0051629B"/>
    <w:rsid w:val="005313FF"/>
    <w:rsid w:val="00540472"/>
    <w:rsid w:val="0054246C"/>
    <w:rsid w:val="00557D94"/>
    <w:rsid w:val="00561D4A"/>
    <w:rsid w:val="005A3C03"/>
    <w:rsid w:val="005A464B"/>
    <w:rsid w:val="005A6A5E"/>
    <w:rsid w:val="005B0FC5"/>
    <w:rsid w:val="005B757F"/>
    <w:rsid w:val="005C3139"/>
    <w:rsid w:val="005E3DA4"/>
    <w:rsid w:val="005F524B"/>
    <w:rsid w:val="006109AF"/>
    <w:rsid w:val="00612B25"/>
    <w:rsid w:val="006243DE"/>
    <w:rsid w:val="00626C01"/>
    <w:rsid w:val="006305B7"/>
    <w:rsid w:val="00633892"/>
    <w:rsid w:val="00635149"/>
    <w:rsid w:val="0064119C"/>
    <w:rsid w:val="00646CFF"/>
    <w:rsid w:val="00651543"/>
    <w:rsid w:val="00651FE3"/>
    <w:rsid w:val="00657302"/>
    <w:rsid w:val="00666269"/>
    <w:rsid w:val="00671DA6"/>
    <w:rsid w:val="0067469B"/>
    <w:rsid w:val="0067538D"/>
    <w:rsid w:val="006822FB"/>
    <w:rsid w:val="00682779"/>
    <w:rsid w:val="00696127"/>
    <w:rsid w:val="00697184"/>
    <w:rsid w:val="006B2125"/>
    <w:rsid w:val="006C42D3"/>
    <w:rsid w:val="006D1DE7"/>
    <w:rsid w:val="006D3021"/>
    <w:rsid w:val="006F4AED"/>
    <w:rsid w:val="006F6CE8"/>
    <w:rsid w:val="00703F9C"/>
    <w:rsid w:val="00711E59"/>
    <w:rsid w:val="00713DF8"/>
    <w:rsid w:val="00714C20"/>
    <w:rsid w:val="00715450"/>
    <w:rsid w:val="00722FC7"/>
    <w:rsid w:val="00723733"/>
    <w:rsid w:val="00735EC1"/>
    <w:rsid w:val="00737CED"/>
    <w:rsid w:val="007402EA"/>
    <w:rsid w:val="00741267"/>
    <w:rsid w:val="007412DE"/>
    <w:rsid w:val="00744DFC"/>
    <w:rsid w:val="00751224"/>
    <w:rsid w:val="007556D3"/>
    <w:rsid w:val="007577FE"/>
    <w:rsid w:val="007624C8"/>
    <w:rsid w:val="00771173"/>
    <w:rsid w:val="007757D4"/>
    <w:rsid w:val="00776686"/>
    <w:rsid w:val="00777B35"/>
    <w:rsid w:val="00784B79"/>
    <w:rsid w:val="00791E7B"/>
    <w:rsid w:val="007B2705"/>
    <w:rsid w:val="007B3FA9"/>
    <w:rsid w:val="007B58D4"/>
    <w:rsid w:val="007B79E7"/>
    <w:rsid w:val="007C17D6"/>
    <w:rsid w:val="007D42D9"/>
    <w:rsid w:val="007D4E79"/>
    <w:rsid w:val="007F151F"/>
    <w:rsid w:val="00812F8A"/>
    <w:rsid w:val="00815D60"/>
    <w:rsid w:val="00817765"/>
    <w:rsid w:val="00823849"/>
    <w:rsid w:val="008309CA"/>
    <w:rsid w:val="00831053"/>
    <w:rsid w:val="0084335B"/>
    <w:rsid w:val="00846FCB"/>
    <w:rsid w:val="0085023B"/>
    <w:rsid w:val="00850AC6"/>
    <w:rsid w:val="008511DD"/>
    <w:rsid w:val="008544E7"/>
    <w:rsid w:val="00854963"/>
    <w:rsid w:val="00882B88"/>
    <w:rsid w:val="00885262"/>
    <w:rsid w:val="008921C4"/>
    <w:rsid w:val="008A0500"/>
    <w:rsid w:val="008A1452"/>
    <w:rsid w:val="008A444B"/>
    <w:rsid w:val="008A5E24"/>
    <w:rsid w:val="008A64DE"/>
    <w:rsid w:val="008C3B1A"/>
    <w:rsid w:val="008C7869"/>
    <w:rsid w:val="008D1A99"/>
    <w:rsid w:val="008D455B"/>
    <w:rsid w:val="008D7433"/>
    <w:rsid w:val="00905213"/>
    <w:rsid w:val="0090751D"/>
    <w:rsid w:val="00925E2D"/>
    <w:rsid w:val="009313D5"/>
    <w:rsid w:val="009352DB"/>
    <w:rsid w:val="00941E5C"/>
    <w:rsid w:val="00942963"/>
    <w:rsid w:val="00955679"/>
    <w:rsid w:val="0096580B"/>
    <w:rsid w:val="00973556"/>
    <w:rsid w:val="009800E8"/>
    <w:rsid w:val="00985E23"/>
    <w:rsid w:val="00996D69"/>
    <w:rsid w:val="00997FDD"/>
    <w:rsid w:val="009A42CF"/>
    <w:rsid w:val="009C03CF"/>
    <w:rsid w:val="009C137B"/>
    <w:rsid w:val="009C716E"/>
    <w:rsid w:val="009E191D"/>
    <w:rsid w:val="009F1EB5"/>
    <w:rsid w:val="00A016CF"/>
    <w:rsid w:val="00A11A7E"/>
    <w:rsid w:val="00A12D15"/>
    <w:rsid w:val="00A2529C"/>
    <w:rsid w:val="00A34263"/>
    <w:rsid w:val="00A4392C"/>
    <w:rsid w:val="00A5263C"/>
    <w:rsid w:val="00A548C3"/>
    <w:rsid w:val="00A55DD4"/>
    <w:rsid w:val="00A62FD0"/>
    <w:rsid w:val="00A648BD"/>
    <w:rsid w:val="00A71C65"/>
    <w:rsid w:val="00A72CD8"/>
    <w:rsid w:val="00A730AD"/>
    <w:rsid w:val="00A80C9D"/>
    <w:rsid w:val="00A953D2"/>
    <w:rsid w:val="00AA3339"/>
    <w:rsid w:val="00AB5DBB"/>
    <w:rsid w:val="00AC1B70"/>
    <w:rsid w:val="00AD4235"/>
    <w:rsid w:val="00AE11F9"/>
    <w:rsid w:val="00AF5689"/>
    <w:rsid w:val="00AF67DF"/>
    <w:rsid w:val="00B02B6D"/>
    <w:rsid w:val="00B07A9B"/>
    <w:rsid w:val="00B1174B"/>
    <w:rsid w:val="00B24FC2"/>
    <w:rsid w:val="00B258E9"/>
    <w:rsid w:val="00B2720F"/>
    <w:rsid w:val="00B32BD7"/>
    <w:rsid w:val="00B40F7E"/>
    <w:rsid w:val="00B46919"/>
    <w:rsid w:val="00B51041"/>
    <w:rsid w:val="00B5457B"/>
    <w:rsid w:val="00B55BFB"/>
    <w:rsid w:val="00B579E6"/>
    <w:rsid w:val="00B67F9E"/>
    <w:rsid w:val="00B70C3B"/>
    <w:rsid w:val="00BA7C30"/>
    <w:rsid w:val="00BC0E42"/>
    <w:rsid w:val="00BC3C46"/>
    <w:rsid w:val="00BE6856"/>
    <w:rsid w:val="00BF2BB8"/>
    <w:rsid w:val="00C04D91"/>
    <w:rsid w:val="00C23CA3"/>
    <w:rsid w:val="00C2504B"/>
    <w:rsid w:val="00C27FDE"/>
    <w:rsid w:val="00C34B4C"/>
    <w:rsid w:val="00C46FD6"/>
    <w:rsid w:val="00C4719C"/>
    <w:rsid w:val="00C4764A"/>
    <w:rsid w:val="00C477A0"/>
    <w:rsid w:val="00C5054B"/>
    <w:rsid w:val="00C53A09"/>
    <w:rsid w:val="00C62630"/>
    <w:rsid w:val="00C64893"/>
    <w:rsid w:val="00C648D7"/>
    <w:rsid w:val="00C657EB"/>
    <w:rsid w:val="00C77B4D"/>
    <w:rsid w:val="00C82ECB"/>
    <w:rsid w:val="00C83BB3"/>
    <w:rsid w:val="00C91777"/>
    <w:rsid w:val="00C93A77"/>
    <w:rsid w:val="00CA59DE"/>
    <w:rsid w:val="00CB006D"/>
    <w:rsid w:val="00CC09AE"/>
    <w:rsid w:val="00CC3B0C"/>
    <w:rsid w:val="00CC5BB1"/>
    <w:rsid w:val="00CC63D1"/>
    <w:rsid w:val="00CD15F0"/>
    <w:rsid w:val="00CD4AD0"/>
    <w:rsid w:val="00CE13E5"/>
    <w:rsid w:val="00CF25FE"/>
    <w:rsid w:val="00CF297F"/>
    <w:rsid w:val="00D01DAA"/>
    <w:rsid w:val="00D15AB1"/>
    <w:rsid w:val="00D201A9"/>
    <w:rsid w:val="00D31937"/>
    <w:rsid w:val="00D454C9"/>
    <w:rsid w:val="00D727DB"/>
    <w:rsid w:val="00D82088"/>
    <w:rsid w:val="00D832A7"/>
    <w:rsid w:val="00D859AA"/>
    <w:rsid w:val="00D97C43"/>
    <w:rsid w:val="00DA2C3F"/>
    <w:rsid w:val="00DA3826"/>
    <w:rsid w:val="00DA795F"/>
    <w:rsid w:val="00DB5020"/>
    <w:rsid w:val="00DD68E1"/>
    <w:rsid w:val="00DD6C0D"/>
    <w:rsid w:val="00DD784E"/>
    <w:rsid w:val="00DE139E"/>
    <w:rsid w:val="00DE294B"/>
    <w:rsid w:val="00DF478C"/>
    <w:rsid w:val="00E122B7"/>
    <w:rsid w:val="00E16A7D"/>
    <w:rsid w:val="00E27962"/>
    <w:rsid w:val="00E3444F"/>
    <w:rsid w:val="00E4224C"/>
    <w:rsid w:val="00E456F0"/>
    <w:rsid w:val="00E466F7"/>
    <w:rsid w:val="00E476B8"/>
    <w:rsid w:val="00E50B2E"/>
    <w:rsid w:val="00E563AE"/>
    <w:rsid w:val="00E60C24"/>
    <w:rsid w:val="00E6151B"/>
    <w:rsid w:val="00E6307E"/>
    <w:rsid w:val="00E804D4"/>
    <w:rsid w:val="00E813F2"/>
    <w:rsid w:val="00E84DDA"/>
    <w:rsid w:val="00EA0A95"/>
    <w:rsid w:val="00EA23A2"/>
    <w:rsid w:val="00EA34FC"/>
    <w:rsid w:val="00EA4E53"/>
    <w:rsid w:val="00EA57D4"/>
    <w:rsid w:val="00EB1F8F"/>
    <w:rsid w:val="00EE1BCC"/>
    <w:rsid w:val="00EF1B39"/>
    <w:rsid w:val="00F0075C"/>
    <w:rsid w:val="00F13DC0"/>
    <w:rsid w:val="00F27C1A"/>
    <w:rsid w:val="00F31BDA"/>
    <w:rsid w:val="00F47BD3"/>
    <w:rsid w:val="00F51D30"/>
    <w:rsid w:val="00F55EA9"/>
    <w:rsid w:val="00F647B9"/>
    <w:rsid w:val="00F66E00"/>
    <w:rsid w:val="00F733AE"/>
    <w:rsid w:val="00F7457F"/>
    <w:rsid w:val="00F84294"/>
    <w:rsid w:val="00F84A0A"/>
    <w:rsid w:val="00F901A3"/>
    <w:rsid w:val="00F92D8B"/>
    <w:rsid w:val="00FA0AF8"/>
    <w:rsid w:val="00FA643A"/>
    <w:rsid w:val="00FC41B0"/>
    <w:rsid w:val="00FE0B5D"/>
    <w:rsid w:val="00FF42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D1322"/>
  <w15:docId w15:val="{76A4A9DE-6A83-4B08-836B-4CA3FD5A5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3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
    <w:name w:val="Основной текст (3)_"/>
    <w:basedOn w:val="DefaultParagraphFont"/>
    <w:link w:val="30"/>
    <w:rsid w:val="00414716"/>
    <w:rPr>
      <w:rFonts w:ascii="Times New Roman" w:eastAsia="Times New Roman" w:hAnsi="Times New Roman" w:cs="Times New Roman"/>
      <w:b/>
      <w:bCs/>
      <w:shd w:val="clear" w:color="auto" w:fill="FFFFFF"/>
    </w:rPr>
  </w:style>
  <w:style w:type="paragraph" w:customStyle="1" w:styleId="30">
    <w:name w:val="Основной текст (3)"/>
    <w:basedOn w:val="Normal"/>
    <w:link w:val="3"/>
    <w:rsid w:val="00414716"/>
    <w:pPr>
      <w:widowControl w:val="0"/>
      <w:shd w:val="clear" w:color="auto" w:fill="FFFFFF"/>
      <w:spacing w:after="60" w:line="0" w:lineRule="atLeast"/>
      <w:jc w:val="both"/>
    </w:pPr>
    <w:rPr>
      <w:rFonts w:ascii="Times New Roman" w:eastAsia="Times New Roman" w:hAnsi="Times New Roman" w:cs="Times New Roman"/>
      <w:b/>
      <w:bCs/>
    </w:rPr>
  </w:style>
  <w:style w:type="character" w:customStyle="1" w:styleId="2">
    <w:name w:val="Основной текст (2)_"/>
    <w:basedOn w:val="DefaultParagraphFont"/>
    <w:link w:val="20"/>
    <w:rsid w:val="00414716"/>
    <w:rPr>
      <w:rFonts w:ascii="Times New Roman" w:eastAsia="Times New Roman" w:hAnsi="Times New Roman" w:cs="Times New Roman"/>
      <w:shd w:val="clear" w:color="auto" w:fill="FFFFFF"/>
    </w:rPr>
  </w:style>
  <w:style w:type="paragraph" w:customStyle="1" w:styleId="20">
    <w:name w:val="Основной текст (2)"/>
    <w:basedOn w:val="Normal"/>
    <w:link w:val="2"/>
    <w:rsid w:val="00414716"/>
    <w:pPr>
      <w:widowControl w:val="0"/>
      <w:shd w:val="clear" w:color="auto" w:fill="FFFFFF"/>
      <w:spacing w:before="240" w:after="240" w:line="0" w:lineRule="atLeast"/>
      <w:ind w:hanging="240"/>
      <w:jc w:val="both"/>
    </w:pPr>
    <w:rPr>
      <w:rFonts w:ascii="Times New Roman" w:eastAsia="Times New Roman" w:hAnsi="Times New Roman" w:cs="Times New Roman"/>
    </w:rPr>
  </w:style>
  <w:style w:type="character" w:customStyle="1" w:styleId="1">
    <w:name w:val="Заголовок №1_"/>
    <w:basedOn w:val="DefaultParagraphFont"/>
    <w:link w:val="10"/>
    <w:rsid w:val="00414716"/>
    <w:rPr>
      <w:rFonts w:ascii="Times New Roman" w:eastAsia="Times New Roman" w:hAnsi="Times New Roman" w:cs="Times New Roman"/>
      <w:b/>
      <w:bCs/>
      <w:shd w:val="clear" w:color="auto" w:fill="FFFFFF"/>
    </w:rPr>
  </w:style>
  <w:style w:type="character" w:customStyle="1" w:styleId="21">
    <w:name w:val="Основной текст (2) + Полужирный.Курсив"/>
    <w:basedOn w:val="2"/>
    <w:rsid w:val="00414716"/>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customStyle="1" w:styleId="22pt">
    <w:name w:val="Основной текст (2) + Интервал 2 pt"/>
    <w:basedOn w:val="2"/>
    <w:rsid w:val="00414716"/>
    <w:rPr>
      <w:rFonts w:ascii="Times New Roman" w:eastAsia="Times New Roman" w:hAnsi="Times New Roman" w:cs="Times New Roman"/>
      <w:b w:val="0"/>
      <w:bCs w:val="0"/>
      <w:i w:val="0"/>
      <w:iCs w:val="0"/>
      <w:smallCaps w:val="0"/>
      <w:strike w:val="0"/>
      <w:color w:val="000000"/>
      <w:spacing w:val="50"/>
      <w:w w:val="100"/>
      <w:position w:val="0"/>
      <w:sz w:val="22"/>
      <w:szCs w:val="22"/>
      <w:u w:val="none"/>
      <w:shd w:val="clear" w:color="auto" w:fill="FFFFFF"/>
      <w:lang w:val="ru-RU" w:eastAsia="ru-RU" w:bidi="ru-RU"/>
    </w:rPr>
  </w:style>
  <w:style w:type="paragraph" w:customStyle="1" w:styleId="10">
    <w:name w:val="Заголовок №1"/>
    <w:basedOn w:val="Normal"/>
    <w:link w:val="1"/>
    <w:rsid w:val="00414716"/>
    <w:pPr>
      <w:widowControl w:val="0"/>
      <w:shd w:val="clear" w:color="auto" w:fill="FFFFFF"/>
      <w:spacing w:before="240" w:after="240" w:line="0" w:lineRule="atLeast"/>
      <w:outlineLvl w:val="0"/>
    </w:pPr>
    <w:rPr>
      <w:rFonts w:ascii="Times New Roman" w:eastAsia="Times New Roman" w:hAnsi="Times New Roman" w:cs="Times New Roman"/>
      <w:b/>
      <w:bCs/>
    </w:rPr>
  </w:style>
  <w:style w:type="character" w:customStyle="1" w:styleId="4">
    <w:name w:val="Основной текст (4)_"/>
    <w:basedOn w:val="DefaultParagraphFont"/>
    <w:link w:val="40"/>
    <w:rsid w:val="00414716"/>
    <w:rPr>
      <w:rFonts w:ascii="Times New Roman" w:eastAsia="Times New Roman" w:hAnsi="Times New Roman" w:cs="Times New Roman"/>
      <w:b/>
      <w:bCs/>
      <w:i/>
      <w:iCs/>
      <w:shd w:val="clear" w:color="auto" w:fill="FFFFFF"/>
    </w:rPr>
  </w:style>
  <w:style w:type="paragraph" w:customStyle="1" w:styleId="40">
    <w:name w:val="Основной текст (4)"/>
    <w:basedOn w:val="Normal"/>
    <w:link w:val="4"/>
    <w:rsid w:val="00414716"/>
    <w:pPr>
      <w:widowControl w:val="0"/>
      <w:shd w:val="clear" w:color="auto" w:fill="FFFFFF"/>
      <w:spacing w:before="300" w:after="0" w:line="252" w:lineRule="exact"/>
      <w:jc w:val="both"/>
    </w:pPr>
    <w:rPr>
      <w:rFonts w:ascii="Times New Roman" w:eastAsia="Times New Roman" w:hAnsi="Times New Roman" w:cs="Times New Roman"/>
      <w:b/>
      <w:bCs/>
      <w:i/>
      <w:iCs/>
    </w:rPr>
  </w:style>
  <w:style w:type="table" w:styleId="TableGrid">
    <w:name w:val="Table Grid"/>
    <w:basedOn w:val="TableNormal"/>
    <w:uiPriority w:val="59"/>
    <w:rsid w:val="004147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439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392C"/>
    <w:rPr>
      <w:rFonts w:ascii="Segoe UI" w:hAnsi="Segoe UI" w:cs="Segoe UI"/>
      <w:sz w:val="18"/>
      <w:szCs w:val="18"/>
    </w:rPr>
  </w:style>
  <w:style w:type="paragraph" w:styleId="NoSpacing">
    <w:name w:val="No Spacing"/>
    <w:uiPriority w:val="1"/>
    <w:qFormat/>
    <w:rsid w:val="005A3C03"/>
    <w:pPr>
      <w:spacing w:after="0" w:line="240" w:lineRule="auto"/>
    </w:pPr>
  </w:style>
  <w:style w:type="paragraph" w:styleId="HTMLPreformatted">
    <w:name w:val="HTML Preformatted"/>
    <w:basedOn w:val="Normal"/>
    <w:link w:val="HTMLPreformattedChar"/>
    <w:uiPriority w:val="99"/>
    <w:semiHidden/>
    <w:unhideWhenUsed/>
    <w:rsid w:val="00965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580B"/>
    <w:rPr>
      <w:rFonts w:ascii="Courier New" w:eastAsia="Times New Roman" w:hAnsi="Courier New" w:cs="Courier New"/>
      <w:sz w:val="20"/>
      <w:szCs w:val="20"/>
    </w:rPr>
  </w:style>
  <w:style w:type="character" w:customStyle="1" w:styleId="y2iqfc">
    <w:name w:val="y2iqfc"/>
    <w:basedOn w:val="DefaultParagraphFont"/>
    <w:rsid w:val="0096580B"/>
  </w:style>
  <w:style w:type="character" w:customStyle="1" w:styleId="22">
    <w:name w:val="Основной текст (2) + Полужирный"/>
    <w:aliases w:val="Курсив"/>
    <w:basedOn w:val="DefaultParagraphFont"/>
    <w:rsid w:val="00AB5DBB"/>
    <w:rPr>
      <w:rFonts w:ascii="Times New Roman" w:eastAsia="Times New Roman" w:hAnsi="Times New Roman" w:cs="Times New Roman" w:hint="default"/>
      <w:b/>
      <w:bCs/>
      <w:i/>
      <w:iCs/>
      <w:smallCaps w:val="0"/>
      <w:strike w:val="0"/>
      <w:dstrike w:val="0"/>
      <w:color w:val="000000"/>
      <w:spacing w:val="0"/>
      <w:w w:val="100"/>
      <w:position w:val="0"/>
      <w:sz w:val="22"/>
      <w:szCs w:val="22"/>
      <w:u w:val="none"/>
      <w:effect w:val="none"/>
      <w:shd w:val="clear" w:color="auto" w:fill="FFFFFF"/>
      <w:lang w:val="ru-RU" w:eastAsia="ru-RU" w:bidi="ru-RU"/>
    </w:rPr>
  </w:style>
  <w:style w:type="paragraph" w:styleId="ListParagraph">
    <w:name w:val="List Paragraph"/>
    <w:basedOn w:val="Normal"/>
    <w:uiPriority w:val="34"/>
    <w:qFormat/>
    <w:rsid w:val="00A95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7738">
      <w:bodyDiv w:val="1"/>
      <w:marLeft w:val="0"/>
      <w:marRight w:val="0"/>
      <w:marTop w:val="0"/>
      <w:marBottom w:val="0"/>
      <w:divBdr>
        <w:top w:val="none" w:sz="0" w:space="0" w:color="auto"/>
        <w:left w:val="none" w:sz="0" w:space="0" w:color="auto"/>
        <w:bottom w:val="none" w:sz="0" w:space="0" w:color="auto"/>
        <w:right w:val="none" w:sz="0" w:space="0" w:color="auto"/>
      </w:divBdr>
    </w:div>
    <w:div w:id="229854827">
      <w:bodyDiv w:val="1"/>
      <w:marLeft w:val="0"/>
      <w:marRight w:val="0"/>
      <w:marTop w:val="0"/>
      <w:marBottom w:val="0"/>
      <w:divBdr>
        <w:top w:val="none" w:sz="0" w:space="0" w:color="auto"/>
        <w:left w:val="none" w:sz="0" w:space="0" w:color="auto"/>
        <w:bottom w:val="none" w:sz="0" w:space="0" w:color="auto"/>
        <w:right w:val="none" w:sz="0" w:space="0" w:color="auto"/>
      </w:divBdr>
    </w:div>
    <w:div w:id="1124538794">
      <w:bodyDiv w:val="1"/>
      <w:marLeft w:val="0"/>
      <w:marRight w:val="0"/>
      <w:marTop w:val="0"/>
      <w:marBottom w:val="0"/>
      <w:divBdr>
        <w:top w:val="none" w:sz="0" w:space="0" w:color="auto"/>
        <w:left w:val="none" w:sz="0" w:space="0" w:color="auto"/>
        <w:bottom w:val="none" w:sz="0" w:space="0" w:color="auto"/>
        <w:right w:val="none" w:sz="0" w:space="0" w:color="auto"/>
      </w:divBdr>
    </w:div>
    <w:div w:id="1550649230">
      <w:bodyDiv w:val="1"/>
      <w:marLeft w:val="0"/>
      <w:marRight w:val="0"/>
      <w:marTop w:val="0"/>
      <w:marBottom w:val="0"/>
      <w:divBdr>
        <w:top w:val="none" w:sz="0" w:space="0" w:color="auto"/>
        <w:left w:val="none" w:sz="0" w:space="0" w:color="auto"/>
        <w:bottom w:val="none" w:sz="0" w:space="0" w:color="auto"/>
        <w:right w:val="none" w:sz="0" w:space="0" w:color="auto"/>
      </w:divBdr>
    </w:div>
    <w:div w:id="1614708728">
      <w:bodyDiv w:val="1"/>
      <w:marLeft w:val="0"/>
      <w:marRight w:val="0"/>
      <w:marTop w:val="0"/>
      <w:marBottom w:val="0"/>
      <w:divBdr>
        <w:top w:val="none" w:sz="0" w:space="0" w:color="auto"/>
        <w:left w:val="none" w:sz="0" w:space="0" w:color="auto"/>
        <w:bottom w:val="none" w:sz="0" w:space="0" w:color="auto"/>
        <w:right w:val="none" w:sz="0" w:space="0" w:color="auto"/>
      </w:divBdr>
    </w:div>
    <w:div w:id="1700006683">
      <w:bodyDiv w:val="1"/>
      <w:marLeft w:val="0"/>
      <w:marRight w:val="0"/>
      <w:marTop w:val="0"/>
      <w:marBottom w:val="0"/>
      <w:divBdr>
        <w:top w:val="none" w:sz="0" w:space="0" w:color="auto"/>
        <w:left w:val="none" w:sz="0" w:space="0" w:color="auto"/>
        <w:bottom w:val="none" w:sz="0" w:space="0" w:color="auto"/>
        <w:right w:val="none" w:sz="0" w:space="0" w:color="auto"/>
      </w:divBdr>
    </w:div>
    <w:div w:id="194314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B53E0-EDC3-4893-9B98-2CCFD6CD5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2653</Words>
  <Characters>15123</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Ulugbek Toshtemirov</cp:lastModifiedBy>
  <cp:revision>3</cp:revision>
  <cp:lastPrinted>2023-08-23T10:45:00Z</cp:lastPrinted>
  <dcterms:created xsi:type="dcterms:W3CDTF">2023-08-31T05:07:00Z</dcterms:created>
  <dcterms:modified xsi:type="dcterms:W3CDTF">2023-09-17T13:29:00Z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-1543867130</vt:i4>
  </property>
</Properties>
</file>