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546BE" w14:textId="77777777" w:rsidR="00926225" w:rsidRPr="00926225" w:rsidRDefault="00926225" w:rsidP="00926225">
      <w:pPr>
        <w:spacing w:after="0" w:line="480" w:lineRule="atLeast"/>
        <w:outlineLvl w:val="0"/>
        <w:rPr>
          <w:rFonts w:ascii="Helvetica" w:eastAsia="Times New Roman" w:hAnsi="Helvetica" w:cs="Helvetica"/>
          <w:b/>
          <w:bCs/>
          <w:color w:val="776655"/>
          <w:kern w:val="36"/>
          <w:sz w:val="45"/>
          <w:szCs w:val="45"/>
        </w:rPr>
      </w:pPr>
      <w:r w:rsidRPr="00926225">
        <w:rPr>
          <w:rFonts w:ascii="Helvetica" w:eastAsia="Times New Roman" w:hAnsi="Helvetica" w:cs="Helvetica"/>
          <w:b/>
          <w:bCs/>
          <w:color w:val="776655"/>
          <w:kern w:val="36"/>
          <w:sz w:val="45"/>
          <w:szCs w:val="45"/>
        </w:rPr>
        <w:t>Important Information</w:t>
      </w:r>
    </w:p>
    <w:p w14:paraId="62379C12" w14:textId="77777777" w:rsidR="00926225" w:rsidRPr="00926225" w:rsidRDefault="00926225" w:rsidP="00926225">
      <w:pPr>
        <w:spacing w:before="225" w:after="150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Click on the topics to display the content.</w:t>
      </w:r>
    </w:p>
    <w:p w14:paraId="4DFCE1FD" w14:textId="5F25B276" w:rsidR="00926225" w:rsidRPr="00926225" w:rsidRDefault="00926225" w:rsidP="00F210EB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bookmarkStart w:id="0" w:name="top"/>
      <w:bookmarkEnd w:id="0"/>
    </w:p>
    <w:p w14:paraId="7976894A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Permanent Stage:</w:t>
      </w:r>
    </w:p>
    <w:p w14:paraId="537DC8AE" w14:textId="77777777" w:rsidR="00926225" w:rsidRPr="00926225" w:rsidRDefault="00926225" w:rsidP="00926225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Has holes to hold poles for a 20' x 30' tent; tent must be rented from an off-campus vendor</w:t>
      </w:r>
    </w:p>
    <w:p w14:paraId="1B888B29" w14:textId="77777777" w:rsidR="00926225" w:rsidRPr="00926225" w:rsidRDefault="00926225" w:rsidP="00926225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Power and amplification hook up at the back of stage (west side), there are also ample power sources at Park Student Union stage</w:t>
      </w:r>
    </w:p>
    <w:p w14:paraId="604F7677" w14:textId="77777777" w:rsidR="00926225" w:rsidRPr="00F07755" w:rsidRDefault="00926225" w:rsidP="00926225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F07755">
        <w:rPr>
          <w:rFonts w:ascii="Helvetica" w:eastAsia="Times New Roman" w:hAnsi="Helvetica" w:cs="Helvetica"/>
          <w:color w:val="444444"/>
          <w:sz w:val="18"/>
          <w:szCs w:val="18"/>
        </w:rPr>
        <w:t>Water connections on north and south side</w:t>
      </w:r>
    </w:p>
    <w:p w14:paraId="6380938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5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56A7F216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03FF2C9C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3D1FC15A">
          <v:rect id="_x0000_i1025" style="width:435pt;height:1.5pt" o:hrpct="0" o:hralign="center" o:hrstd="t" o:hr="t" fillcolor="#a0a0a0" stroked="f"/>
        </w:pict>
      </w:r>
    </w:p>
    <w:p w14:paraId="6F5EFE6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A521221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Power:</w:t>
      </w:r>
    </w:p>
    <w:p w14:paraId="298E40B3" w14:textId="77777777" w:rsidR="00926225" w:rsidRPr="00926225" w:rsidRDefault="00926225" w:rsidP="00926225">
      <w:pPr>
        <w:numPr>
          <w:ilvl w:val="0"/>
          <w:numId w:val="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Electrical outlets at the stage</w:t>
      </w:r>
    </w:p>
    <w:p w14:paraId="5154DC28" w14:textId="29BA0CF5" w:rsidR="00926225" w:rsidRPr="00926225" w:rsidRDefault="00926225" w:rsidP="00926225">
      <w:pPr>
        <w:numPr>
          <w:ilvl w:val="0"/>
          <w:numId w:val="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For other power sources, help, information, etc. call (520) 621-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7559</w:t>
      </w:r>
    </w:p>
    <w:p w14:paraId="3F8ECF29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6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64AE2F8F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09636EB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06497CD4">
          <v:rect id="_x0000_i1026" style="width:435pt;height:1.5pt" o:hrpct="0" o:hralign="center" o:hrstd="t" o:hr="t" fillcolor="#a0a0a0" stroked="f"/>
        </w:pict>
      </w:r>
    </w:p>
    <w:p w14:paraId="469B66A7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52BDFE64" w14:textId="073C2CA1" w:rsidR="00926225" w:rsidRPr="00926225" w:rsidRDefault="00F210EB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Facilities Management</w:t>
      </w:r>
      <w:r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 xml:space="preserve"> </w:t>
      </w:r>
      <w:r w:rsidR="00926225"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Equipment/Services:</w:t>
      </w:r>
    </w:p>
    <w:p w14:paraId="5DD5277B" w14:textId="734F9AFD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Contact 621-7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559</w:t>
      </w:r>
    </w:p>
    <w:p w14:paraId="55587BC4" w14:textId="77777777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Minimum 2 week notice required</w:t>
      </w:r>
    </w:p>
    <w:p w14:paraId="3E90DF20" w14:textId="1406694B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Equipment includes: tables, chairs, stage, podium, easels, trash cans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, irrigation</w:t>
      </w:r>
    </w:p>
    <w:p w14:paraId="0564A387" w14:textId="6CDDD4E3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A group can pick up equipment by working with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Steven Natale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(621-4701); no fee</w:t>
      </w:r>
    </w:p>
    <w:p w14:paraId="00E213B1" w14:textId="77777777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Equipment is stored at the NE corner of </w:t>
      </w:r>
      <w:proofErr w:type="spellStart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McKale</w:t>
      </w:r>
      <w:proofErr w:type="spellEnd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at ground level just W of the pool</w:t>
      </w:r>
    </w:p>
    <w:p w14:paraId="7C1A0FC4" w14:textId="546BE95B" w:rsidR="00926225" w:rsidRPr="00926225" w:rsidRDefault="00926225" w:rsidP="00926225">
      <w:pPr>
        <w:numPr>
          <w:ilvl w:val="0"/>
          <w:numId w:val="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 xml:space="preserve">Campus Use 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Coordinator can sign off on 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 xml:space="preserve">Campus Use Activity </w:t>
      </w:r>
      <w:proofErr w:type="spellStart"/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Reqest</w:t>
      </w:r>
      <w:proofErr w:type="spellEnd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if there is no equipment request, no blue staking needed, nothing else required of Fac. Mgmt.</w:t>
      </w:r>
    </w:p>
    <w:p w14:paraId="0EDBC154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7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1F945A8E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1962C56B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4C469068">
          <v:rect id="_x0000_i1027" style="width:435pt;height:1.5pt" o:hrpct="0" o:hralign="center" o:hrstd="t" o:hr="t" fillcolor="#a0a0a0" stroked="f"/>
        </w:pict>
      </w:r>
    </w:p>
    <w:p w14:paraId="7D3C467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0C67ACE8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Banners:</w:t>
      </w:r>
    </w:p>
    <w:p w14:paraId="4AD6B78C" w14:textId="51D653E5" w:rsidR="00926225" w:rsidRDefault="00F07755" w:rsidP="00926225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8" w:history="1">
        <w:r w:rsidR="00E72585" w:rsidRPr="009C42E9">
          <w:rPr>
            <w:rStyle w:val="Hyperlink"/>
            <w:rFonts w:ascii="Helvetica" w:eastAsia="Times New Roman" w:hAnsi="Helvetica" w:cs="Helvetica"/>
            <w:sz w:val="18"/>
            <w:szCs w:val="18"/>
          </w:rPr>
          <w:t>http://union.arizona.edu/rooms/banner_policies.php</w:t>
        </w:r>
      </w:hyperlink>
    </w:p>
    <w:p w14:paraId="465BD8E8" w14:textId="52BC89EC" w:rsidR="00926225" w:rsidRPr="00E72585" w:rsidRDefault="00926225" w:rsidP="00E72585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E72585">
        <w:rPr>
          <w:rFonts w:ascii="Helvetica" w:eastAsia="Times New Roman" w:hAnsi="Helvetica" w:cs="Helvetica"/>
          <w:color w:val="444444"/>
          <w:sz w:val="18"/>
          <w:szCs w:val="18"/>
        </w:rPr>
        <w:t>To hang banners on the Student Union Memorial Center, call 621-1989</w:t>
      </w:r>
    </w:p>
    <w:p w14:paraId="27F9923A" w14:textId="77777777" w:rsidR="00926225" w:rsidRPr="00926225" w:rsidRDefault="00926225" w:rsidP="00926225">
      <w:p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44538FCC" w14:textId="1E6D4BE4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9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  <w:r w:rsid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     </w:t>
      </w:r>
    </w:p>
    <w:p w14:paraId="54C06DA2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53AC89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4A1EB2E2">
          <v:rect id="_x0000_i1028" style="width:435pt;height:1.5pt" o:hrpct="0" o:hralign="center" o:hrstd="t" o:hr="t" fillcolor="#a0a0a0" stroked="f"/>
        </w:pict>
      </w:r>
    </w:p>
    <w:p w14:paraId="6B2E933C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4D35629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Audio Visual:</w:t>
      </w:r>
    </w:p>
    <w:p w14:paraId="6A9D5C5A" w14:textId="77777777" w:rsidR="00926225" w:rsidRPr="00926225" w:rsidRDefault="00926225" w:rsidP="00926225">
      <w:pPr>
        <w:numPr>
          <w:ilvl w:val="0"/>
          <w:numId w:val="6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621-3852, located at Univ. Teaching Center on Mountain</w:t>
      </w:r>
    </w:p>
    <w:p w14:paraId="31ECD378" w14:textId="77777777" w:rsidR="00926225" w:rsidRPr="00926225" w:rsidRDefault="00926225" w:rsidP="00926225">
      <w:pPr>
        <w:numPr>
          <w:ilvl w:val="0"/>
          <w:numId w:val="6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5 </w:t>
      </w:r>
      <w:proofErr w:type="spellStart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days notice</w:t>
      </w:r>
      <w:proofErr w:type="spellEnd"/>
    </w:p>
    <w:p w14:paraId="65797636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0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7FB8EABA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411DE1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16C15E6C">
          <v:rect id="_x0000_i1029" style="width:435pt;height:1.5pt" o:hrpct="0" o:hralign="center" o:hrstd="t" o:hr="t" fillcolor="#a0a0a0" stroked="f"/>
        </w:pict>
      </w:r>
    </w:p>
    <w:p w14:paraId="6C826116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60D37A82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Tents:</w:t>
      </w:r>
    </w:p>
    <w:p w14:paraId="2C0FAE43" w14:textId="77777777" w:rsidR="00926225" w:rsidRPr="00926225" w:rsidRDefault="00926225" w:rsidP="00926225">
      <w:pPr>
        <w:numPr>
          <w:ilvl w:val="0"/>
          <w:numId w:val="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Permanent stage on mall has pole holes for a 20' x 30' tent</w:t>
      </w:r>
    </w:p>
    <w:p w14:paraId="709CFC6E" w14:textId="407A25BF" w:rsidR="00926225" w:rsidRPr="00926225" w:rsidRDefault="00926225" w:rsidP="00926225">
      <w:pPr>
        <w:numPr>
          <w:ilvl w:val="0"/>
          <w:numId w:val="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Tents may be left up overnight (refer to detailed instructions on the 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Mall Use &amp; Scheduling Guideline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 xml:space="preserve"> lin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k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)</w:t>
      </w:r>
    </w:p>
    <w:p w14:paraId="518CFBB9" w14:textId="77777777" w:rsidR="00926225" w:rsidRPr="00926225" w:rsidRDefault="00926225" w:rsidP="00926225">
      <w:pPr>
        <w:numPr>
          <w:ilvl w:val="0"/>
          <w:numId w:val="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Outside vendors include:</w:t>
      </w:r>
    </w:p>
    <w:p w14:paraId="28A1DA79" w14:textId="77777777" w:rsidR="00926225" w:rsidRPr="00926225" w:rsidRDefault="00926225" w:rsidP="00926225">
      <w:pPr>
        <w:numPr>
          <w:ilvl w:val="1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Parties Plus 792-8368</w:t>
      </w:r>
    </w:p>
    <w:p w14:paraId="64472DDE" w14:textId="77777777" w:rsidR="00926225" w:rsidRPr="00926225" w:rsidRDefault="00926225" w:rsidP="00926225">
      <w:pPr>
        <w:numPr>
          <w:ilvl w:val="1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Party Express 322-9405</w:t>
      </w:r>
    </w:p>
    <w:p w14:paraId="19B79CA8" w14:textId="77777777" w:rsidR="00926225" w:rsidRPr="00926225" w:rsidRDefault="00926225" w:rsidP="00926225">
      <w:pPr>
        <w:numPr>
          <w:ilvl w:val="1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AZ Party Rental 327-6678</w:t>
      </w:r>
    </w:p>
    <w:p w14:paraId="340187F0" w14:textId="77777777" w:rsidR="00926225" w:rsidRPr="00926225" w:rsidRDefault="00926225" w:rsidP="00926225">
      <w:pPr>
        <w:numPr>
          <w:ilvl w:val="1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Party Concepts 750-0550</w:t>
      </w:r>
    </w:p>
    <w:p w14:paraId="39C8D0CA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1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67FE9D9D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DF16DC6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1350124E">
          <v:rect id="_x0000_i1030" style="width:435pt;height:1.5pt" o:hrpct="0" o:hralign="center" o:hrstd="t" o:hr="t" fillcolor="#a0a0a0" stroked="f"/>
        </w:pict>
      </w:r>
    </w:p>
    <w:p w14:paraId="220D015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67F89010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University Trademarked Items:</w:t>
      </w:r>
    </w:p>
    <w:p w14:paraId="45BB9785" w14:textId="003019ED" w:rsidR="00926225" w:rsidRPr="00F07755" w:rsidRDefault="00926225" w:rsidP="00926225">
      <w:pPr>
        <w:numPr>
          <w:ilvl w:val="0"/>
          <w:numId w:val="8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F07755">
        <w:rPr>
          <w:rFonts w:ascii="Helvetica" w:eastAsia="Times New Roman" w:hAnsi="Helvetica" w:cs="Helvetica"/>
          <w:color w:val="444444"/>
          <w:sz w:val="18"/>
          <w:szCs w:val="18"/>
        </w:rPr>
        <w:t xml:space="preserve">Alexi Holcomb, </w:t>
      </w:r>
      <w:proofErr w:type="spellStart"/>
      <w:r w:rsidR="004F4AA8" w:rsidRPr="00F07755">
        <w:rPr>
          <w:rFonts w:ascii="Helvetica" w:eastAsia="Times New Roman" w:hAnsi="Helvetica" w:cs="Helvetica"/>
          <w:color w:val="444444"/>
          <w:sz w:val="18"/>
          <w:szCs w:val="18"/>
        </w:rPr>
        <w:t>McKale</w:t>
      </w:r>
      <w:proofErr w:type="spellEnd"/>
      <w:r w:rsidR="004F4AA8" w:rsidRPr="00F07755">
        <w:rPr>
          <w:rFonts w:ascii="Helvetica" w:eastAsia="Times New Roman" w:hAnsi="Helvetica" w:cs="Helvetica"/>
          <w:color w:val="444444"/>
          <w:sz w:val="18"/>
          <w:szCs w:val="18"/>
        </w:rPr>
        <w:t xml:space="preserve">, </w:t>
      </w:r>
      <w:r w:rsidRPr="00F07755">
        <w:rPr>
          <w:rFonts w:ascii="Helvetica" w:eastAsia="Times New Roman" w:hAnsi="Helvetica" w:cs="Helvetica"/>
          <w:color w:val="444444"/>
          <w:sz w:val="18"/>
          <w:szCs w:val="18"/>
        </w:rPr>
        <w:t>626-3077</w:t>
      </w:r>
    </w:p>
    <w:p w14:paraId="48B09DC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2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3AA11084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50036727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01DAEF3D">
          <v:rect id="_x0000_i1031" style="width:435pt;height:1.5pt" o:hrpct="0" o:hralign="center" o:hrstd="t" o:hr="t" fillcolor="#a0a0a0" stroked="f"/>
        </w:pict>
      </w:r>
    </w:p>
    <w:p w14:paraId="2D991CC9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65F207C9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Risk Management:</w:t>
      </w:r>
    </w:p>
    <w:p w14:paraId="11218FC6" w14:textId="77777777" w:rsidR="00926225" w:rsidRPr="00926225" w:rsidRDefault="00926225" w:rsidP="00926225">
      <w:pPr>
        <w:numPr>
          <w:ilvl w:val="0"/>
          <w:numId w:val="9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Herb Wagner, 220 W. 6th St., 621-7691</w:t>
      </w:r>
    </w:p>
    <w:p w14:paraId="4F956C08" w14:textId="0F844FAE" w:rsidR="00926225" w:rsidRPr="00926225" w:rsidRDefault="00926225" w:rsidP="00926225">
      <w:pPr>
        <w:numPr>
          <w:ilvl w:val="1"/>
          <w:numId w:val="9"/>
        </w:numPr>
        <w:spacing w:after="0" w:line="240" w:lineRule="auto"/>
        <w:ind w:left="525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C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ampus Use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Coordinator can sign for Risk Mgmt. for any low-risk events (low risk to the University, examples include sales of jewelry, trinkets, and the like; by contrast - high risk includes rock drilling, large festival rallies, events drawing large crowds, runs and bike events)</w:t>
      </w:r>
    </w:p>
    <w:p w14:paraId="325E453A" w14:textId="46BD16DE" w:rsidR="00926225" w:rsidRPr="00926225" w:rsidRDefault="00926225" w:rsidP="00926225">
      <w:pPr>
        <w:numPr>
          <w:ilvl w:val="1"/>
          <w:numId w:val="9"/>
        </w:numPr>
        <w:spacing w:after="0" w:line="240" w:lineRule="auto"/>
        <w:ind w:left="525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>Campus Use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Coordinator will obtain insurance certificates from all when necessary (if low risk, then ins. cert. not required).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All certificates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will be 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sent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to Herb Wagner. He will then email the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Campus Use Coordinator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with his (dis)approval and/or comments.</w:t>
      </w:r>
    </w:p>
    <w:p w14:paraId="65927F2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3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40243CFA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494425CD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4718B3C7">
          <v:rect id="_x0000_i1032" style="width:435pt;height:1.5pt" o:hrpct="0" o:hralign="center" o:hrstd="t" o:hr="t" fillcolor="#a0a0a0" stroked="f"/>
        </w:pict>
      </w:r>
    </w:p>
    <w:p w14:paraId="566B014A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621D4939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Parking &amp; Transportation:</w:t>
      </w:r>
    </w:p>
    <w:p w14:paraId="188F0BA4" w14:textId="201D6FAF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>Mike Wallace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, 1117 E. 6th St., 621-3710</w:t>
      </w:r>
    </w:p>
    <w:p w14:paraId="42BE56B0" w14:textId="77777777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Arrangements and approval required 5 business days prior to event.</w:t>
      </w:r>
    </w:p>
    <w:p w14:paraId="1B107C0D" w14:textId="77777777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Payment for services (gate fee and/or parking fee) required by 12:00 noon on the day before, no exceptions.</w:t>
      </w:r>
    </w:p>
    <w:p w14:paraId="6273B797" w14:textId="77777777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Ten (10) minute grace period allowed with each gate opening.</w:t>
      </w:r>
    </w:p>
    <w:p w14:paraId="0C5716E4" w14:textId="77777777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Access prohibited on central mall roadway between 9:00am - 4:00pm.</w:t>
      </w:r>
    </w:p>
    <w:p w14:paraId="0415E60C" w14:textId="77777777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Rescheduling or cancellations required in advance or Mall Access privileges will be forfeited without refund.</w:t>
      </w:r>
    </w:p>
    <w:p w14:paraId="57271D32" w14:textId="5D9D39F1" w:rsidR="00926225" w:rsidRPr="00926225" w:rsidRDefault="00926225" w:rsidP="00926225">
      <w:pPr>
        <w:numPr>
          <w:ilvl w:val="0"/>
          <w:numId w:val="10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Vehicles parking on the grass, require further authorization from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Cheryl Plummer, 626-2630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.</w:t>
      </w:r>
    </w:p>
    <w:p w14:paraId="1297E1E8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4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67C2337B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03DEA5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19B5B11D">
          <v:rect id="_x0000_i1033" style="width:435pt;height:1.5pt" o:hrpct="0" o:hralign="center" o:hrstd="t" o:hr="t" fillcolor="#a0a0a0" stroked="f"/>
        </w:pict>
      </w:r>
    </w:p>
    <w:p w14:paraId="02542B0F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2047FF0" w14:textId="5A5F9625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lastRenderedPageBreak/>
        <w:t xml:space="preserve">Campus Use </w:t>
      </w:r>
      <w:r w:rsidR="004F4AA8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Committee</w:t>
      </w: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:</w:t>
      </w:r>
    </w:p>
    <w:p w14:paraId="31AD21D0" w14:textId="77777777" w:rsidR="00926225" w:rsidRPr="00926225" w:rsidRDefault="00926225" w:rsidP="00926225">
      <w:pPr>
        <w:numPr>
          <w:ilvl w:val="0"/>
          <w:numId w:val="11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Annually reviews guidelines for mall use and assists Dean of Students Office in events approval as needed</w:t>
      </w:r>
    </w:p>
    <w:p w14:paraId="59F6EA46" w14:textId="157DB351" w:rsidR="00926225" w:rsidRPr="00926225" w:rsidRDefault="00926225" w:rsidP="00926225">
      <w:pPr>
        <w:numPr>
          <w:ilvl w:val="0"/>
          <w:numId w:val="11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Comprised of: </w:t>
      </w:r>
      <w:r w:rsidR="004F4AA8" w:rsidRPr="00926225">
        <w:rPr>
          <w:rFonts w:ascii="Helvetica" w:eastAsia="Times New Roman" w:hAnsi="Helvetica" w:cs="Helvetica"/>
          <w:color w:val="444444"/>
          <w:sz w:val="18"/>
          <w:szCs w:val="18"/>
        </w:rPr>
        <w:t>Dean of Students</w:t>
      </w:r>
      <w:proofErr w:type="gramStart"/>
      <w:r w:rsidR="004F4AA8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, 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,</w:t>
      </w:r>
      <w:proofErr w:type="gramEnd"/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 xml:space="preserve"> Campus Use Coordinator, 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Risk Management,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 xml:space="preserve">UAPD, 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Facilities Management, ASUA,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Parking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and Transportation, Grounds,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 xml:space="preserve">Disability Resource Center, Athletics, Campus Recreation, 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Student Union Operations,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Housing and Residence Life, and External Relations.</w:t>
      </w:r>
    </w:p>
    <w:p w14:paraId="708664BB" w14:textId="23B002D1" w:rsidR="00926225" w:rsidRPr="00926225" w:rsidRDefault="00926225" w:rsidP="00926225">
      <w:pPr>
        <w:numPr>
          <w:ilvl w:val="0"/>
          <w:numId w:val="11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University sponsored events (including Homecoming, Spring Fling, etc.) shall present their agendas, specific info, etc. to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Campus Use Committee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well in advance of the event; also, other large events, demonstrations, protests, and unusual out-of-the-ordinary events should go before the committee or at the least (due to time constraints) before 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Kathy Adams-Riester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, Associate Dean of Students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 xml:space="preserve">, 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62</w:t>
      </w:r>
      <w:r w:rsidR="004F4AA8">
        <w:rPr>
          <w:rFonts w:ascii="Helvetica" w:eastAsia="Times New Roman" w:hAnsi="Helvetica" w:cs="Helvetica"/>
          <w:color w:val="444444"/>
          <w:sz w:val="18"/>
          <w:szCs w:val="18"/>
        </w:rPr>
        <w:t>6-0053.</w:t>
      </w:r>
    </w:p>
    <w:p w14:paraId="6ED349F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5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3AC8DE66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4708B0EB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6A586B84">
          <v:rect id="_x0000_i1034" style="width:435pt;height:1.5pt" o:hrpct="0" o:hralign="center" o:hrstd="t" o:hr="t" fillcolor="#a0a0a0" stroked="f"/>
        </w:pict>
      </w:r>
    </w:p>
    <w:p w14:paraId="3377F440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1BE1FCAA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UAPD:</w:t>
      </w:r>
    </w:p>
    <w:p w14:paraId="47A6CF30" w14:textId="174A9606" w:rsidR="00926225" w:rsidRPr="00926225" w:rsidRDefault="004F4AA8" w:rsidP="00926225">
      <w:pPr>
        <w:numPr>
          <w:ilvl w:val="0"/>
          <w:numId w:val="12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>Campus Police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626-6728.</w:t>
      </w:r>
    </w:p>
    <w:p w14:paraId="65673E9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6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44D87AF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3FF1852F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5D2199D1">
          <v:rect id="_x0000_i1035" style="width:435pt;height:1.5pt" o:hrpct="0" o:hralign="center" o:hrstd="t" o:hr="t" fillcolor="#a0a0a0" stroked="f"/>
        </w:pict>
      </w:r>
    </w:p>
    <w:p w14:paraId="2F8F2BCD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2901524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City Licensing:</w:t>
      </w:r>
    </w:p>
    <w:p w14:paraId="0C87CC5D" w14:textId="77777777" w:rsidR="00926225" w:rsidRPr="00926225" w:rsidRDefault="00926225" w:rsidP="00926225">
      <w:pPr>
        <w:numPr>
          <w:ilvl w:val="0"/>
          <w:numId w:val="1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(520)791-4566; 255 W. Alameda, 1st Floor</w:t>
      </w:r>
    </w:p>
    <w:p w14:paraId="50B7CDCC" w14:textId="77777777" w:rsidR="00926225" w:rsidRPr="00926225" w:rsidRDefault="00926225" w:rsidP="00926225">
      <w:pPr>
        <w:numPr>
          <w:ilvl w:val="0"/>
          <w:numId w:val="1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Depends on what's being sold, where, when and for how long</w:t>
      </w:r>
    </w:p>
    <w:p w14:paraId="365EE5EC" w14:textId="77777777" w:rsidR="00926225" w:rsidRPr="00926225" w:rsidRDefault="00926225" w:rsidP="00926225">
      <w:pPr>
        <w:numPr>
          <w:ilvl w:val="0"/>
          <w:numId w:val="1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 peddler's license is a city license</w:t>
      </w:r>
    </w:p>
    <w:p w14:paraId="71A76E44" w14:textId="77777777" w:rsidR="00926225" w:rsidRPr="00926225" w:rsidRDefault="00926225" w:rsidP="00926225">
      <w:pPr>
        <w:numPr>
          <w:ilvl w:val="0"/>
          <w:numId w:val="1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Vendors should call for specific information</w:t>
      </w:r>
    </w:p>
    <w:p w14:paraId="3F3E173F" w14:textId="77777777" w:rsidR="00926225" w:rsidRPr="00926225" w:rsidRDefault="00926225" w:rsidP="00926225">
      <w:pPr>
        <w:numPr>
          <w:ilvl w:val="0"/>
          <w:numId w:val="13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 copy must be submitted with completed mall form</w:t>
      </w:r>
    </w:p>
    <w:p w14:paraId="4C0E9F22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7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67FBAD9F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3D40978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6D16D238">
          <v:rect id="_x0000_i1036" style="width:435pt;height:1.5pt" o:hrpct="0" o:hralign="center" o:hrstd="t" o:hr="t" fillcolor="#a0a0a0" stroked="f"/>
        </w:pict>
      </w:r>
    </w:p>
    <w:p w14:paraId="7202366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59ED6914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State Licensing:</w:t>
      </w:r>
    </w:p>
    <w:p w14:paraId="03E4FA83" w14:textId="77777777" w:rsidR="00926225" w:rsidRPr="00926225" w:rsidRDefault="00926225" w:rsidP="00926225">
      <w:pPr>
        <w:numPr>
          <w:ilvl w:val="0"/>
          <w:numId w:val="1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800-634-6494; 400 W. Congress, 1st Floor, South bldg.</w:t>
      </w:r>
    </w:p>
    <w:p w14:paraId="026B29B1" w14:textId="77777777" w:rsidR="00926225" w:rsidRPr="00926225" w:rsidRDefault="00926225" w:rsidP="00926225">
      <w:pPr>
        <w:numPr>
          <w:ilvl w:val="0"/>
          <w:numId w:val="1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There is a fee for licensing</w:t>
      </w:r>
    </w:p>
    <w:p w14:paraId="642B2452" w14:textId="77777777" w:rsidR="00926225" w:rsidRPr="00926225" w:rsidRDefault="00926225" w:rsidP="00926225">
      <w:pPr>
        <w:numPr>
          <w:ilvl w:val="0"/>
          <w:numId w:val="1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License required by State to sell anything other than a service</w:t>
      </w:r>
    </w:p>
    <w:p w14:paraId="661D4065" w14:textId="77777777" w:rsidR="00926225" w:rsidRPr="00926225" w:rsidRDefault="00926225" w:rsidP="00926225">
      <w:pPr>
        <w:numPr>
          <w:ilvl w:val="0"/>
          <w:numId w:val="14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 copy must be submitted with completed mall form</w:t>
      </w:r>
    </w:p>
    <w:p w14:paraId="0B3C5509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8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2496F4CA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4E39BDE7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1F8BB2BF">
          <v:rect id="_x0000_i1037" style="width:435pt;height:1.5pt" o:hrpct="0" o:hralign="center" o:hrstd="t" o:hr="t" fillcolor="#a0a0a0" stroked="f"/>
        </w:pict>
      </w:r>
    </w:p>
    <w:p w14:paraId="18371C90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154F8B65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Health Department:</w:t>
      </w:r>
    </w:p>
    <w:p w14:paraId="27A35552" w14:textId="77777777" w:rsidR="00926225" w:rsidRPr="00926225" w:rsidRDefault="00926225" w:rsidP="00926225">
      <w:pPr>
        <w:numPr>
          <w:ilvl w:val="0"/>
          <w:numId w:val="1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(520)740-2760; 150 W. Congress</w:t>
      </w:r>
    </w:p>
    <w:p w14:paraId="400CE409" w14:textId="77777777" w:rsidR="00926225" w:rsidRPr="00926225" w:rsidRDefault="00926225" w:rsidP="00926225">
      <w:pPr>
        <w:numPr>
          <w:ilvl w:val="0"/>
          <w:numId w:val="1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ANY food or drink on the mall, regardless of event or fee or group, for sale or free samples, MUST have a health permit</w:t>
      </w:r>
    </w:p>
    <w:p w14:paraId="4994FE6B" w14:textId="77777777" w:rsidR="00926225" w:rsidRPr="00926225" w:rsidRDefault="00926225" w:rsidP="00926225">
      <w:pPr>
        <w:numPr>
          <w:ilvl w:val="0"/>
          <w:numId w:val="1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There is no charge for a health permit if items are </w:t>
      </w:r>
      <w:proofErr w:type="spellStart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homebaked</w:t>
      </w:r>
      <w:proofErr w:type="spellEnd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, individually wrapped goodies and/or canned soda</w:t>
      </w:r>
    </w:p>
    <w:p w14:paraId="73F11DD8" w14:textId="77777777" w:rsidR="00926225" w:rsidRPr="00926225" w:rsidRDefault="00926225" w:rsidP="00926225">
      <w:pPr>
        <w:numPr>
          <w:ilvl w:val="0"/>
          <w:numId w:val="1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There is a fee for a temporary permit (up to 2 weeks - same event, same time period, consecutive dates; otherwise a separate permit will be issued for each event)</w:t>
      </w:r>
    </w:p>
    <w:p w14:paraId="0412D28C" w14:textId="77777777" w:rsidR="00926225" w:rsidRPr="00926225" w:rsidRDefault="00926225" w:rsidP="00926225">
      <w:pPr>
        <w:numPr>
          <w:ilvl w:val="0"/>
          <w:numId w:val="15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No blanket permits are issued ex: Spring Fling - each booth must have their own permit</w:t>
      </w:r>
    </w:p>
    <w:p w14:paraId="6123E7B3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19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397CA9A0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E8432AB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4D54FB5D">
          <v:rect id="_x0000_i1038" style="width:435pt;height:1.5pt" o:hrpct="0" o:hralign="center" o:hrstd="t" o:hr="t" fillcolor="#a0a0a0" stroked="f"/>
        </w:pict>
      </w:r>
    </w:p>
    <w:p w14:paraId="3098B844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6DE1E324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Dean of Students:</w:t>
      </w:r>
    </w:p>
    <w:p w14:paraId="0DD3BF23" w14:textId="4A8CCCB9" w:rsidR="00926225" w:rsidRPr="00926225" w:rsidRDefault="00926225" w:rsidP="00926225">
      <w:pPr>
        <w:numPr>
          <w:ilvl w:val="0"/>
          <w:numId w:val="16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1st Amendment issues are regulated/delegated to </w:t>
      </w:r>
      <w:r w:rsidR="006B1DE2">
        <w:rPr>
          <w:rFonts w:ascii="Helvetica" w:eastAsia="Times New Roman" w:hAnsi="Helvetica" w:cs="Helvetica"/>
          <w:color w:val="444444"/>
          <w:sz w:val="18"/>
          <w:szCs w:val="18"/>
        </w:rPr>
        <w:t>Kathy Adams-Riester</w:t>
      </w: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, 6</w:t>
      </w:r>
      <w:r w:rsidR="006B1DE2">
        <w:rPr>
          <w:rFonts w:ascii="Helvetica" w:eastAsia="Times New Roman" w:hAnsi="Helvetica" w:cs="Helvetica"/>
          <w:color w:val="444444"/>
          <w:sz w:val="18"/>
          <w:szCs w:val="18"/>
        </w:rPr>
        <w:t>26-0053</w:t>
      </w:r>
    </w:p>
    <w:p w14:paraId="0F585A4A" w14:textId="72DC5F4A" w:rsidR="00926225" w:rsidRPr="00926225" w:rsidRDefault="006B1DE2" w:rsidP="00926225">
      <w:pPr>
        <w:numPr>
          <w:ilvl w:val="0"/>
          <w:numId w:val="16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>Kathy Adams-Riester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approves overnight structures and is the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 xml:space="preserve"> 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last signature required for the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Campus Use Activity Request Form.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S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he will not 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approve</w:t>
      </w:r>
      <w:r w:rsidR="00926225"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 until Risk Management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 xml:space="preserve"> approves, if deemed necessary.</w:t>
      </w:r>
    </w:p>
    <w:p w14:paraId="4B8C81AE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20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6857BDE9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091D7B59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503BFE8B">
          <v:rect id="_x0000_i1039" style="width:435pt;height:1.5pt" o:hrpct="0" o:hralign="center" o:hrstd="t" o:hr="t" fillcolor="#a0a0a0" stroked="f"/>
        </w:pict>
      </w:r>
    </w:p>
    <w:p w14:paraId="4B11C7CB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042A9503" w14:textId="77777777" w:rsidR="00926225" w:rsidRPr="00926225" w:rsidRDefault="0092622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Disability Access:</w:t>
      </w:r>
    </w:p>
    <w:p w14:paraId="70A33488" w14:textId="424AA819" w:rsidR="00926225" w:rsidRDefault="00926225" w:rsidP="00926225">
      <w:pPr>
        <w:numPr>
          <w:ilvl w:val="0"/>
          <w:numId w:val="1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Disability Resource Center, 626-</w:t>
      </w:r>
      <w:commentRangeStart w:id="1"/>
      <w:commentRangeStart w:id="2"/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5490</w:t>
      </w:r>
      <w:commentRangeEnd w:id="1"/>
      <w:r w:rsidR="00E72585">
        <w:rPr>
          <w:rStyle w:val="CommentReference"/>
        </w:rPr>
        <w:commentReference w:id="1"/>
      </w:r>
      <w:commentRangeEnd w:id="2"/>
      <w:r w:rsidR="00F07755">
        <w:rPr>
          <w:rStyle w:val="CommentReference"/>
        </w:rPr>
        <w:commentReference w:id="2"/>
      </w:r>
    </w:p>
    <w:p w14:paraId="7FF2E8BF" w14:textId="3ACC6740" w:rsidR="00F07755" w:rsidRPr="00F07755" w:rsidRDefault="00F07755" w:rsidP="00F07755">
      <w:pPr>
        <w:pStyle w:val="ListParagraph"/>
        <w:numPr>
          <w:ilvl w:val="0"/>
          <w:numId w:val="17"/>
        </w:numPr>
        <w:rPr>
          <w:color w:val="1F497D"/>
        </w:rPr>
      </w:pPr>
      <w:hyperlink r:id="rId23" w:history="1">
        <w:r w:rsidRPr="00F07755">
          <w:rPr>
            <w:rStyle w:val="Hyperlink"/>
          </w:rPr>
          <w:t>http://drc.arizona.edu/sites/drc.arizona.edu/files/documents/2018_DRC_EventAccess_PrintReady_FINAL%20%28Accessible%29.pdf</w:t>
        </w:r>
      </w:hyperlink>
      <w:r w:rsidRPr="00F07755">
        <w:rPr>
          <w:color w:val="1F497D"/>
        </w:rPr>
        <w:t xml:space="preserve"> </w:t>
      </w:r>
    </w:p>
    <w:p w14:paraId="40233832" w14:textId="26CC1FF6" w:rsidR="00926225" w:rsidRPr="00F07755" w:rsidRDefault="00926225" w:rsidP="00926225">
      <w:pPr>
        <w:numPr>
          <w:ilvl w:val="0"/>
          <w:numId w:val="1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F07755">
        <w:rPr>
          <w:rFonts w:ascii="Helvetica" w:eastAsia="Times New Roman" w:hAnsi="Helvetica" w:cs="Helvetica"/>
          <w:color w:val="444444"/>
          <w:sz w:val="18"/>
          <w:szCs w:val="18"/>
        </w:rPr>
        <w:t>Tables, booths, etc. should be 6' from the sidewalks, curbs and curb cut</w:t>
      </w:r>
    </w:p>
    <w:p w14:paraId="222FBA7F" w14:textId="3BB53F67" w:rsidR="00926225" w:rsidRPr="00F07755" w:rsidRDefault="00926225" w:rsidP="00926225">
      <w:pPr>
        <w:numPr>
          <w:ilvl w:val="0"/>
          <w:numId w:val="1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F07755">
        <w:rPr>
          <w:rFonts w:ascii="Helvetica" w:eastAsia="Times New Roman" w:hAnsi="Helvetica" w:cs="Helvetica"/>
          <w:color w:val="444444"/>
          <w:sz w:val="18"/>
          <w:szCs w:val="18"/>
        </w:rPr>
        <w:t>Spaces between tables, booths, etc. should be at least 36" apart</w:t>
      </w:r>
    </w:p>
    <w:p w14:paraId="334E3241" w14:textId="77777777" w:rsidR="006B1DE2" w:rsidRPr="00926225" w:rsidRDefault="006B1DE2" w:rsidP="00926225">
      <w:pPr>
        <w:numPr>
          <w:ilvl w:val="0"/>
          <w:numId w:val="17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1C1255EF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24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  <w:bookmarkStart w:id="3" w:name="_GoBack"/>
      <w:bookmarkEnd w:id="3"/>
    </w:p>
    <w:p w14:paraId="0677635B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149D72FA" w14:textId="3B997006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750AAD9" w14:textId="31F5767F" w:rsidR="00926225" w:rsidRPr="00926225" w:rsidRDefault="00F07755" w:rsidP="00926225">
      <w:pPr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Building Monitors</w:t>
      </w:r>
    </w:p>
    <w:p w14:paraId="6CB7325A" w14:textId="70F0FFA8" w:rsidR="00926225" w:rsidRPr="00926225" w:rsidRDefault="00926225" w:rsidP="00926225">
      <w:pPr>
        <w:numPr>
          <w:ilvl w:val="0"/>
          <w:numId w:val="19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For information, call Fac. Mgmt. at 621-</w:t>
      </w:r>
      <w:r w:rsidR="00F210EB">
        <w:rPr>
          <w:rFonts w:ascii="Helvetica" w:eastAsia="Times New Roman" w:hAnsi="Helvetica" w:cs="Helvetica"/>
          <w:color w:val="444444"/>
          <w:sz w:val="18"/>
          <w:szCs w:val="18"/>
        </w:rPr>
        <w:t>7559</w:t>
      </w:r>
    </w:p>
    <w:p w14:paraId="4B1399B6" w14:textId="77777777" w:rsidR="00926225" w:rsidRPr="00926225" w:rsidRDefault="00926225" w:rsidP="00926225">
      <w:pPr>
        <w:numPr>
          <w:ilvl w:val="0"/>
          <w:numId w:val="19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>Building monitors have authority over anything that occurs within 15' of the particular building on the outside</w:t>
      </w:r>
    </w:p>
    <w:p w14:paraId="49FCAE10" w14:textId="631761E0" w:rsidR="00926225" w:rsidRPr="00926225" w:rsidRDefault="00926225" w:rsidP="00926225">
      <w:pPr>
        <w:numPr>
          <w:ilvl w:val="0"/>
          <w:numId w:val="19"/>
        </w:numPr>
        <w:spacing w:after="0" w:line="240" w:lineRule="auto"/>
        <w:ind w:left="450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926225">
        <w:rPr>
          <w:rFonts w:ascii="Helvetica" w:eastAsia="Times New Roman" w:hAnsi="Helvetica" w:cs="Helvetica"/>
          <w:color w:val="444444"/>
          <w:sz w:val="18"/>
          <w:szCs w:val="18"/>
        </w:rPr>
        <w:t xml:space="preserve">Nugent, Old Chemistry, Student Union Memorial Center and the Arizona State Museum have given that authority to the </w:t>
      </w:r>
      <w:r w:rsidR="00936413">
        <w:rPr>
          <w:rFonts w:ascii="Helvetica" w:eastAsia="Times New Roman" w:hAnsi="Helvetica" w:cs="Helvetica"/>
          <w:color w:val="444444"/>
          <w:sz w:val="18"/>
          <w:szCs w:val="18"/>
        </w:rPr>
        <w:t>Campus Use Coordinator</w:t>
      </w:r>
    </w:p>
    <w:p w14:paraId="7DAE7892" w14:textId="77777777" w:rsidR="00926225" w:rsidRPr="00926225" w:rsidRDefault="00F07755" w:rsidP="00926225">
      <w:pPr>
        <w:spacing w:before="150" w:after="225" w:line="210" w:lineRule="atLeast"/>
        <w:rPr>
          <w:rFonts w:ascii="Helvetica" w:eastAsia="Times New Roman" w:hAnsi="Helvetica" w:cs="Helvetica"/>
          <w:color w:val="444444"/>
          <w:sz w:val="18"/>
          <w:szCs w:val="18"/>
        </w:rPr>
      </w:pPr>
      <w:hyperlink r:id="rId25" w:anchor="top" w:history="1">
        <w:r w:rsidR="00926225" w:rsidRPr="00926225">
          <w:rPr>
            <w:rFonts w:ascii="Helvetica" w:eastAsia="Times New Roman" w:hAnsi="Helvetica" w:cs="Helvetica"/>
            <w:color w:val="CC0000"/>
            <w:sz w:val="18"/>
            <w:szCs w:val="18"/>
            <w:u w:val="single"/>
          </w:rPr>
          <w:t>▲ TOP</w:t>
        </w:r>
      </w:hyperlink>
    </w:p>
    <w:p w14:paraId="2954744C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7FE59CF" w14:textId="77777777" w:rsidR="00926225" w:rsidRPr="00926225" w:rsidRDefault="00F0775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pict w14:anchorId="3202D6BF">
          <v:rect id="_x0000_i1040" style="width:435pt;height:1.5pt" o:hrpct="0" o:hralign="center" o:hrstd="t" o:hr="t" fillcolor="#a0a0a0" stroked="f"/>
        </w:pict>
      </w:r>
    </w:p>
    <w:p w14:paraId="63C817A3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7D526CB8" w14:textId="688CB0E9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5E21C2AE" w14:textId="77777777" w:rsidR="00926225" w:rsidRPr="00926225" w:rsidRDefault="00926225" w:rsidP="00926225">
      <w:pPr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5F734022" w14:textId="77777777" w:rsidR="0008532A" w:rsidRDefault="0008532A"/>
    <w:sectPr w:rsidR="0008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eryl Plummer" w:date="2018-07-18T19:00:00Z" w:initials="CP">
    <w:p w14:paraId="136ECE15" w14:textId="77777777" w:rsidR="00E72585" w:rsidRDefault="00E72585">
      <w:pPr>
        <w:pStyle w:val="CommentText"/>
      </w:pPr>
      <w:r>
        <w:rPr>
          <w:rStyle w:val="CommentReference"/>
        </w:rPr>
        <w:annotationRef/>
      </w:r>
    </w:p>
    <w:p w14:paraId="4EDF1A07" w14:textId="0BB7561A" w:rsidR="00E72585" w:rsidRDefault="00E72585">
      <w:pPr>
        <w:pStyle w:val="CommentText"/>
      </w:pPr>
    </w:p>
  </w:comment>
  <w:comment w:id="2" w:author="Plummer, Cheryl D - (cplummer)" w:date="2018-07-23T09:39:00Z" w:initials="PCD-(">
    <w:p w14:paraId="1C83B360" w14:textId="03852AEB" w:rsidR="00F07755" w:rsidRDefault="00F0775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DF1A07" w15:done="0"/>
  <w15:commentEx w15:paraId="1C83B360" w15:paraIdParent="4EDF1A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DF1A07" w16cid:durableId="1EFA0C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E9F"/>
    <w:multiLevelType w:val="multilevel"/>
    <w:tmpl w:val="39C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6D83"/>
    <w:multiLevelType w:val="multilevel"/>
    <w:tmpl w:val="FEF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5DF8"/>
    <w:multiLevelType w:val="multilevel"/>
    <w:tmpl w:val="637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36E5"/>
    <w:multiLevelType w:val="multilevel"/>
    <w:tmpl w:val="3C5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A40C3"/>
    <w:multiLevelType w:val="multilevel"/>
    <w:tmpl w:val="6D4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4045"/>
    <w:multiLevelType w:val="multilevel"/>
    <w:tmpl w:val="C5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1621"/>
    <w:multiLevelType w:val="multilevel"/>
    <w:tmpl w:val="508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D68FE"/>
    <w:multiLevelType w:val="multilevel"/>
    <w:tmpl w:val="3C5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536A6"/>
    <w:multiLevelType w:val="multilevel"/>
    <w:tmpl w:val="60E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3721E"/>
    <w:multiLevelType w:val="multilevel"/>
    <w:tmpl w:val="959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D624E"/>
    <w:multiLevelType w:val="multilevel"/>
    <w:tmpl w:val="46F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872EF"/>
    <w:multiLevelType w:val="multilevel"/>
    <w:tmpl w:val="01B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95AD3"/>
    <w:multiLevelType w:val="multilevel"/>
    <w:tmpl w:val="108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92FDD"/>
    <w:multiLevelType w:val="multilevel"/>
    <w:tmpl w:val="F5E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55572"/>
    <w:multiLevelType w:val="multilevel"/>
    <w:tmpl w:val="9D4C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835F2"/>
    <w:multiLevelType w:val="multilevel"/>
    <w:tmpl w:val="776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26BF"/>
    <w:multiLevelType w:val="multilevel"/>
    <w:tmpl w:val="3D7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72B46"/>
    <w:multiLevelType w:val="multilevel"/>
    <w:tmpl w:val="99B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B22B0"/>
    <w:multiLevelType w:val="multilevel"/>
    <w:tmpl w:val="CF2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0703E"/>
    <w:multiLevelType w:val="multilevel"/>
    <w:tmpl w:val="A38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18"/>
  </w:num>
  <w:num w:numId="6">
    <w:abstractNumId w:val="5"/>
  </w:num>
  <w:num w:numId="7">
    <w:abstractNumId w:val="1"/>
  </w:num>
  <w:num w:numId="8">
    <w:abstractNumId w:val="13"/>
  </w:num>
  <w:num w:numId="9">
    <w:abstractNumId w:val="0"/>
  </w:num>
  <w:num w:numId="10">
    <w:abstractNumId w:val="3"/>
  </w:num>
  <w:num w:numId="11">
    <w:abstractNumId w:val="17"/>
  </w:num>
  <w:num w:numId="12">
    <w:abstractNumId w:val="19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ryl Plummer">
    <w15:presenceInfo w15:providerId="Windows Live" w15:userId="d0cb9bfe23192b38"/>
  </w15:person>
  <w15:person w15:author="Plummer, Cheryl D - (cplummer)">
    <w15:presenceInfo w15:providerId="AD" w15:userId="S-1-5-21-3885614643-332083874-814631590-3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25"/>
    <w:rsid w:val="00004631"/>
    <w:rsid w:val="000222CD"/>
    <w:rsid w:val="0004040C"/>
    <w:rsid w:val="0008532A"/>
    <w:rsid w:val="000E51EF"/>
    <w:rsid w:val="0016390C"/>
    <w:rsid w:val="00185783"/>
    <w:rsid w:val="001F149D"/>
    <w:rsid w:val="002A1E8D"/>
    <w:rsid w:val="002C63A2"/>
    <w:rsid w:val="002E420E"/>
    <w:rsid w:val="00374885"/>
    <w:rsid w:val="0038630F"/>
    <w:rsid w:val="003D6DEE"/>
    <w:rsid w:val="003F124B"/>
    <w:rsid w:val="0041499D"/>
    <w:rsid w:val="004F4AA8"/>
    <w:rsid w:val="00505889"/>
    <w:rsid w:val="0054460D"/>
    <w:rsid w:val="00576EA1"/>
    <w:rsid w:val="005A135C"/>
    <w:rsid w:val="005F317F"/>
    <w:rsid w:val="006148F5"/>
    <w:rsid w:val="006406DE"/>
    <w:rsid w:val="006B1DE2"/>
    <w:rsid w:val="00726E55"/>
    <w:rsid w:val="00730A60"/>
    <w:rsid w:val="00770992"/>
    <w:rsid w:val="0077708A"/>
    <w:rsid w:val="00793161"/>
    <w:rsid w:val="007A3701"/>
    <w:rsid w:val="00864D32"/>
    <w:rsid w:val="008D4E4B"/>
    <w:rsid w:val="00903C97"/>
    <w:rsid w:val="00911EB7"/>
    <w:rsid w:val="00926225"/>
    <w:rsid w:val="00936413"/>
    <w:rsid w:val="009932B0"/>
    <w:rsid w:val="00993557"/>
    <w:rsid w:val="009E5436"/>
    <w:rsid w:val="00A04163"/>
    <w:rsid w:val="00A31295"/>
    <w:rsid w:val="00A34024"/>
    <w:rsid w:val="00A374A2"/>
    <w:rsid w:val="00AB694F"/>
    <w:rsid w:val="00B20EFE"/>
    <w:rsid w:val="00B61ABA"/>
    <w:rsid w:val="00BA40C6"/>
    <w:rsid w:val="00BB45D3"/>
    <w:rsid w:val="00BE172D"/>
    <w:rsid w:val="00BF58E0"/>
    <w:rsid w:val="00C11648"/>
    <w:rsid w:val="00C12EE2"/>
    <w:rsid w:val="00C20100"/>
    <w:rsid w:val="00C2698C"/>
    <w:rsid w:val="00C30BC0"/>
    <w:rsid w:val="00C7414D"/>
    <w:rsid w:val="00C821C2"/>
    <w:rsid w:val="00CC426E"/>
    <w:rsid w:val="00CD640D"/>
    <w:rsid w:val="00D132B5"/>
    <w:rsid w:val="00D67949"/>
    <w:rsid w:val="00D92DBE"/>
    <w:rsid w:val="00DB494A"/>
    <w:rsid w:val="00DD11B8"/>
    <w:rsid w:val="00DF37CB"/>
    <w:rsid w:val="00E14113"/>
    <w:rsid w:val="00E72585"/>
    <w:rsid w:val="00EE2D3F"/>
    <w:rsid w:val="00EE350B"/>
    <w:rsid w:val="00EE61E8"/>
    <w:rsid w:val="00EE79AD"/>
    <w:rsid w:val="00F07755"/>
    <w:rsid w:val="00F210EB"/>
    <w:rsid w:val="00F87DE9"/>
    <w:rsid w:val="00F9711A"/>
    <w:rsid w:val="00FA1713"/>
    <w:rsid w:val="00FA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E8CB"/>
  <w15:chartTrackingRefBased/>
  <w15:docId w15:val="{B2FBD5B3-E8D1-496B-A778-0C5F91DF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2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6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A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2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5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5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11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6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59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71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18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83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73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11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816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47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9250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69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25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62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571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65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816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804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40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82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on.arizona.edu/rooms/banner_policies.php" TargetMode="External"/><Relationship Id="rId13" Type="http://schemas.openxmlformats.org/officeDocument/2006/relationships/hyperlink" Target="https://union.arizona.edu/mall/info.php" TargetMode="External"/><Relationship Id="rId18" Type="http://schemas.openxmlformats.org/officeDocument/2006/relationships/hyperlink" Target="https://union.arizona.edu/mall/info.ph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hyperlink" Target="https://union.arizona.edu/mall/info.php" TargetMode="External"/><Relationship Id="rId12" Type="http://schemas.openxmlformats.org/officeDocument/2006/relationships/hyperlink" Target="https://union.arizona.edu/mall/info.php" TargetMode="External"/><Relationship Id="rId17" Type="http://schemas.openxmlformats.org/officeDocument/2006/relationships/hyperlink" Target="https://union.arizona.edu/mall/info.php" TargetMode="External"/><Relationship Id="rId25" Type="http://schemas.openxmlformats.org/officeDocument/2006/relationships/hyperlink" Target="https://union.arizona.edu/mall/info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on.arizona.edu/mall/info.php" TargetMode="External"/><Relationship Id="rId20" Type="http://schemas.openxmlformats.org/officeDocument/2006/relationships/hyperlink" Target="https://union.arizona.edu/mall/info.php" TargetMode="External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s://union.arizona.edu/mall/info.php" TargetMode="External"/><Relationship Id="rId11" Type="http://schemas.openxmlformats.org/officeDocument/2006/relationships/hyperlink" Target="https://union.arizona.edu/mall/info.php" TargetMode="External"/><Relationship Id="rId24" Type="http://schemas.openxmlformats.org/officeDocument/2006/relationships/hyperlink" Target="https://union.arizona.edu/mall/info.php" TargetMode="External"/><Relationship Id="rId5" Type="http://schemas.openxmlformats.org/officeDocument/2006/relationships/hyperlink" Target="https://union.arizona.edu/mall/info.php" TargetMode="External"/><Relationship Id="rId15" Type="http://schemas.openxmlformats.org/officeDocument/2006/relationships/hyperlink" Target="https://union.arizona.edu/mall/info.php" TargetMode="External"/><Relationship Id="rId23" Type="http://schemas.openxmlformats.org/officeDocument/2006/relationships/hyperlink" Target="http://drc.arizona.edu/sites/drc.arizona.edu/files/documents/2018_DRC_EventAccess_PrintReady_FINAL%20%28Accessible%29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nion.arizona.edu/mall/info.php" TargetMode="External"/><Relationship Id="rId19" Type="http://schemas.openxmlformats.org/officeDocument/2006/relationships/hyperlink" Target="https://union.arizona.edu/mall/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on.arizona.edu/mall/info.php" TargetMode="External"/><Relationship Id="rId14" Type="http://schemas.openxmlformats.org/officeDocument/2006/relationships/hyperlink" Target="https://union.arizona.edu/mall/info.php" TargetMode="External"/><Relationship Id="rId22" Type="http://schemas.microsoft.com/office/2011/relationships/commentsExtended" Target="commentsExtended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Plummer</dc:creator>
  <cp:keywords/>
  <dc:description/>
  <cp:lastModifiedBy>Plummer, Cheryl D - (cplummer)</cp:lastModifiedBy>
  <cp:revision>3</cp:revision>
  <dcterms:created xsi:type="dcterms:W3CDTF">2018-07-23T16:37:00Z</dcterms:created>
  <dcterms:modified xsi:type="dcterms:W3CDTF">2018-07-23T16:40:00Z</dcterms:modified>
</cp:coreProperties>
</file>