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26651" w14:textId="77777777" w:rsidR="00EB7F55" w:rsidRPr="00EB7F55" w:rsidRDefault="000A552C" w:rsidP="00B87D30">
      <w:pPr>
        <w:pStyle w:val="3"/>
      </w:pPr>
      <w:r>
        <w:t xml:space="preserve"> </w:t>
      </w:r>
    </w:p>
    <w:p w14:paraId="0EAC1921" w14:textId="77777777" w:rsidR="0006470A" w:rsidRPr="00E374CE" w:rsidRDefault="0006470A" w:rsidP="00EB7F55">
      <w:pPr>
        <w:jc w:val="right"/>
        <w:rPr>
          <w:b/>
          <w:sz w:val="26"/>
          <w:szCs w:val="26"/>
        </w:rPr>
      </w:pPr>
    </w:p>
    <w:p w14:paraId="7B4CC972" w14:textId="77777777" w:rsidR="00EB7F55" w:rsidRPr="00E374CE" w:rsidRDefault="00EB7F55" w:rsidP="00EB7F55">
      <w:pPr>
        <w:tabs>
          <w:tab w:val="left" w:pos="8339"/>
        </w:tabs>
        <w:jc w:val="both"/>
        <w:rPr>
          <w:b/>
          <w:sz w:val="26"/>
          <w:szCs w:val="26"/>
        </w:rPr>
      </w:pPr>
    </w:p>
    <w:p w14:paraId="4BD91F09" w14:textId="77777777" w:rsidR="00EB7F55" w:rsidRPr="00E374CE" w:rsidRDefault="00EB7F55" w:rsidP="00EB7F55">
      <w:pPr>
        <w:jc w:val="both"/>
        <w:rPr>
          <w:b/>
          <w:sz w:val="26"/>
          <w:szCs w:val="26"/>
        </w:rPr>
      </w:pPr>
    </w:p>
    <w:p w14:paraId="63888997" w14:textId="77777777" w:rsidR="00EB7F55" w:rsidRPr="00E374CE" w:rsidRDefault="00EB7F55" w:rsidP="00EB7F55">
      <w:pPr>
        <w:jc w:val="both"/>
        <w:rPr>
          <w:b/>
          <w:sz w:val="26"/>
          <w:szCs w:val="26"/>
        </w:rPr>
      </w:pPr>
    </w:p>
    <w:p w14:paraId="08134039" w14:textId="77777777" w:rsidR="00EB7F55" w:rsidRPr="00E374CE" w:rsidRDefault="00EB7F55" w:rsidP="00EB7F55">
      <w:pPr>
        <w:jc w:val="both"/>
        <w:rPr>
          <w:b/>
          <w:sz w:val="26"/>
          <w:szCs w:val="26"/>
        </w:rPr>
      </w:pPr>
    </w:p>
    <w:p w14:paraId="6593806E" w14:textId="77777777" w:rsidR="00131C88" w:rsidRPr="00E95F0A" w:rsidRDefault="00D8513B" w:rsidP="00131C88">
      <w:pPr>
        <w:jc w:val="center"/>
        <w:rPr>
          <w:color w:val="000000"/>
          <w:sz w:val="32"/>
          <w:szCs w:val="32"/>
        </w:rPr>
      </w:pPr>
      <w:r>
        <w:rPr>
          <w:color w:val="000000"/>
          <w:sz w:val="32"/>
          <w:szCs w:val="32"/>
        </w:rPr>
        <w:t>ТИПОВ</w:t>
      </w:r>
      <w:r w:rsidR="001677DB">
        <w:rPr>
          <w:color w:val="000000"/>
          <w:sz w:val="32"/>
          <w:szCs w:val="32"/>
        </w:rPr>
        <w:t>АЯ</w:t>
      </w:r>
      <w:r>
        <w:rPr>
          <w:color w:val="000000"/>
          <w:sz w:val="32"/>
          <w:szCs w:val="32"/>
        </w:rPr>
        <w:t xml:space="preserve"> ДОКУМЕНТ</w:t>
      </w:r>
      <w:r w:rsidR="001677DB">
        <w:rPr>
          <w:color w:val="000000"/>
          <w:sz w:val="32"/>
          <w:szCs w:val="32"/>
        </w:rPr>
        <w:t>АЦИЯ</w:t>
      </w:r>
    </w:p>
    <w:p w14:paraId="66B2DEDD" w14:textId="77777777" w:rsidR="00575C5B" w:rsidRDefault="003723AF" w:rsidP="0006567B">
      <w:pPr>
        <w:spacing w:line="276" w:lineRule="auto"/>
        <w:jc w:val="center"/>
        <w:rPr>
          <w:b/>
          <w:color w:val="000000"/>
          <w:sz w:val="32"/>
          <w:szCs w:val="32"/>
        </w:rPr>
      </w:pPr>
      <w:r>
        <w:rPr>
          <w:b/>
          <w:color w:val="000000"/>
          <w:sz w:val="32"/>
          <w:szCs w:val="32"/>
        </w:rPr>
        <w:t xml:space="preserve">на закупку </w:t>
      </w:r>
      <w:r w:rsidR="007F4690">
        <w:rPr>
          <w:b/>
          <w:color w:val="000000"/>
          <w:sz w:val="32"/>
          <w:szCs w:val="32"/>
        </w:rPr>
        <w:t>услуги</w:t>
      </w:r>
      <w:r w:rsidR="0006567B">
        <w:rPr>
          <w:b/>
          <w:color w:val="000000"/>
          <w:sz w:val="32"/>
          <w:szCs w:val="32"/>
        </w:rPr>
        <w:t xml:space="preserve"> </w:t>
      </w:r>
      <w:r w:rsidR="004341E8">
        <w:rPr>
          <w:b/>
          <w:color w:val="000000"/>
          <w:sz w:val="32"/>
          <w:szCs w:val="32"/>
        </w:rPr>
        <w:t xml:space="preserve">ремонта и </w:t>
      </w:r>
      <w:proofErr w:type="spellStart"/>
      <w:r w:rsidR="004341E8">
        <w:rPr>
          <w:b/>
          <w:color w:val="000000"/>
          <w:sz w:val="32"/>
          <w:szCs w:val="32"/>
        </w:rPr>
        <w:t>тех.обслуж</w:t>
      </w:r>
      <w:proofErr w:type="spellEnd"/>
      <w:r w:rsidR="004341E8">
        <w:rPr>
          <w:b/>
          <w:color w:val="000000"/>
          <w:sz w:val="32"/>
          <w:szCs w:val="32"/>
        </w:rPr>
        <w:t xml:space="preserve">. </w:t>
      </w:r>
    </w:p>
    <w:p w14:paraId="771CBB7E" w14:textId="77777777" w:rsidR="0006567B" w:rsidRDefault="00575C5B" w:rsidP="0006567B">
      <w:pPr>
        <w:spacing w:line="276" w:lineRule="auto"/>
        <w:jc w:val="center"/>
        <w:rPr>
          <w:b/>
          <w:color w:val="000000"/>
          <w:sz w:val="32"/>
          <w:szCs w:val="32"/>
        </w:rPr>
      </w:pPr>
      <w:r>
        <w:rPr>
          <w:b/>
          <w:color w:val="000000"/>
          <w:sz w:val="32"/>
          <w:szCs w:val="32"/>
        </w:rPr>
        <w:t>офисной орг. техники и заправка картриджей.</w:t>
      </w:r>
    </w:p>
    <w:p w14:paraId="2451D09A" w14:textId="77777777" w:rsidR="008239A3" w:rsidRPr="004C577E" w:rsidRDefault="007F4690" w:rsidP="008239A3">
      <w:pPr>
        <w:spacing w:line="276" w:lineRule="auto"/>
        <w:jc w:val="center"/>
        <w:rPr>
          <w:b/>
          <w:color w:val="000000" w:themeColor="text1"/>
          <w:sz w:val="26"/>
          <w:szCs w:val="26"/>
          <w:lang w:val="ky-KG"/>
        </w:rPr>
      </w:pPr>
      <w:r>
        <w:rPr>
          <w:b/>
          <w:color w:val="000000"/>
          <w:sz w:val="32"/>
          <w:szCs w:val="32"/>
        </w:rPr>
        <w:t>.</w:t>
      </w:r>
    </w:p>
    <w:p w14:paraId="71BC7949" w14:textId="77777777" w:rsidR="00EB7F55" w:rsidRPr="00E245BA" w:rsidRDefault="00572656" w:rsidP="00052F4F">
      <w:pPr>
        <w:jc w:val="center"/>
        <w:rPr>
          <w:sz w:val="32"/>
          <w:szCs w:val="32"/>
        </w:rPr>
      </w:pPr>
      <w:r w:rsidRPr="00E245BA">
        <w:rPr>
          <w:sz w:val="32"/>
          <w:szCs w:val="32"/>
        </w:rPr>
        <w:t>М</w:t>
      </w:r>
      <w:r w:rsidR="00EB7F55" w:rsidRPr="00E245BA">
        <w:rPr>
          <w:sz w:val="32"/>
          <w:szCs w:val="32"/>
        </w:rPr>
        <w:t>етод</w:t>
      </w:r>
      <w:r>
        <w:rPr>
          <w:sz w:val="32"/>
          <w:szCs w:val="32"/>
        </w:rPr>
        <w:t xml:space="preserve"> </w:t>
      </w:r>
      <w:r w:rsidR="00F6490C">
        <w:rPr>
          <w:sz w:val="32"/>
          <w:szCs w:val="32"/>
        </w:rPr>
        <w:t>«</w:t>
      </w:r>
      <w:r w:rsidR="00FC1659">
        <w:rPr>
          <w:color w:val="FF0000"/>
          <w:sz w:val="32"/>
          <w:szCs w:val="32"/>
        </w:rPr>
        <w:t>запрос</w:t>
      </w:r>
      <w:r w:rsidRPr="00572656">
        <w:rPr>
          <w:color w:val="FF0000"/>
          <w:sz w:val="32"/>
          <w:szCs w:val="32"/>
        </w:rPr>
        <w:t xml:space="preserve"> </w:t>
      </w:r>
      <w:r w:rsidR="00F6490C" w:rsidRPr="00572656">
        <w:rPr>
          <w:color w:val="FF0000"/>
          <w:sz w:val="32"/>
          <w:szCs w:val="32"/>
        </w:rPr>
        <w:t>котировок</w:t>
      </w:r>
      <w:r>
        <w:rPr>
          <w:color w:val="FF0000"/>
          <w:sz w:val="32"/>
          <w:szCs w:val="32"/>
        </w:rPr>
        <w:t xml:space="preserve"> с квалификаци</w:t>
      </w:r>
      <w:r w:rsidR="00F6490C">
        <w:rPr>
          <w:color w:val="FF0000"/>
          <w:sz w:val="32"/>
          <w:szCs w:val="32"/>
        </w:rPr>
        <w:t>ей»</w:t>
      </w:r>
    </w:p>
    <w:p w14:paraId="6685E173" w14:textId="77777777" w:rsidR="00E245BA" w:rsidRPr="00E245BA" w:rsidRDefault="00E245BA" w:rsidP="00052F4F">
      <w:pPr>
        <w:jc w:val="center"/>
        <w:rPr>
          <w:sz w:val="32"/>
          <w:szCs w:val="32"/>
          <w:u w:val="single"/>
        </w:rPr>
      </w:pPr>
    </w:p>
    <w:p w14:paraId="3926E367" w14:textId="77777777" w:rsidR="00EB7F55" w:rsidRPr="00E245BA" w:rsidRDefault="00EB7F55" w:rsidP="00EB7F55">
      <w:pPr>
        <w:jc w:val="both"/>
        <w:rPr>
          <w:sz w:val="26"/>
          <w:szCs w:val="26"/>
          <w:u w:val="single"/>
        </w:rPr>
      </w:pPr>
    </w:p>
    <w:p w14:paraId="23EEAC1A" w14:textId="77777777" w:rsidR="00EB7F55" w:rsidRPr="00E374CE" w:rsidRDefault="00EB7F55" w:rsidP="00EB7F55">
      <w:pPr>
        <w:jc w:val="both"/>
        <w:rPr>
          <w:sz w:val="26"/>
          <w:szCs w:val="26"/>
        </w:rPr>
      </w:pPr>
    </w:p>
    <w:p w14:paraId="164D3871" w14:textId="77777777" w:rsidR="00EB7F55" w:rsidRDefault="00EB7F55" w:rsidP="00EB7F55">
      <w:pPr>
        <w:jc w:val="both"/>
        <w:rPr>
          <w:sz w:val="26"/>
          <w:szCs w:val="26"/>
        </w:rPr>
      </w:pPr>
    </w:p>
    <w:p w14:paraId="2B7AF61B" w14:textId="77777777" w:rsidR="00E374CE" w:rsidRDefault="00E374CE" w:rsidP="00EB7F55">
      <w:pPr>
        <w:jc w:val="both"/>
        <w:rPr>
          <w:sz w:val="26"/>
          <w:szCs w:val="26"/>
        </w:rPr>
      </w:pPr>
    </w:p>
    <w:p w14:paraId="27404659" w14:textId="77777777" w:rsidR="00E374CE" w:rsidRDefault="00E374CE" w:rsidP="00EB7F55">
      <w:pPr>
        <w:jc w:val="both"/>
        <w:rPr>
          <w:sz w:val="26"/>
          <w:szCs w:val="26"/>
        </w:rPr>
      </w:pPr>
    </w:p>
    <w:p w14:paraId="67D78452" w14:textId="77777777" w:rsidR="00E374CE" w:rsidRPr="00E374CE" w:rsidRDefault="00E374CE" w:rsidP="00EB7F55">
      <w:pPr>
        <w:jc w:val="both"/>
        <w:rPr>
          <w:sz w:val="26"/>
          <w:szCs w:val="26"/>
        </w:rPr>
      </w:pPr>
    </w:p>
    <w:p w14:paraId="51FC1C46" w14:textId="77777777" w:rsidR="00EB7F55" w:rsidRPr="00E374CE" w:rsidRDefault="00DF4DC6" w:rsidP="00DF4DC6">
      <w:pPr>
        <w:tabs>
          <w:tab w:val="left" w:pos="9135"/>
        </w:tabs>
        <w:jc w:val="both"/>
        <w:rPr>
          <w:sz w:val="26"/>
          <w:szCs w:val="26"/>
        </w:rPr>
      </w:pPr>
      <w:r w:rsidRPr="00E374CE">
        <w:rPr>
          <w:sz w:val="26"/>
          <w:szCs w:val="26"/>
        </w:rPr>
        <w:tab/>
      </w:r>
    </w:p>
    <w:p w14:paraId="4FD58524" w14:textId="77777777" w:rsidR="007E59E7" w:rsidRPr="00E374CE" w:rsidRDefault="007E59E7" w:rsidP="00DF4DC6">
      <w:pPr>
        <w:tabs>
          <w:tab w:val="left" w:pos="9135"/>
        </w:tabs>
        <w:jc w:val="both"/>
        <w:rPr>
          <w:sz w:val="26"/>
          <w:szCs w:val="26"/>
        </w:rPr>
      </w:pPr>
    </w:p>
    <w:p w14:paraId="4D619C81" w14:textId="77777777" w:rsidR="00EB7F55" w:rsidRPr="00E374CE" w:rsidRDefault="00EB7F55" w:rsidP="00052F4F">
      <w:pPr>
        <w:jc w:val="center"/>
        <w:rPr>
          <w:sz w:val="26"/>
          <w:szCs w:val="26"/>
        </w:rPr>
      </w:pPr>
    </w:p>
    <w:p w14:paraId="34BDE651" w14:textId="77777777" w:rsidR="00EB7F55" w:rsidRDefault="00EB7F55" w:rsidP="00EB7F55">
      <w:pPr>
        <w:jc w:val="both"/>
        <w:rPr>
          <w:sz w:val="26"/>
          <w:szCs w:val="26"/>
        </w:rPr>
      </w:pPr>
    </w:p>
    <w:p w14:paraId="74398904" w14:textId="77777777" w:rsidR="0006470A" w:rsidRPr="00F6490C" w:rsidRDefault="0006470A" w:rsidP="00EB7F55">
      <w:pPr>
        <w:jc w:val="both"/>
        <w:rPr>
          <w:sz w:val="26"/>
          <w:szCs w:val="26"/>
        </w:rPr>
      </w:pPr>
    </w:p>
    <w:p w14:paraId="5E4A4541" w14:textId="77777777" w:rsidR="0006470A" w:rsidRDefault="0006470A" w:rsidP="00EB7F55">
      <w:pPr>
        <w:jc w:val="both"/>
        <w:rPr>
          <w:sz w:val="26"/>
          <w:szCs w:val="26"/>
        </w:rPr>
      </w:pPr>
    </w:p>
    <w:p w14:paraId="624FB08B" w14:textId="77777777" w:rsidR="0006470A" w:rsidRDefault="0006470A" w:rsidP="00EB7F55">
      <w:pPr>
        <w:jc w:val="both"/>
        <w:rPr>
          <w:sz w:val="26"/>
          <w:szCs w:val="26"/>
        </w:rPr>
      </w:pPr>
    </w:p>
    <w:p w14:paraId="2634ADD9" w14:textId="77777777" w:rsidR="0006470A" w:rsidRDefault="0006470A" w:rsidP="00EB7F55">
      <w:pPr>
        <w:jc w:val="both"/>
        <w:rPr>
          <w:sz w:val="26"/>
          <w:szCs w:val="26"/>
        </w:rPr>
      </w:pPr>
    </w:p>
    <w:p w14:paraId="4DFE2025" w14:textId="77777777" w:rsidR="0006470A" w:rsidRDefault="0006470A" w:rsidP="00EB7F55">
      <w:pPr>
        <w:jc w:val="both"/>
        <w:rPr>
          <w:sz w:val="26"/>
          <w:szCs w:val="26"/>
        </w:rPr>
      </w:pPr>
    </w:p>
    <w:p w14:paraId="2923FBC4" w14:textId="77777777" w:rsidR="0006470A" w:rsidRDefault="0006470A" w:rsidP="00EB7F55">
      <w:pPr>
        <w:jc w:val="both"/>
        <w:rPr>
          <w:sz w:val="26"/>
          <w:szCs w:val="26"/>
        </w:rPr>
      </w:pPr>
    </w:p>
    <w:p w14:paraId="647E5D40" w14:textId="77777777" w:rsidR="0006470A" w:rsidRDefault="0006470A" w:rsidP="00EB7F55">
      <w:pPr>
        <w:jc w:val="both"/>
        <w:rPr>
          <w:sz w:val="26"/>
          <w:szCs w:val="26"/>
        </w:rPr>
      </w:pPr>
    </w:p>
    <w:p w14:paraId="5ECC524A" w14:textId="77777777" w:rsidR="0006470A" w:rsidRDefault="0006470A" w:rsidP="00EB7F55">
      <w:pPr>
        <w:jc w:val="both"/>
        <w:rPr>
          <w:sz w:val="26"/>
          <w:szCs w:val="26"/>
        </w:rPr>
      </w:pPr>
    </w:p>
    <w:p w14:paraId="5F7DCC41" w14:textId="77777777" w:rsidR="0006470A" w:rsidRDefault="0006470A" w:rsidP="00EB7F55">
      <w:pPr>
        <w:jc w:val="both"/>
        <w:rPr>
          <w:sz w:val="26"/>
          <w:szCs w:val="26"/>
        </w:rPr>
      </w:pPr>
    </w:p>
    <w:p w14:paraId="7811BE9D" w14:textId="77777777" w:rsidR="0006470A" w:rsidRDefault="0006470A" w:rsidP="00EB7F55">
      <w:pPr>
        <w:jc w:val="both"/>
        <w:rPr>
          <w:sz w:val="26"/>
          <w:szCs w:val="26"/>
        </w:rPr>
      </w:pPr>
    </w:p>
    <w:p w14:paraId="5BCA878B" w14:textId="77777777" w:rsidR="0006470A" w:rsidRDefault="0006470A" w:rsidP="00EB7F55">
      <w:pPr>
        <w:jc w:val="both"/>
        <w:rPr>
          <w:sz w:val="26"/>
          <w:szCs w:val="26"/>
        </w:rPr>
      </w:pPr>
    </w:p>
    <w:p w14:paraId="03BEB8BD" w14:textId="77777777" w:rsidR="0006470A" w:rsidRDefault="0006470A" w:rsidP="00EB7F55">
      <w:pPr>
        <w:jc w:val="both"/>
        <w:rPr>
          <w:sz w:val="26"/>
          <w:szCs w:val="26"/>
        </w:rPr>
      </w:pPr>
    </w:p>
    <w:p w14:paraId="46C1EAF3" w14:textId="77777777" w:rsidR="0006470A" w:rsidRDefault="0006470A" w:rsidP="00EB7F55">
      <w:pPr>
        <w:jc w:val="both"/>
        <w:rPr>
          <w:sz w:val="26"/>
          <w:szCs w:val="26"/>
        </w:rPr>
      </w:pPr>
    </w:p>
    <w:p w14:paraId="185F4046" w14:textId="77777777" w:rsidR="0006470A" w:rsidRDefault="0006470A" w:rsidP="00EB7F55">
      <w:pPr>
        <w:jc w:val="both"/>
        <w:rPr>
          <w:sz w:val="26"/>
          <w:szCs w:val="26"/>
        </w:rPr>
      </w:pPr>
    </w:p>
    <w:p w14:paraId="193188A9" w14:textId="77777777" w:rsidR="0006470A" w:rsidRDefault="0006470A" w:rsidP="00EB7F55">
      <w:pPr>
        <w:jc w:val="both"/>
        <w:rPr>
          <w:sz w:val="26"/>
          <w:szCs w:val="26"/>
        </w:rPr>
      </w:pPr>
    </w:p>
    <w:p w14:paraId="1C547CF6" w14:textId="77777777" w:rsidR="0006470A" w:rsidRDefault="0006470A" w:rsidP="00EB7F55">
      <w:pPr>
        <w:jc w:val="both"/>
        <w:rPr>
          <w:sz w:val="26"/>
          <w:szCs w:val="26"/>
        </w:rPr>
      </w:pPr>
    </w:p>
    <w:p w14:paraId="704A9A5E" w14:textId="77777777" w:rsidR="00551E72" w:rsidRDefault="00551E72" w:rsidP="00EB7F55">
      <w:pPr>
        <w:jc w:val="both"/>
        <w:rPr>
          <w:sz w:val="26"/>
          <w:szCs w:val="26"/>
        </w:rPr>
      </w:pPr>
    </w:p>
    <w:p w14:paraId="79110068" w14:textId="77777777" w:rsidR="00551E72" w:rsidRDefault="00551E72" w:rsidP="00EB7F55">
      <w:pPr>
        <w:jc w:val="both"/>
        <w:rPr>
          <w:sz w:val="26"/>
          <w:szCs w:val="26"/>
        </w:rPr>
      </w:pPr>
    </w:p>
    <w:p w14:paraId="1C498427" w14:textId="77777777" w:rsidR="00273689" w:rsidRDefault="00273689" w:rsidP="00EB7F55">
      <w:pPr>
        <w:jc w:val="both"/>
        <w:rPr>
          <w:sz w:val="26"/>
          <w:szCs w:val="26"/>
        </w:rPr>
      </w:pPr>
    </w:p>
    <w:p w14:paraId="4B5F9513" w14:textId="77777777" w:rsidR="00273689" w:rsidRPr="00E374CE" w:rsidRDefault="00273689" w:rsidP="00EB7F55">
      <w:pPr>
        <w:jc w:val="both"/>
        <w:rPr>
          <w:sz w:val="26"/>
          <w:szCs w:val="26"/>
        </w:rPr>
      </w:pPr>
    </w:p>
    <w:p w14:paraId="2CE6C9A1" w14:textId="5A7AB5BA" w:rsidR="00EB7F55" w:rsidRDefault="00575C5B" w:rsidP="00EB7F55">
      <w:pPr>
        <w:jc w:val="center"/>
        <w:rPr>
          <w:b/>
          <w:sz w:val="28"/>
          <w:szCs w:val="28"/>
        </w:rPr>
      </w:pPr>
      <w:r>
        <w:rPr>
          <w:b/>
          <w:sz w:val="28"/>
          <w:szCs w:val="28"/>
        </w:rPr>
        <w:t>г</w:t>
      </w:r>
      <w:r w:rsidR="007E1B84">
        <w:rPr>
          <w:b/>
          <w:sz w:val="28"/>
          <w:szCs w:val="28"/>
        </w:rPr>
        <w:t>ород Бишкек 202</w:t>
      </w:r>
      <w:r w:rsidR="00F663B8">
        <w:rPr>
          <w:b/>
          <w:sz w:val="28"/>
          <w:szCs w:val="28"/>
          <w:lang w:val="ky-KG"/>
        </w:rPr>
        <w:t>3</w:t>
      </w:r>
      <w:r w:rsidR="00EB7F55" w:rsidRPr="00E95F0A">
        <w:rPr>
          <w:b/>
          <w:sz w:val="28"/>
          <w:szCs w:val="28"/>
        </w:rPr>
        <w:t xml:space="preserve"> год</w:t>
      </w:r>
    </w:p>
    <w:p w14:paraId="77C34E6D" w14:textId="6E1DF25D" w:rsidR="00734578" w:rsidRPr="00734578" w:rsidRDefault="003D7EEA" w:rsidP="00734578">
      <w:pPr>
        <w:jc w:val="both"/>
        <w:rPr>
          <w:b/>
          <w:lang w:val="ky-KG"/>
        </w:rPr>
      </w:pPr>
      <w:r>
        <w:rPr>
          <w:b/>
          <w:lang w:val="ky-KG"/>
        </w:rPr>
        <w:lastRenderedPageBreak/>
        <w:t xml:space="preserve">                                             </w:t>
      </w:r>
      <w:r w:rsidR="00734578" w:rsidRPr="00734578">
        <w:rPr>
          <w:b/>
          <w:lang w:val="ky-KG"/>
        </w:rPr>
        <w:t>ПРИГЛАШЕНИЕ К УЧАСТИЮ В КОНКУРСЕ</w:t>
      </w:r>
    </w:p>
    <w:p w14:paraId="1AA49360" w14:textId="77777777" w:rsidR="00734578" w:rsidRPr="00734578" w:rsidRDefault="00734578" w:rsidP="00734578">
      <w:pPr>
        <w:jc w:val="both"/>
        <w:rPr>
          <w:b/>
          <w:lang w:val="ky-KG"/>
        </w:rPr>
      </w:pPr>
      <w:r w:rsidRPr="00734578">
        <w:rPr>
          <w:b/>
          <w:lang w:val="ky-KG"/>
        </w:rPr>
        <w:t>Уважаемый Участник,</w:t>
      </w:r>
    </w:p>
    <w:p w14:paraId="36B69361" w14:textId="77777777" w:rsidR="00734578" w:rsidRPr="00734578" w:rsidRDefault="00734578" w:rsidP="00734578">
      <w:pPr>
        <w:jc w:val="both"/>
        <w:rPr>
          <w:b/>
          <w:lang w:val="ky-KG"/>
        </w:rPr>
      </w:pPr>
    </w:p>
    <w:p w14:paraId="1540D159" w14:textId="471361DE" w:rsidR="00734578" w:rsidRPr="003D7EEA" w:rsidRDefault="00734578" w:rsidP="00734578">
      <w:pPr>
        <w:jc w:val="both"/>
        <w:rPr>
          <w:bCs/>
          <w:lang w:val="ky-KG"/>
        </w:rPr>
      </w:pPr>
      <w:r w:rsidRPr="003D7EEA">
        <w:rPr>
          <w:bCs/>
          <w:lang w:val="ky-KG"/>
        </w:rPr>
        <w:t xml:space="preserve">1.Группа государственных закупок ГУВД Чуйской области (в дальнейшем «Покупатель»), г. Бишкек, ул. Курманжан –Датка № 115  приглашает Вас предоставить Конкурсное предложение поставщика (КПП) приобретение  </w:t>
      </w:r>
      <w:r w:rsidR="003D7EEA" w:rsidRPr="003D7EEA">
        <w:rPr>
          <w:bCs/>
        </w:rPr>
        <w:t>услуги ремонт и тех. обслуживание офисной орг. техники и заправка картриджей</w:t>
      </w:r>
      <w:r w:rsidRPr="003D7EEA">
        <w:rPr>
          <w:bCs/>
          <w:lang w:val="ky-KG"/>
        </w:rPr>
        <w:t xml:space="preserve"> </w:t>
      </w:r>
    </w:p>
    <w:p w14:paraId="72AC0664" w14:textId="4D9E6334" w:rsidR="00734578" w:rsidRPr="003D7EEA" w:rsidRDefault="00734578" w:rsidP="00734578">
      <w:pPr>
        <w:jc w:val="both"/>
        <w:rPr>
          <w:bCs/>
          <w:lang w:val="ky-KG"/>
        </w:rPr>
      </w:pPr>
      <w:r w:rsidRPr="003D7EEA">
        <w:rPr>
          <w:bCs/>
          <w:lang w:val="ky-KG"/>
        </w:rPr>
        <w:t>2.Срок поставки товаров: по заявке закупающей организации.</w:t>
      </w:r>
    </w:p>
    <w:p w14:paraId="4C7E19F9" w14:textId="5050AEC3" w:rsidR="00734578" w:rsidRPr="003D7EEA" w:rsidRDefault="00734578" w:rsidP="00734578">
      <w:pPr>
        <w:jc w:val="both"/>
        <w:rPr>
          <w:bCs/>
          <w:lang w:val="ky-KG"/>
        </w:rPr>
      </w:pPr>
      <w:r w:rsidRPr="003D7EEA">
        <w:rPr>
          <w:bCs/>
          <w:lang w:val="ky-KG"/>
        </w:rPr>
        <w:t>3.Место поставки:  г. Бишкек, ул. Курманжан-Датка № 115.</w:t>
      </w:r>
    </w:p>
    <w:p w14:paraId="1CB731D0" w14:textId="424D45C2" w:rsidR="00734578" w:rsidRPr="003D7EEA" w:rsidRDefault="00734578" w:rsidP="00734578">
      <w:pPr>
        <w:jc w:val="both"/>
        <w:rPr>
          <w:bCs/>
          <w:lang w:val="ky-KG"/>
        </w:rPr>
      </w:pPr>
      <w:r w:rsidRPr="003D7EEA">
        <w:rPr>
          <w:bCs/>
          <w:lang w:val="ky-KG"/>
        </w:rPr>
        <w:t xml:space="preserve">4.Закупка осуществляется методом запроса котировок с квалификацией, открытых для всех потенциальных участников, соответствующих требованиям Типовой документации (ТД) и зарегистрировавшихся в системе электронных государственных закупок Кыргызской Республики на сайте http://zakupki.gov.kg на веб-портале государственных закупок (веб-портал).  </w:t>
      </w:r>
    </w:p>
    <w:p w14:paraId="3AFEAF8F" w14:textId="35C57A3F" w:rsidR="00734578" w:rsidRPr="003D7EEA" w:rsidRDefault="00734578" w:rsidP="00734578">
      <w:pPr>
        <w:jc w:val="both"/>
        <w:rPr>
          <w:bCs/>
          <w:lang w:val="ky-KG"/>
        </w:rPr>
      </w:pPr>
      <w:r w:rsidRPr="003D7EEA">
        <w:rPr>
          <w:bCs/>
          <w:lang w:val="ky-KG"/>
        </w:rPr>
        <w:t>5.Источник(и) финансирования: республиканский бюджет.</w:t>
      </w:r>
    </w:p>
    <w:p w14:paraId="57A1E73A" w14:textId="38671ED9" w:rsidR="00734578" w:rsidRPr="003D7EEA" w:rsidRDefault="00734578" w:rsidP="00734578">
      <w:pPr>
        <w:jc w:val="both"/>
        <w:rPr>
          <w:bCs/>
          <w:lang w:val="ky-KG"/>
        </w:rPr>
      </w:pPr>
      <w:r w:rsidRPr="003D7EEA">
        <w:rPr>
          <w:bCs/>
          <w:lang w:val="ky-KG"/>
        </w:rPr>
        <w:t>Статья расходов: 221</w:t>
      </w:r>
      <w:r w:rsidR="00EF73CC">
        <w:rPr>
          <w:bCs/>
          <w:lang w:val="ky-KG"/>
        </w:rPr>
        <w:t>5</w:t>
      </w:r>
      <w:r w:rsidRPr="003D7EEA">
        <w:rPr>
          <w:bCs/>
          <w:lang w:val="ky-KG"/>
        </w:rPr>
        <w:t>.</w:t>
      </w:r>
    </w:p>
    <w:p w14:paraId="79307395" w14:textId="77777777" w:rsidR="00734578" w:rsidRPr="003D7EEA" w:rsidRDefault="00734578" w:rsidP="00734578">
      <w:pPr>
        <w:jc w:val="both"/>
        <w:rPr>
          <w:bCs/>
          <w:lang w:val="ky-KG"/>
        </w:rPr>
      </w:pPr>
      <w:r w:rsidRPr="003D7EEA">
        <w:rPr>
          <w:bCs/>
          <w:lang w:val="ky-KG"/>
        </w:rPr>
        <w:t>6. Участники конкурса должны предоставить свои конкурсные заявки в электронном виде, заполнив соответствующие формы на веб-портале государственных закупок по адресу http://zakupki.gov.kg и приложив требуемую документацию не позднее ____часов , минут «_____»___________________2023 года по адресу: г. Бишкек, ул. Курманжан – Датка № 115, Кабинет № 215 , ответственный за проведение конкурса Сатарова Аида Торобековна тел. (0312) 43-88-83, 0705-15-75-98 Адрес электронной почты: satarova.aida.79@mail.ru</w:t>
      </w:r>
    </w:p>
    <w:p w14:paraId="52CF2153" w14:textId="77777777" w:rsidR="00734578" w:rsidRPr="003D7EEA" w:rsidRDefault="00734578" w:rsidP="00734578">
      <w:pPr>
        <w:jc w:val="both"/>
        <w:rPr>
          <w:bCs/>
          <w:lang w:val="ky-KG"/>
        </w:rPr>
      </w:pPr>
      <w:r w:rsidRPr="003D7EEA">
        <w:rPr>
          <w:bCs/>
          <w:lang w:val="ky-KG"/>
        </w:rPr>
        <w:t>7. Конкурсная заявка должна быть предоставлена с гарантийным обеспечением предложением поставщика    в виде  ____________________.</w:t>
      </w:r>
    </w:p>
    <w:p w14:paraId="6F3E5347" w14:textId="77777777" w:rsidR="00734578" w:rsidRPr="003D7EEA" w:rsidRDefault="00734578" w:rsidP="00734578">
      <w:pPr>
        <w:jc w:val="both"/>
        <w:rPr>
          <w:bCs/>
          <w:lang w:val="ky-KG"/>
        </w:rPr>
      </w:pPr>
      <w:r w:rsidRPr="003D7EEA">
        <w:rPr>
          <w:bCs/>
          <w:lang w:val="ky-KG"/>
        </w:rPr>
        <w:t>8. Портал государственных закупок обеспечит доступ к конкурсным заявкам для состава конкурсной комиссии и сформирует протокол вскрытия ПП автоматически в ______часов  «_____»_____________2023 года по адресу: г. Бишкек, ул. Курманжан – Датка № 115, каб. № 215.</w:t>
      </w:r>
    </w:p>
    <w:p w14:paraId="450DBABC" w14:textId="77777777" w:rsidR="00734578" w:rsidRPr="003D7EEA" w:rsidRDefault="00734578" w:rsidP="00734578">
      <w:pPr>
        <w:jc w:val="both"/>
        <w:rPr>
          <w:bCs/>
          <w:lang w:val="ky-KG"/>
        </w:rPr>
      </w:pPr>
      <w:r w:rsidRPr="003D7EEA">
        <w:rPr>
          <w:bCs/>
          <w:lang w:val="ky-KG"/>
        </w:rPr>
        <w:t>9. Размер и форма Гарантийного обеспечение исполнения контракта (ГОИК) составит 2 % от общей суммы контракта.</w:t>
      </w:r>
    </w:p>
    <w:p w14:paraId="3AC1A686" w14:textId="77777777" w:rsidR="00734578" w:rsidRPr="003D7EEA" w:rsidRDefault="00734578" w:rsidP="00734578">
      <w:pPr>
        <w:jc w:val="both"/>
        <w:rPr>
          <w:bCs/>
          <w:lang w:val="ky-KG"/>
        </w:rPr>
      </w:pPr>
      <w:r w:rsidRPr="003D7EEA">
        <w:rPr>
          <w:bCs/>
          <w:lang w:val="ky-KG"/>
        </w:rPr>
        <w:t>10. Предконкурсное совещание: не предусмотрено.</w:t>
      </w:r>
    </w:p>
    <w:p w14:paraId="321E2F8F" w14:textId="77777777" w:rsidR="00734578" w:rsidRPr="003D7EEA" w:rsidRDefault="00734578" w:rsidP="00734578">
      <w:pPr>
        <w:jc w:val="both"/>
        <w:rPr>
          <w:bCs/>
          <w:lang w:val="ky-KG"/>
        </w:rPr>
      </w:pPr>
      <w:r w:rsidRPr="003D7EEA">
        <w:rPr>
          <w:bCs/>
          <w:lang w:val="ky-KG"/>
        </w:rPr>
        <w:t>11. Авансовый платеж составит: 0 (ноль) %.</w:t>
      </w:r>
    </w:p>
    <w:p w14:paraId="4B13425C" w14:textId="77777777" w:rsidR="00734578" w:rsidRPr="003D7EEA" w:rsidRDefault="00734578" w:rsidP="00734578">
      <w:pPr>
        <w:jc w:val="both"/>
        <w:rPr>
          <w:bCs/>
          <w:lang w:val="ky-KG"/>
        </w:rPr>
      </w:pPr>
      <w:r w:rsidRPr="003D7EEA">
        <w:rPr>
          <w:bCs/>
          <w:lang w:val="ky-KG"/>
        </w:rPr>
        <w:t>12. Для получения дополнительной информации или разъяснений ТД следует обращаться к Покупателю, используя соответствующую функцию, предоставляемую Порталом государственных закупок, не менее 3 рабочих дней с даты публикации объявления о закупке.</w:t>
      </w:r>
    </w:p>
    <w:p w14:paraId="3CE5B337" w14:textId="77777777" w:rsidR="00734578" w:rsidRPr="003D7EEA" w:rsidRDefault="00734578" w:rsidP="00734578">
      <w:pPr>
        <w:jc w:val="both"/>
        <w:rPr>
          <w:bCs/>
          <w:lang w:val="ky-KG"/>
        </w:rPr>
      </w:pPr>
      <w:r w:rsidRPr="003D7EEA">
        <w:rPr>
          <w:bCs/>
          <w:lang w:val="ky-KG"/>
        </w:rPr>
        <w:t>13. Срок действия предложения поставшика – не менее 30 рабочих дней с даты вскрытия предложении поставшиков.</w:t>
      </w:r>
    </w:p>
    <w:p w14:paraId="53191F1E" w14:textId="77777777" w:rsidR="00734578" w:rsidRPr="003D7EEA" w:rsidRDefault="00734578" w:rsidP="00734578">
      <w:pPr>
        <w:jc w:val="both"/>
        <w:rPr>
          <w:bCs/>
          <w:lang w:val="ky-KG"/>
        </w:rPr>
      </w:pPr>
      <w:r w:rsidRPr="003D7EEA">
        <w:rPr>
          <w:bCs/>
          <w:lang w:val="ky-KG"/>
        </w:rPr>
        <w:t>14. Покупатель гарантирует защищенность, целостность и конфиденциальность представленной конкурсной заявки и обеспечит ее рассмотрение только после установленного времени вскрытия конкурсных заявок. Тем не менее, Покупатель не будет считаться ответственным за любую задержку, вызванную обстоятельствами вне его контроля. Несмотря на то, что веб-портал государственных закупок отправит уведомления Участникам в случае изменения ТД, Покупатель не должен нести ответственности в случае, если какая-либо информация не была получена Участником конкурса. В обязанности Участников конкурса входит проверка портала на предмет наиболее актуальной информации, относящейся к ПП.</w:t>
      </w:r>
    </w:p>
    <w:p w14:paraId="05CBAF73" w14:textId="77777777" w:rsidR="00734578" w:rsidRPr="003D7EEA" w:rsidRDefault="00734578" w:rsidP="00734578">
      <w:pPr>
        <w:jc w:val="both"/>
        <w:rPr>
          <w:bCs/>
          <w:lang w:val="ky-KG"/>
        </w:rPr>
      </w:pPr>
    </w:p>
    <w:p w14:paraId="72167151" w14:textId="77777777" w:rsidR="00734578" w:rsidRPr="003D7EEA" w:rsidRDefault="00734578" w:rsidP="00734578">
      <w:pPr>
        <w:jc w:val="both"/>
        <w:rPr>
          <w:bCs/>
          <w:lang w:val="ky-KG"/>
        </w:rPr>
      </w:pPr>
    </w:p>
    <w:p w14:paraId="62062683" w14:textId="77777777" w:rsidR="00734578" w:rsidRPr="003D7EEA" w:rsidRDefault="00734578" w:rsidP="00734578">
      <w:pPr>
        <w:jc w:val="both"/>
        <w:rPr>
          <w:bCs/>
          <w:lang w:val="ky-KG"/>
        </w:rPr>
      </w:pPr>
    </w:p>
    <w:p w14:paraId="2100539F" w14:textId="77777777" w:rsidR="00734578" w:rsidRPr="00734578" w:rsidRDefault="00734578" w:rsidP="00734578">
      <w:pPr>
        <w:jc w:val="both"/>
        <w:rPr>
          <w:b/>
          <w:lang w:val="ky-KG"/>
        </w:rPr>
      </w:pPr>
      <w:r w:rsidRPr="00734578">
        <w:rPr>
          <w:b/>
          <w:lang w:val="ky-KG"/>
        </w:rPr>
        <w:t>ГГЗ ГУВД Чуйской области</w:t>
      </w:r>
    </w:p>
    <w:p w14:paraId="3F695869" w14:textId="4D8C54FE" w:rsidR="002A29E5" w:rsidRPr="00B4182B" w:rsidRDefault="002A29E5" w:rsidP="00B4182B">
      <w:pPr>
        <w:jc w:val="both"/>
        <w:rPr>
          <w:b/>
          <w:lang w:val="ky-KG"/>
        </w:rPr>
      </w:pPr>
    </w:p>
    <w:p w14:paraId="66CF4554" w14:textId="77777777" w:rsidR="002A29E5" w:rsidRPr="00F115C2" w:rsidRDefault="002A29E5" w:rsidP="00B4182B">
      <w:pPr>
        <w:jc w:val="both"/>
        <w:rPr>
          <w:b/>
        </w:rPr>
      </w:pPr>
    </w:p>
    <w:p w14:paraId="7EC938DA" w14:textId="77777777" w:rsidR="00AE41BD" w:rsidRPr="00ED2CD6" w:rsidRDefault="005C5378" w:rsidP="00AE41BD">
      <w:pPr>
        <w:ind w:firstLine="426"/>
        <w:jc w:val="right"/>
        <w:rPr>
          <w:i/>
        </w:rPr>
      </w:pPr>
      <w:r w:rsidRPr="00ED2CD6">
        <w:rPr>
          <w:i/>
        </w:rPr>
        <w:lastRenderedPageBreak/>
        <w:t>Приложение 1</w:t>
      </w:r>
    </w:p>
    <w:p w14:paraId="0896F0BF" w14:textId="77777777" w:rsidR="00AE41BD" w:rsidRPr="00ED2CD6" w:rsidRDefault="00AE41BD" w:rsidP="00AE41BD">
      <w:pPr>
        <w:ind w:firstLine="426"/>
        <w:jc w:val="right"/>
        <w:rPr>
          <w:i/>
        </w:rPr>
      </w:pPr>
    </w:p>
    <w:p w14:paraId="219E7215" w14:textId="77777777" w:rsidR="005C5378" w:rsidRPr="00ED2CD6" w:rsidRDefault="005C5378" w:rsidP="005C5378">
      <w:pPr>
        <w:jc w:val="center"/>
        <w:rPr>
          <w:b/>
        </w:rPr>
      </w:pPr>
      <w:r w:rsidRPr="00ED2CD6">
        <w:rPr>
          <w:b/>
        </w:rPr>
        <w:t>§ 1. ОБЩИЕ ПОЛОЖЕНИЯ</w:t>
      </w:r>
    </w:p>
    <w:p w14:paraId="568B46ED" w14:textId="77777777" w:rsidR="00192003" w:rsidRPr="00ED2CD6" w:rsidRDefault="005C5378" w:rsidP="005C5378">
      <w:pPr>
        <w:ind w:firstLine="708"/>
        <w:jc w:val="both"/>
      </w:pPr>
      <w:r w:rsidRPr="00ED2CD6">
        <w:rPr>
          <w:lang w:val="ky-KG"/>
        </w:rPr>
        <w:t xml:space="preserve">1. </w:t>
      </w:r>
      <w:r w:rsidRPr="00ED2CD6">
        <w:t>Настоящий Порядок разработан в соответствии с Законом Кыргызской Республики «О государственных закупках» (далее — Закон) и определяет порядок организации и проведения электронных государственных закупок товаров, работ, услуг и консультационных услуг.</w:t>
      </w:r>
    </w:p>
    <w:p w14:paraId="382CCDE3" w14:textId="77777777" w:rsidR="005C5378" w:rsidRPr="00ED2CD6" w:rsidRDefault="005C5378" w:rsidP="005C5378">
      <w:pPr>
        <w:pStyle w:val="af"/>
        <w:ind w:left="420"/>
        <w:jc w:val="both"/>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9214"/>
      </w:tblGrid>
      <w:tr w:rsidR="00AE41BD" w:rsidRPr="00ED2CD6" w14:paraId="1AF0DC90" w14:textId="77777777" w:rsidTr="0062223C">
        <w:trPr>
          <w:trHeight w:val="166"/>
        </w:trPr>
        <w:tc>
          <w:tcPr>
            <w:tcW w:w="1276" w:type="dxa"/>
          </w:tcPr>
          <w:p w14:paraId="29E34480" w14:textId="77777777" w:rsidR="00AE41BD" w:rsidRPr="00ED2CD6" w:rsidRDefault="00856545" w:rsidP="00AE41BD">
            <w:pPr>
              <w:pStyle w:val="tkTablica"/>
              <w:spacing w:after="0" w:line="240" w:lineRule="auto"/>
              <w:jc w:val="center"/>
              <w:rPr>
                <w:rFonts w:ascii="Times New Roman" w:hAnsi="Times New Roman" w:cs="Times New Roman"/>
                <w:b/>
                <w:bCs/>
                <w:sz w:val="24"/>
                <w:szCs w:val="24"/>
                <w:lang w:val="ru-RU"/>
              </w:rPr>
            </w:pPr>
            <w:r w:rsidRPr="00ED2CD6">
              <w:rPr>
                <w:rFonts w:ascii="Times New Roman" w:hAnsi="Times New Roman" w:cs="Times New Roman"/>
                <w:b/>
                <w:bCs/>
                <w:sz w:val="24"/>
                <w:szCs w:val="24"/>
                <w:lang w:val="ru-RU"/>
              </w:rPr>
              <w:t>№ Пункта</w:t>
            </w:r>
          </w:p>
        </w:tc>
        <w:tc>
          <w:tcPr>
            <w:tcW w:w="9214" w:type="dxa"/>
          </w:tcPr>
          <w:p w14:paraId="0EC79D79" w14:textId="77777777" w:rsidR="00AE41BD" w:rsidRPr="00ED2CD6" w:rsidRDefault="00AE41BD" w:rsidP="00AE41BD">
            <w:pPr>
              <w:pStyle w:val="tkTablica"/>
              <w:spacing w:after="0" w:line="240" w:lineRule="auto"/>
              <w:jc w:val="center"/>
              <w:rPr>
                <w:rFonts w:ascii="Times New Roman" w:hAnsi="Times New Roman" w:cs="Times New Roman"/>
                <w:b/>
                <w:bCs/>
                <w:sz w:val="24"/>
                <w:szCs w:val="24"/>
              </w:rPr>
            </w:pPr>
            <w:r w:rsidRPr="00ED2CD6">
              <w:rPr>
                <w:rFonts w:ascii="Times New Roman" w:hAnsi="Times New Roman" w:cs="Times New Roman"/>
                <w:b/>
                <w:bCs/>
                <w:sz w:val="24"/>
                <w:szCs w:val="24"/>
              </w:rPr>
              <w:t>Общие положения</w:t>
            </w:r>
          </w:p>
        </w:tc>
      </w:tr>
      <w:tr w:rsidR="00E71FA9" w:rsidRPr="00ED2CD6" w14:paraId="55BFF249" w14:textId="77777777" w:rsidTr="00893C7C">
        <w:trPr>
          <w:trHeight w:val="2692"/>
        </w:trPr>
        <w:tc>
          <w:tcPr>
            <w:tcW w:w="1276" w:type="dxa"/>
            <w:vMerge w:val="restart"/>
          </w:tcPr>
          <w:p w14:paraId="254A3D3B" w14:textId="77777777" w:rsidR="00E71FA9" w:rsidRPr="00ED2CD6" w:rsidRDefault="00E71FA9" w:rsidP="00AE41BD">
            <w:pPr>
              <w:rPr>
                <w:b/>
              </w:rPr>
            </w:pPr>
          </w:p>
          <w:p w14:paraId="2C1BCDC3" w14:textId="77777777" w:rsidR="00E71FA9" w:rsidRPr="00ED2CD6" w:rsidRDefault="00E71FA9" w:rsidP="00AE41BD">
            <w:pPr>
              <w:rPr>
                <w:b/>
              </w:rPr>
            </w:pPr>
          </w:p>
          <w:p w14:paraId="41B176B3" w14:textId="77777777" w:rsidR="00E71FA9" w:rsidRPr="00ED2CD6" w:rsidRDefault="00E71FA9" w:rsidP="00AE41BD">
            <w:pPr>
              <w:rPr>
                <w:b/>
              </w:rPr>
            </w:pPr>
          </w:p>
          <w:p w14:paraId="50238818" w14:textId="77777777" w:rsidR="00E71FA9" w:rsidRPr="00ED2CD6" w:rsidRDefault="00E71FA9" w:rsidP="00AE41BD">
            <w:pPr>
              <w:rPr>
                <w:b/>
              </w:rPr>
            </w:pPr>
          </w:p>
          <w:p w14:paraId="7E28DD1A" w14:textId="77777777" w:rsidR="00E71FA9" w:rsidRPr="00ED2CD6" w:rsidRDefault="00E71FA9" w:rsidP="00AE41BD">
            <w:pPr>
              <w:rPr>
                <w:b/>
              </w:rPr>
            </w:pPr>
          </w:p>
          <w:p w14:paraId="00B72D3A" w14:textId="77777777" w:rsidR="00E71FA9" w:rsidRPr="00ED2CD6" w:rsidRDefault="00E71FA9" w:rsidP="00AE41BD">
            <w:pPr>
              <w:jc w:val="center"/>
              <w:rPr>
                <w:b/>
              </w:rPr>
            </w:pPr>
            <w:r w:rsidRPr="00ED2CD6">
              <w:rPr>
                <w:b/>
              </w:rPr>
              <w:t>1</w:t>
            </w:r>
          </w:p>
          <w:p w14:paraId="0E4ECA70" w14:textId="77777777" w:rsidR="00E71FA9" w:rsidRPr="00ED2CD6" w:rsidRDefault="00E71FA9" w:rsidP="00AE41BD">
            <w:pPr>
              <w:jc w:val="both"/>
              <w:rPr>
                <w:b/>
              </w:rPr>
            </w:pPr>
          </w:p>
        </w:tc>
        <w:tc>
          <w:tcPr>
            <w:tcW w:w="9214" w:type="dxa"/>
          </w:tcPr>
          <w:p w14:paraId="7FB8DF49" w14:textId="77777777" w:rsidR="00E71FA9" w:rsidRPr="007F4690" w:rsidRDefault="00E71FA9" w:rsidP="00EA6F3E">
            <w:pPr>
              <w:pStyle w:val="tkTablica"/>
              <w:spacing w:after="0" w:line="240" w:lineRule="auto"/>
              <w:rPr>
                <w:rFonts w:ascii="Times New Roman" w:hAnsi="Times New Roman" w:cs="Times New Roman"/>
                <w:sz w:val="24"/>
                <w:szCs w:val="24"/>
                <w:lang w:val="ru-RU"/>
              </w:rPr>
            </w:pPr>
            <w:r w:rsidRPr="00ED2CD6">
              <w:rPr>
                <w:rFonts w:ascii="Times New Roman" w:hAnsi="Times New Roman" w:cs="Times New Roman"/>
                <w:sz w:val="24"/>
                <w:szCs w:val="24"/>
              </w:rPr>
              <w:t>Наименование П</w:t>
            </w:r>
            <w:r w:rsidRPr="00ED2CD6">
              <w:rPr>
                <w:rFonts w:ascii="Times New Roman" w:hAnsi="Times New Roman" w:cs="Times New Roman"/>
                <w:sz w:val="24"/>
                <w:szCs w:val="24"/>
                <w:lang w:val="ru-RU"/>
              </w:rPr>
              <w:t>о</w:t>
            </w:r>
            <w:r w:rsidRPr="00ED2CD6">
              <w:rPr>
                <w:rFonts w:ascii="Times New Roman" w:hAnsi="Times New Roman" w:cs="Times New Roman"/>
                <w:sz w:val="24"/>
                <w:szCs w:val="24"/>
              </w:rPr>
              <w:t>купателя:</w:t>
            </w:r>
            <w:r w:rsidRPr="00ED2CD6">
              <w:rPr>
                <w:rFonts w:ascii="Times New Roman" w:hAnsi="Times New Roman" w:cs="Times New Roman"/>
                <w:sz w:val="24"/>
                <w:szCs w:val="24"/>
                <w:lang w:val="ru-RU"/>
              </w:rPr>
              <w:t xml:space="preserve"> </w:t>
            </w:r>
            <w:r w:rsidRPr="00ED2CD6">
              <w:rPr>
                <w:rFonts w:ascii="Times New Roman" w:hAnsi="Times New Roman" w:cs="Times New Roman"/>
                <w:b/>
                <w:sz w:val="24"/>
                <w:szCs w:val="24"/>
              </w:rPr>
              <w:t xml:space="preserve">Главное управление </w:t>
            </w:r>
            <w:r w:rsidR="007F4690">
              <w:rPr>
                <w:rFonts w:ascii="Times New Roman" w:hAnsi="Times New Roman" w:cs="Times New Roman"/>
                <w:b/>
                <w:sz w:val="24"/>
                <w:szCs w:val="24"/>
                <w:lang w:val="ru-RU"/>
              </w:rPr>
              <w:t>внутренних дел Чуйской области</w:t>
            </w:r>
          </w:p>
          <w:p w14:paraId="725AEC7D" w14:textId="77777777" w:rsidR="00E71FA9" w:rsidRPr="00ED2CD6" w:rsidRDefault="00E71FA9" w:rsidP="00EA6F3E">
            <w:pPr>
              <w:pStyle w:val="tkTablica"/>
              <w:spacing w:after="0" w:line="240" w:lineRule="auto"/>
              <w:rPr>
                <w:rFonts w:ascii="Times New Roman" w:hAnsi="Times New Roman" w:cs="Times New Roman"/>
                <w:sz w:val="24"/>
                <w:szCs w:val="24"/>
              </w:rPr>
            </w:pPr>
            <w:r w:rsidRPr="00ED2CD6">
              <w:rPr>
                <w:rFonts w:ascii="Times New Roman" w:hAnsi="Times New Roman" w:cs="Times New Roman"/>
                <w:sz w:val="24"/>
                <w:szCs w:val="24"/>
              </w:rPr>
              <w:t>Юридический адрес П</w:t>
            </w:r>
            <w:r w:rsidRPr="00ED2CD6">
              <w:rPr>
                <w:rFonts w:ascii="Times New Roman" w:hAnsi="Times New Roman" w:cs="Times New Roman"/>
                <w:sz w:val="24"/>
                <w:szCs w:val="24"/>
                <w:lang w:val="ru-RU"/>
              </w:rPr>
              <w:t>о</w:t>
            </w:r>
            <w:r w:rsidRPr="00ED2CD6">
              <w:rPr>
                <w:rFonts w:ascii="Times New Roman" w:hAnsi="Times New Roman" w:cs="Times New Roman"/>
                <w:sz w:val="24"/>
                <w:szCs w:val="24"/>
              </w:rPr>
              <w:t xml:space="preserve">купателя: </w:t>
            </w:r>
            <w:r w:rsidRPr="00ED2CD6">
              <w:rPr>
                <w:rFonts w:ascii="Times New Roman" w:hAnsi="Times New Roman" w:cs="Times New Roman"/>
                <w:b/>
                <w:sz w:val="24"/>
                <w:szCs w:val="24"/>
              </w:rPr>
              <w:t xml:space="preserve">г.Бишкек </w:t>
            </w:r>
            <w:r w:rsidRPr="00ED2CD6">
              <w:rPr>
                <w:rFonts w:ascii="Times New Roman" w:hAnsi="Times New Roman" w:cs="Times New Roman"/>
                <w:b/>
                <w:sz w:val="24"/>
                <w:szCs w:val="24"/>
                <w:lang w:val="ru-RU"/>
              </w:rPr>
              <w:t xml:space="preserve">ул. </w:t>
            </w:r>
            <w:proofErr w:type="spellStart"/>
            <w:r w:rsidR="007F4690">
              <w:rPr>
                <w:rFonts w:ascii="Times New Roman" w:hAnsi="Times New Roman" w:cs="Times New Roman"/>
                <w:b/>
                <w:sz w:val="24"/>
                <w:szCs w:val="24"/>
                <w:lang w:val="ru-RU"/>
              </w:rPr>
              <w:t>Курманжан-Датка</w:t>
            </w:r>
            <w:proofErr w:type="spellEnd"/>
            <w:r w:rsidR="007F4690">
              <w:rPr>
                <w:rFonts w:ascii="Times New Roman" w:hAnsi="Times New Roman" w:cs="Times New Roman"/>
                <w:b/>
                <w:sz w:val="24"/>
                <w:szCs w:val="24"/>
                <w:lang w:val="ru-RU"/>
              </w:rPr>
              <w:t xml:space="preserve"> № 115.</w:t>
            </w:r>
          </w:p>
          <w:p w14:paraId="252F6E79" w14:textId="77777777" w:rsidR="00E71FA9" w:rsidRPr="007F4690" w:rsidRDefault="00E71FA9" w:rsidP="00EA6F3E">
            <w:pPr>
              <w:pStyle w:val="tkTablica"/>
              <w:spacing w:after="0" w:line="240" w:lineRule="auto"/>
              <w:rPr>
                <w:rFonts w:ascii="Times New Roman" w:hAnsi="Times New Roman" w:cs="Times New Roman"/>
                <w:b/>
                <w:sz w:val="24"/>
                <w:szCs w:val="24"/>
                <w:lang w:val="ru-RU"/>
              </w:rPr>
            </w:pPr>
            <w:r w:rsidRPr="00ED2CD6">
              <w:rPr>
                <w:rFonts w:ascii="Times New Roman" w:hAnsi="Times New Roman" w:cs="Times New Roman"/>
                <w:sz w:val="24"/>
                <w:szCs w:val="24"/>
              </w:rPr>
              <w:t>Ответственный сотрудник П</w:t>
            </w:r>
            <w:r w:rsidRPr="00ED2CD6">
              <w:rPr>
                <w:rFonts w:ascii="Times New Roman" w:hAnsi="Times New Roman" w:cs="Times New Roman"/>
                <w:sz w:val="24"/>
                <w:szCs w:val="24"/>
                <w:lang w:val="ru-RU"/>
              </w:rPr>
              <w:t>о</w:t>
            </w:r>
            <w:r w:rsidRPr="00ED2CD6">
              <w:rPr>
                <w:rFonts w:ascii="Times New Roman" w:hAnsi="Times New Roman" w:cs="Times New Roman"/>
                <w:sz w:val="24"/>
                <w:szCs w:val="24"/>
              </w:rPr>
              <w:t>купателя</w:t>
            </w:r>
            <w:r w:rsidRPr="00ED2CD6">
              <w:rPr>
                <w:rFonts w:ascii="Times New Roman" w:hAnsi="Times New Roman" w:cs="Times New Roman"/>
                <w:b/>
                <w:sz w:val="24"/>
                <w:szCs w:val="24"/>
              </w:rPr>
              <w:t xml:space="preserve">: </w:t>
            </w:r>
            <w:r w:rsidR="007F4690">
              <w:rPr>
                <w:rFonts w:ascii="Times New Roman" w:hAnsi="Times New Roman" w:cs="Times New Roman"/>
                <w:b/>
                <w:sz w:val="24"/>
                <w:szCs w:val="24"/>
                <w:lang w:val="ru-RU"/>
              </w:rPr>
              <w:t xml:space="preserve">Сатарова Аида </w:t>
            </w:r>
            <w:proofErr w:type="spellStart"/>
            <w:r w:rsidR="007F4690">
              <w:rPr>
                <w:rFonts w:ascii="Times New Roman" w:hAnsi="Times New Roman" w:cs="Times New Roman"/>
                <w:b/>
                <w:sz w:val="24"/>
                <w:szCs w:val="24"/>
                <w:lang w:val="ru-RU"/>
              </w:rPr>
              <w:t>Торобековна</w:t>
            </w:r>
            <w:proofErr w:type="spellEnd"/>
            <w:r w:rsidR="007F4690">
              <w:rPr>
                <w:rFonts w:ascii="Times New Roman" w:hAnsi="Times New Roman" w:cs="Times New Roman"/>
                <w:b/>
                <w:sz w:val="24"/>
                <w:szCs w:val="24"/>
                <w:lang w:val="ru-RU"/>
              </w:rPr>
              <w:t>.</w:t>
            </w:r>
          </w:p>
          <w:p w14:paraId="27ADE390" w14:textId="77777777" w:rsidR="00E71FA9" w:rsidRPr="00ED2CD6" w:rsidRDefault="00E71FA9" w:rsidP="00EA6F3E">
            <w:pPr>
              <w:pStyle w:val="tkTablica"/>
              <w:spacing w:after="0" w:line="240" w:lineRule="auto"/>
              <w:rPr>
                <w:rFonts w:ascii="Times New Roman" w:hAnsi="Times New Roman" w:cs="Times New Roman"/>
                <w:sz w:val="24"/>
                <w:szCs w:val="24"/>
              </w:rPr>
            </w:pPr>
            <w:r w:rsidRPr="00ED2CD6">
              <w:rPr>
                <w:rFonts w:ascii="Times New Roman" w:hAnsi="Times New Roman" w:cs="Times New Roman"/>
                <w:sz w:val="24"/>
                <w:szCs w:val="24"/>
              </w:rPr>
              <w:t xml:space="preserve">Адрес ответственного сотрудника: </w:t>
            </w:r>
            <w:r w:rsidRPr="00ED2CD6">
              <w:rPr>
                <w:rFonts w:ascii="Times New Roman" w:hAnsi="Times New Roman" w:cs="Times New Roman"/>
                <w:b/>
                <w:sz w:val="24"/>
                <w:szCs w:val="24"/>
              </w:rPr>
              <w:t>г.</w:t>
            </w:r>
            <w:r w:rsidRPr="00ED2CD6">
              <w:rPr>
                <w:rFonts w:ascii="Times New Roman" w:hAnsi="Times New Roman" w:cs="Times New Roman"/>
                <w:b/>
                <w:sz w:val="24"/>
                <w:szCs w:val="24"/>
                <w:lang w:val="ru-RU"/>
              </w:rPr>
              <w:t xml:space="preserve"> </w:t>
            </w:r>
            <w:r w:rsidRPr="00ED2CD6">
              <w:rPr>
                <w:rFonts w:ascii="Times New Roman" w:hAnsi="Times New Roman" w:cs="Times New Roman"/>
                <w:b/>
                <w:sz w:val="24"/>
                <w:szCs w:val="24"/>
              </w:rPr>
              <w:t xml:space="preserve">Бишкек </w:t>
            </w:r>
            <w:proofErr w:type="spellStart"/>
            <w:r w:rsidRPr="00ED2CD6">
              <w:rPr>
                <w:rFonts w:ascii="Times New Roman" w:hAnsi="Times New Roman" w:cs="Times New Roman"/>
                <w:b/>
                <w:sz w:val="24"/>
                <w:szCs w:val="24"/>
                <w:lang w:val="ru-RU"/>
              </w:rPr>
              <w:t>ул.</w:t>
            </w:r>
            <w:r w:rsidR="007F4690">
              <w:rPr>
                <w:rFonts w:ascii="Times New Roman" w:hAnsi="Times New Roman" w:cs="Times New Roman"/>
                <w:b/>
                <w:sz w:val="24"/>
                <w:szCs w:val="24"/>
                <w:lang w:val="ru-RU"/>
              </w:rPr>
              <w:t>Курманжан</w:t>
            </w:r>
            <w:proofErr w:type="spellEnd"/>
            <w:r w:rsidR="007F4690">
              <w:rPr>
                <w:rFonts w:ascii="Times New Roman" w:hAnsi="Times New Roman" w:cs="Times New Roman"/>
                <w:b/>
                <w:sz w:val="24"/>
                <w:szCs w:val="24"/>
                <w:lang w:val="ru-RU"/>
              </w:rPr>
              <w:t xml:space="preserve"> –</w:t>
            </w:r>
            <w:proofErr w:type="spellStart"/>
            <w:r w:rsidR="007F4690">
              <w:rPr>
                <w:rFonts w:ascii="Times New Roman" w:hAnsi="Times New Roman" w:cs="Times New Roman"/>
                <w:b/>
                <w:sz w:val="24"/>
                <w:szCs w:val="24"/>
                <w:lang w:val="ru-RU"/>
              </w:rPr>
              <w:t>Датка</w:t>
            </w:r>
            <w:proofErr w:type="spellEnd"/>
            <w:r w:rsidR="007F4690">
              <w:rPr>
                <w:rFonts w:ascii="Times New Roman" w:hAnsi="Times New Roman" w:cs="Times New Roman"/>
                <w:b/>
                <w:sz w:val="24"/>
                <w:szCs w:val="24"/>
                <w:lang w:val="ru-RU"/>
              </w:rPr>
              <w:t xml:space="preserve"> № 115 </w:t>
            </w:r>
            <w:r w:rsidRPr="00ED2CD6">
              <w:rPr>
                <w:rFonts w:ascii="Times New Roman" w:hAnsi="Times New Roman" w:cs="Times New Roman"/>
                <w:b/>
                <w:sz w:val="24"/>
                <w:szCs w:val="24"/>
                <w:lang w:val="ru-RU"/>
              </w:rPr>
              <w:t xml:space="preserve">, кабинет </w:t>
            </w:r>
            <w:r w:rsidR="007F4690">
              <w:rPr>
                <w:rFonts w:ascii="Times New Roman" w:hAnsi="Times New Roman" w:cs="Times New Roman"/>
                <w:b/>
                <w:sz w:val="24"/>
                <w:szCs w:val="24"/>
                <w:lang w:val="ru-RU"/>
              </w:rPr>
              <w:t>215.</w:t>
            </w:r>
          </w:p>
          <w:p w14:paraId="54FFC95A" w14:textId="77777777" w:rsidR="00E71FA9" w:rsidRPr="00ED2CD6" w:rsidRDefault="00E71FA9" w:rsidP="00EA6F3E">
            <w:pPr>
              <w:pStyle w:val="tkTablica"/>
              <w:spacing w:after="0" w:line="240" w:lineRule="auto"/>
              <w:rPr>
                <w:rFonts w:ascii="Times New Roman" w:hAnsi="Times New Roman" w:cs="Times New Roman"/>
                <w:sz w:val="24"/>
                <w:szCs w:val="24"/>
                <w:lang w:val="ru-RU"/>
              </w:rPr>
            </w:pPr>
            <w:r w:rsidRPr="00ED2CD6">
              <w:rPr>
                <w:rFonts w:ascii="Times New Roman" w:hAnsi="Times New Roman" w:cs="Times New Roman"/>
                <w:sz w:val="24"/>
                <w:szCs w:val="24"/>
              </w:rPr>
              <w:t>Телефон:</w:t>
            </w:r>
            <w:r w:rsidRPr="00ED2CD6">
              <w:rPr>
                <w:rFonts w:ascii="Times New Roman" w:hAnsi="Times New Roman" w:cs="Times New Roman"/>
                <w:sz w:val="24"/>
                <w:szCs w:val="24"/>
                <w:lang w:val="ru-RU"/>
              </w:rPr>
              <w:t xml:space="preserve"> моб.</w:t>
            </w:r>
            <w:r w:rsidRPr="00ED2CD6">
              <w:rPr>
                <w:rFonts w:ascii="Times New Roman" w:hAnsi="Times New Roman" w:cs="Times New Roman"/>
                <w:sz w:val="24"/>
                <w:szCs w:val="24"/>
              </w:rPr>
              <w:t xml:space="preserve"> </w:t>
            </w:r>
            <w:r w:rsidR="007F4690">
              <w:rPr>
                <w:rFonts w:ascii="Times New Roman" w:hAnsi="Times New Roman" w:cs="Times New Roman"/>
                <w:b/>
                <w:sz w:val="24"/>
                <w:szCs w:val="24"/>
                <w:lang w:val="ru-RU"/>
              </w:rPr>
              <w:t>070</w:t>
            </w:r>
            <w:r w:rsidRPr="00ED2CD6">
              <w:rPr>
                <w:rFonts w:ascii="Times New Roman" w:hAnsi="Times New Roman" w:cs="Times New Roman"/>
                <w:b/>
                <w:sz w:val="24"/>
                <w:szCs w:val="24"/>
                <w:lang w:val="ru-RU"/>
              </w:rPr>
              <w:t xml:space="preserve">5 </w:t>
            </w:r>
            <w:r w:rsidR="007F4690">
              <w:rPr>
                <w:rFonts w:ascii="Times New Roman" w:hAnsi="Times New Roman" w:cs="Times New Roman"/>
                <w:b/>
                <w:sz w:val="24"/>
                <w:szCs w:val="24"/>
                <w:lang w:val="ru-RU"/>
              </w:rPr>
              <w:t>157598</w:t>
            </w:r>
          </w:p>
          <w:p w14:paraId="73DC6AD1" w14:textId="77777777" w:rsidR="00E71FA9" w:rsidRPr="007F4690" w:rsidRDefault="00E71FA9" w:rsidP="00EA6F3E">
            <w:pPr>
              <w:pStyle w:val="tkTablica"/>
              <w:spacing w:after="0" w:line="240" w:lineRule="auto"/>
              <w:rPr>
                <w:rFonts w:ascii="Times New Roman" w:hAnsi="Times New Roman" w:cs="Times New Roman"/>
                <w:sz w:val="24"/>
                <w:szCs w:val="24"/>
                <w:lang w:val="ru-RU"/>
              </w:rPr>
            </w:pPr>
            <w:r w:rsidRPr="00ED2CD6">
              <w:rPr>
                <w:rFonts w:ascii="Times New Roman" w:hAnsi="Times New Roman" w:cs="Times New Roman"/>
                <w:sz w:val="24"/>
                <w:szCs w:val="24"/>
                <w:lang w:val="ru-RU"/>
              </w:rPr>
              <w:t>Раб. тел/</w:t>
            </w:r>
            <w:r w:rsidRPr="00ED2CD6">
              <w:rPr>
                <w:rFonts w:ascii="Times New Roman" w:hAnsi="Times New Roman" w:cs="Times New Roman"/>
                <w:sz w:val="24"/>
                <w:szCs w:val="24"/>
              </w:rPr>
              <w:t>Факс:</w:t>
            </w:r>
            <w:r w:rsidRPr="00ED2CD6">
              <w:rPr>
                <w:rFonts w:ascii="Times New Roman" w:hAnsi="Times New Roman" w:cs="Times New Roman"/>
                <w:sz w:val="24"/>
                <w:szCs w:val="24"/>
                <w:lang w:val="ru-RU"/>
              </w:rPr>
              <w:t xml:space="preserve"> (</w:t>
            </w:r>
            <w:r w:rsidRPr="00ED2CD6">
              <w:rPr>
                <w:rFonts w:ascii="Times New Roman" w:hAnsi="Times New Roman" w:cs="Times New Roman"/>
                <w:b/>
                <w:sz w:val="24"/>
                <w:szCs w:val="24"/>
              </w:rPr>
              <w:t>0312</w:t>
            </w:r>
            <w:r w:rsidRPr="00ED2CD6">
              <w:rPr>
                <w:rFonts w:ascii="Times New Roman" w:hAnsi="Times New Roman" w:cs="Times New Roman"/>
                <w:b/>
                <w:sz w:val="24"/>
                <w:szCs w:val="24"/>
                <w:lang w:val="ru-RU"/>
              </w:rPr>
              <w:t>)</w:t>
            </w:r>
            <w:r w:rsidRPr="00ED2CD6">
              <w:rPr>
                <w:rFonts w:ascii="Times New Roman" w:hAnsi="Times New Roman" w:cs="Times New Roman"/>
                <w:b/>
                <w:sz w:val="24"/>
                <w:szCs w:val="24"/>
              </w:rPr>
              <w:t xml:space="preserve"> </w:t>
            </w:r>
            <w:r w:rsidR="007F4690">
              <w:rPr>
                <w:rFonts w:ascii="Times New Roman" w:hAnsi="Times New Roman" w:cs="Times New Roman"/>
                <w:b/>
                <w:sz w:val="24"/>
                <w:szCs w:val="24"/>
                <w:lang w:val="ru-RU"/>
              </w:rPr>
              <w:t>43-88-83</w:t>
            </w:r>
          </w:p>
          <w:p w14:paraId="69FACE0F" w14:textId="77777777" w:rsidR="00E71FA9" w:rsidRPr="007F4690" w:rsidRDefault="00E71FA9" w:rsidP="007F4690">
            <w:pPr>
              <w:jc w:val="both"/>
            </w:pPr>
            <w:r w:rsidRPr="00ED2CD6">
              <w:t xml:space="preserve">Адрес электронной почты: </w:t>
            </w:r>
            <w:proofErr w:type="spellStart"/>
            <w:r w:rsidR="007F4690" w:rsidRPr="007F4690">
              <w:rPr>
                <w:b/>
                <w:lang w:val="en-US"/>
              </w:rPr>
              <w:t>satarova</w:t>
            </w:r>
            <w:proofErr w:type="spellEnd"/>
            <w:r w:rsidR="007F4690" w:rsidRPr="007F4690">
              <w:rPr>
                <w:b/>
              </w:rPr>
              <w:t>.</w:t>
            </w:r>
            <w:proofErr w:type="spellStart"/>
            <w:r w:rsidR="007F4690" w:rsidRPr="007F4690">
              <w:rPr>
                <w:b/>
                <w:lang w:val="en-US"/>
              </w:rPr>
              <w:t>aida</w:t>
            </w:r>
            <w:proofErr w:type="spellEnd"/>
            <w:r w:rsidR="007F4690" w:rsidRPr="007F4690">
              <w:rPr>
                <w:b/>
              </w:rPr>
              <w:t>.79@</w:t>
            </w:r>
            <w:r w:rsidR="007F4690" w:rsidRPr="007F4690">
              <w:rPr>
                <w:b/>
                <w:lang w:val="en-US"/>
              </w:rPr>
              <w:t>mail</w:t>
            </w:r>
            <w:r w:rsidR="007F4690" w:rsidRPr="007F4690">
              <w:rPr>
                <w:b/>
              </w:rPr>
              <w:t>.</w:t>
            </w:r>
            <w:proofErr w:type="spellStart"/>
            <w:r w:rsidR="007F4690" w:rsidRPr="007F4690">
              <w:rPr>
                <w:b/>
                <w:lang w:val="en-US"/>
              </w:rPr>
              <w:t>ru</w:t>
            </w:r>
            <w:proofErr w:type="spellEnd"/>
          </w:p>
        </w:tc>
      </w:tr>
      <w:tr w:rsidR="00F775EE" w:rsidRPr="00ED2CD6" w14:paraId="62AF16DF" w14:textId="77777777" w:rsidTr="00640517">
        <w:tc>
          <w:tcPr>
            <w:tcW w:w="1276" w:type="dxa"/>
            <w:vMerge/>
          </w:tcPr>
          <w:p w14:paraId="3FBEB662" w14:textId="77777777" w:rsidR="00F775EE" w:rsidRPr="00ED2CD6" w:rsidRDefault="00F775EE" w:rsidP="005D1AA4">
            <w:pPr>
              <w:jc w:val="center"/>
              <w:rPr>
                <w:b/>
              </w:rPr>
            </w:pPr>
          </w:p>
        </w:tc>
        <w:tc>
          <w:tcPr>
            <w:tcW w:w="9214" w:type="dxa"/>
          </w:tcPr>
          <w:p w14:paraId="12679B9B" w14:textId="77777777" w:rsidR="00F775EE" w:rsidRPr="00ED2CD6" w:rsidRDefault="00F775EE" w:rsidP="005D1AA4">
            <w:pPr>
              <w:rPr>
                <w:iCs/>
              </w:rPr>
            </w:pPr>
            <w:r w:rsidRPr="00ED2CD6">
              <w:rPr>
                <w:iCs/>
              </w:rPr>
              <w:t xml:space="preserve">Источник(и) финансирования: </w:t>
            </w:r>
            <w:r w:rsidRPr="00ED2CD6">
              <w:rPr>
                <w:b/>
                <w:iCs/>
              </w:rPr>
              <w:t>Республиканский бюджет.</w:t>
            </w:r>
            <w:r w:rsidRPr="00ED2CD6">
              <w:rPr>
                <w:iCs/>
              </w:rPr>
              <w:t xml:space="preserve"> </w:t>
            </w:r>
          </w:p>
          <w:p w14:paraId="2BC94028" w14:textId="77777777" w:rsidR="00F775EE" w:rsidRPr="00ED2CD6" w:rsidRDefault="00F775EE" w:rsidP="005D1AA4">
            <w:pPr>
              <w:rPr>
                <w:u w:val="single"/>
              </w:rPr>
            </w:pPr>
            <w:r w:rsidRPr="00ED2CD6">
              <w:rPr>
                <w:iCs/>
              </w:rPr>
              <w:t xml:space="preserve">Статья расходов: </w:t>
            </w:r>
            <w:r w:rsidR="007F4690">
              <w:rPr>
                <w:b/>
                <w:iCs/>
              </w:rPr>
              <w:t>22</w:t>
            </w:r>
            <w:r w:rsidR="0006567B">
              <w:rPr>
                <w:b/>
                <w:iCs/>
                <w:lang w:val="en-US"/>
              </w:rPr>
              <w:t>1</w:t>
            </w:r>
            <w:r w:rsidR="0006567B">
              <w:rPr>
                <w:b/>
                <w:iCs/>
              </w:rPr>
              <w:t>5</w:t>
            </w:r>
            <w:r w:rsidRPr="00ED2CD6">
              <w:rPr>
                <w:b/>
                <w:iCs/>
              </w:rPr>
              <w:t>.</w:t>
            </w:r>
          </w:p>
        </w:tc>
      </w:tr>
      <w:tr w:rsidR="00F775EE" w:rsidRPr="00ED2CD6" w14:paraId="56F9A979" w14:textId="77777777" w:rsidTr="00640517">
        <w:tc>
          <w:tcPr>
            <w:tcW w:w="1276" w:type="dxa"/>
            <w:vMerge/>
          </w:tcPr>
          <w:p w14:paraId="720D48C4" w14:textId="77777777" w:rsidR="00F775EE" w:rsidRPr="00ED2CD6" w:rsidRDefault="00F775EE" w:rsidP="005D1AA4">
            <w:pPr>
              <w:jc w:val="center"/>
              <w:rPr>
                <w:b/>
              </w:rPr>
            </w:pPr>
          </w:p>
        </w:tc>
        <w:tc>
          <w:tcPr>
            <w:tcW w:w="9214" w:type="dxa"/>
          </w:tcPr>
          <w:p w14:paraId="02AD8CA8" w14:textId="77777777" w:rsidR="00A57939" w:rsidRPr="00ED2CD6" w:rsidRDefault="007F4690" w:rsidP="007F4690">
            <w:pPr>
              <w:jc w:val="both"/>
              <w:rPr>
                <w:b/>
              </w:rPr>
            </w:pPr>
            <w:r>
              <w:t>Срок поставки услуги</w:t>
            </w:r>
            <w:r w:rsidR="00A57939" w:rsidRPr="00ED2CD6">
              <w:t xml:space="preserve">: </w:t>
            </w:r>
            <w:r>
              <w:rPr>
                <w:b/>
              </w:rPr>
              <w:t xml:space="preserve">после </w:t>
            </w:r>
            <w:r w:rsidR="0052164D" w:rsidRPr="00ED2CD6">
              <w:rPr>
                <w:b/>
              </w:rPr>
              <w:t xml:space="preserve">заключения контракта </w:t>
            </w:r>
            <w:r>
              <w:rPr>
                <w:b/>
              </w:rPr>
              <w:t xml:space="preserve">по заявке закупающей организации </w:t>
            </w:r>
            <w:r w:rsidR="0052164D" w:rsidRPr="00ED2CD6">
              <w:rPr>
                <w:b/>
              </w:rPr>
              <w:t>(включая все налоги и таможенные сборы).</w:t>
            </w:r>
          </w:p>
        </w:tc>
      </w:tr>
      <w:tr w:rsidR="00F775EE" w:rsidRPr="00ED2CD6" w14:paraId="492ACF8A" w14:textId="77777777" w:rsidTr="00640517">
        <w:tc>
          <w:tcPr>
            <w:tcW w:w="1276" w:type="dxa"/>
            <w:vMerge/>
          </w:tcPr>
          <w:p w14:paraId="42E779C0" w14:textId="77777777" w:rsidR="00F775EE" w:rsidRPr="00ED2CD6" w:rsidRDefault="00F775EE" w:rsidP="005D1AA4">
            <w:pPr>
              <w:jc w:val="center"/>
              <w:rPr>
                <w:b/>
              </w:rPr>
            </w:pPr>
          </w:p>
        </w:tc>
        <w:tc>
          <w:tcPr>
            <w:tcW w:w="9214" w:type="dxa"/>
          </w:tcPr>
          <w:p w14:paraId="45368FB8" w14:textId="77777777" w:rsidR="00F775EE" w:rsidRPr="00ED2CD6" w:rsidRDefault="00F775EE" w:rsidP="005D1AA4">
            <w:pPr>
              <w:jc w:val="both"/>
              <w:rPr>
                <w:rFonts w:eastAsia="Calibri"/>
              </w:rPr>
            </w:pPr>
            <w:r w:rsidRPr="00ED2CD6">
              <w:rPr>
                <w:rFonts w:eastAsia="Calibri"/>
              </w:rPr>
              <w:t>Наименование и номера отдельных лотов, составляющих предмет закупки:</w:t>
            </w:r>
          </w:p>
          <w:p w14:paraId="59345EEF" w14:textId="77777777" w:rsidR="00F775EE" w:rsidRPr="00ED2CD6" w:rsidRDefault="00F775EE" w:rsidP="00575C5B">
            <w:pPr>
              <w:jc w:val="both"/>
              <w:rPr>
                <w:rFonts w:eastAsia="Calibri"/>
                <w:b/>
              </w:rPr>
            </w:pPr>
            <w:r w:rsidRPr="00ED2CD6">
              <w:rPr>
                <w:b/>
              </w:rPr>
              <w:t>Лот №1</w:t>
            </w:r>
            <w:r w:rsidR="0052164D" w:rsidRPr="00ED2CD6">
              <w:rPr>
                <w:b/>
              </w:rPr>
              <w:t xml:space="preserve"> –</w:t>
            </w:r>
            <w:r w:rsidR="0006567B">
              <w:rPr>
                <w:b/>
              </w:rPr>
              <w:t xml:space="preserve"> У</w:t>
            </w:r>
            <w:r w:rsidR="0006567B" w:rsidRPr="0006567B">
              <w:rPr>
                <w:b/>
              </w:rPr>
              <w:t>слуги</w:t>
            </w:r>
            <w:r w:rsidR="004341E8">
              <w:rPr>
                <w:b/>
              </w:rPr>
              <w:t xml:space="preserve"> ремонта и тех обслуживания </w:t>
            </w:r>
            <w:r w:rsidR="00575C5B">
              <w:rPr>
                <w:b/>
              </w:rPr>
              <w:t xml:space="preserve"> </w:t>
            </w:r>
            <w:r w:rsidR="00575C5B" w:rsidRPr="00575C5B">
              <w:rPr>
                <w:b/>
              </w:rPr>
              <w:t>офисной орг. техники и заправка картриджей</w:t>
            </w:r>
            <w:r w:rsidR="007F4690">
              <w:rPr>
                <w:b/>
              </w:rPr>
              <w:t>.</w:t>
            </w:r>
          </w:p>
        </w:tc>
      </w:tr>
      <w:tr w:rsidR="004A746D" w:rsidRPr="00ED2CD6" w14:paraId="79AD6BE0" w14:textId="77777777" w:rsidTr="004A746D">
        <w:tc>
          <w:tcPr>
            <w:tcW w:w="1276" w:type="dxa"/>
            <w:tcBorders>
              <w:top w:val="single" w:sz="4" w:space="0" w:color="auto"/>
              <w:left w:val="single" w:sz="4" w:space="0" w:color="auto"/>
              <w:bottom w:val="single" w:sz="4" w:space="0" w:color="auto"/>
              <w:right w:val="single" w:sz="4" w:space="0" w:color="auto"/>
            </w:tcBorders>
          </w:tcPr>
          <w:p w14:paraId="0A68BD60" w14:textId="77777777" w:rsidR="004A746D" w:rsidRPr="00ED2CD6" w:rsidRDefault="004A746D" w:rsidP="005D1AA4">
            <w:pPr>
              <w:jc w:val="center"/>
              <w:rPr>
                <w:rFonts w:eastAsia="Calibri"/>
                <w:b/>
              </w:rPr>
            </w:pPr>
            <w:r w:rsidRPr="00ED2CD6">
              <w:rPr>
                <w:rFonts w:eastAsia="Calibri"/>
                <w:b/>
              </w:rPr>
              <w:t xml:space="preserve"> 2</w:t>
            </w:r>
          </w:p>
        </w:tc>
        <w:tc>
          <w:tcPr>
            <w:tcW w:w="9214" w:type="dxa"/>
            <w:tcBorders>
              <w:top w:val="single" w:sz="4" w:space="0" w:color="auto"/>
              <w:left w:val="single" w:sz="4" w:space="0" w:color="auto"/>
              <w:bottom w:val="single" w:sz="4" w:space="0" w:color="auto"/>
              <w:right w:val="single" w:sz="4" w:space="0" w:color="auto"/>
            </w:tcBorders>
          </w:tcPr>
          <w:p w14:paraId="6F35AFFD" w14:textId="77777777" w:rsidR="004A746D" w:rsidRPr="00ED2CD6" w:rsidRDefault="004A746D" w:rsidP="005D1AA4">
            <w:pPr>
              <w:jc w:val="center"/>
              <w:rPr>
                <w:rFonts w:eastAsia="Calibri"/>
                <w:b/>
              </w:rPr>
            </w:pPr>
            <w:r w:rsidRPr="00ED2CD6">
              <w:rPr>
                <w:rFonts w:eastAsia="Calibri"/>
                <w:b/>
              </w:rPr>
              <w:t>Правомочность Участников конкурса:</w:t>
            </w:r>
          </w:p>
        </w:tc>
      </w:tr>
      <w:tr w:rsidR="004A746D" w:rsidRPr="00ED2CD6" w14:paraId="32EF904B" w14:textId="77777777" w:rsidTr="004A746D">
        <w:tc>
          <w:tcPr>
            <w:tcW w:w="1276" w:type="dxa"/>
            <w:tcBorders>
              <w:top w:val="single" w:sz="4" w:space="0" w:color="auto"/>
              <w:left w:val="single" w:sz="4" w:space="0" w:color="auto"/>
              <w:bottom w:val="single" w:sz="4" w:space="0" w:color="auto"/>
              <w:right w:val="single" w:sz="4" w:space="0" w:color="auto"/>
            </w:tcBorders>
          </w:tcPr>
          <w:p w14:paraId="0D107108" w14:textId="77777777" w:rsidR="004A746D" w:rsidRPr="00ED2CD6" w:rsidRDefault="004A746D" w:rsidP="005D1AA4">
            <w:pPr>
              <w:jc w:val="center"/>
              <w:rPr>
                <w:rFonts w:eastAsia="Calibri"/>
              </w:rPr>
            </w:pPr>
            <w:r w:rsidRPr="00ED2CD6">
              <w:rPr>
                <w:rFonts w:eastAsia="Calibri"/>
              </w:rPr>
              <w:t>2.1</w:t>
            </w:r>
          </w:p>
        </w:tc>
        <w:tc>
          <w:tcPr>
            <w:tcW w:w="9214" w:type="dxa"/>
            <w:tcBorders>
              <w:top w:val="single" w:sz="4" w:space="0" w:color="auto"/>
              <w:left w:val="single" w:sz="4" w:space="0" w:color="auto"/>
              <w:bottom w:val="single" w:sz="4" w:space="0" w:color="auto"/>
              <w:right w:val="single" w:sz="4" w:space="0" w:color="auto"/>
            </w:tcBorders>
          </w:tcPr>
          <w:p w14:paraId="4ACCEEBC" w14:textId="77777777" w:rsidR="004A746D" w:rsidRPr="00ED2CD6" w:rsidRDefault="004A746D" w:rsidP="002368D2">
            <w:pPr>
              <w:jc w:val="both"/>
              <w:rPr>
                <w:rFonts w:eastAsia="Calibri"/>
              </w:rPr>
            </w:pPr>
            <w:r w:rsidRPr="00ED2CD6">
              <w:rPr>
                <w:rFonts w:eastAsia="Calibri"/>
              </w:rPr>
              <w:t xml:space="preserve">Настоящее приглашение к участию в Конкурсе распространяется на всех Поставщик/Подрядчиков из любых стран, за исключением стран, взаимоотношения с которыми противоречат вступившим в установленном законом порядке в силу международные </w:t>
            </w:r>
            <w:r w:rsidR="00305BBA" w:rsidRPr="00ED2CD6">
              <w:rPr>
                <w:rFonts w:eastAsia="Calibri"/>
                <w:color w:val="FF0000"/>
              </w:rPr>
              <w:t>контракты</w:t>
            </w:r>
            <w:r w:rsidRPr="00ED2CD6">
              <w:rPr>
                <w:rFonts w:eastAsia="Calibri"/>
              </w:rPr>
              <w:t>, участницей которых является Кыргызская Республика, а также общепризнанные принципы и нормы международного права являются составной частью правовой системы Кыргызской Республики.</w:t>
            </w:r>
          </w:p>
        </w:tc>
      </w:tr>
      <w:tr w:rsidR="004A746D" w:rsidRPr="00ED2CD6" w14:paraId="59DF46D4" w14:textId="77777777" w:rsidTr="004A746D">
        <w:tc>
          <w:tcPr>
            <w:tcW w:w="1276" w:type="dxa"/>
            <w:tcBorders>
              <w:top w:val="single" w:sz="4" w:space="0" w:color="auto"/>
              <w:left w:val="single" w:sz="4" w:space="0" w:color="auto"/>
              <w:bottom w:val="single" w:sz="4" w:space="0" w:color="auto"/>
              <w:right w:val="single" w:sz="4" w:space="0" w:color="auto"/>
            </w:tcBorders>
          </w:tcPr>
          <w:p w14:paraId="2B7F5999" w14:textId="77777777" w:rsidR="004A746D" w:rsidRPr="00ED2CD6" w:rsidRDefault="004A746D" w:rsidP="005D1AA4">
            <w:pPr>
              <w:jc w:val="center"/>
              <w:rPr>
                <w:rFonts w:eastAsia="Calibri"/>
              </w:rPr>
            </w:pPr>
            <w:r w:rsidRPr="00ED2CD6">
              <w:rPr>
                <w:rFonts w:eastAsia="Calibri"/>
              </w:rPr>
              <w:t>2.2</w:t>
            </w:r>
          </w:p>
        </w:tc>
        <w:tc>
          <w:tcPr>
            <w:tcW w:w="9214" w:type="dxa"/>
            <w:tcBorders>
              <w:top w:val="single" w:sz="4" w:space="0" w:color="auto"/>
              <w:left w:val="single" w:sz="4" w:space="0" w:color="auto"/>
              <w:bottom w:val="single" w:sz="4" w:space="0" w:color="auto"/>
              <w:right w:val="single" w:sz="4" w:space="0" w:color="auto"/>
            </w:tcBorders>
          </w:tcPr>
          <w:p w14:paraId="4F9D1FF1" w14:textId="77777777" w:rsidR="004A746D" w:rsidRPr="00ED2CD6" w:rsidRDefault="004A746D" w:rsidP="00CE6B4C">
            <w:pPr>
              <w:jc w:val="both"/>
              <w:rPr>
                <w:rFonts w:eastAsia="Calibri"/>
              </w:rPr>
            </w:pPr>
            <w:r w:rsidRPr="00ED2CD6">
              <w:rPr>
                <w:rFonts w:eastAsia="Calibri"/>
              </w:rPr>
              <w:t xml:space="preserve">Участник конкурса не должен иметь </w:t>
            </w:r>
            <w:r w:rsidRPr="00ED2CD6">
              <w:rPr>
                <w:rFonts w:eastAsia="Calibri"/>
                <w:color w:val="FF0000"/>
              </w:rPr>
              <w:t>конфликта интересов</w:t>
            </w:r>
            <w:r w:rsidRPr="00ED2CD6">
              <w:rPr>
                <w:rFonts w:eastAsia="Calibri"/>
              </w:rPr>
              <w:t xml:space="preserve">. Будут отклонены </w:t>
            </w:r>
            <w:r w:rsidR="00E5296A" w:rsidRPr="00ED2CD6">
              <w:rPr>
                <w:rFonts w:eastAsia="Calibri"/>
                <w:color w:val="FF0000"/>
              </w:rPr>
              <w:t xml:space="preserve">предложение поставщика </w:t>
            </w:r>
            <w:r w:rsidRPr="00ED2CD6">
              <w:rPr>
                <w:rFonts w:eastAsia="Calibri"/>
              </w:rPr>
              <w:t>всех Участников конкурса, у которых будет выявлен конфликт интересов.</w:t>
            </w:r>
          </w:p>
        </w:tc>
      </w:tr>
      <w:tr w:rsidR="00CB328C" w:rsidRPr="00ED2CD6" w14:paraId="7ADCDD97" w14:textId="77777777" w:rsidTr="00640517">
        <w:tc>
          <w:tcPr>
            <w:tcW w:w="1276" w:type="dxa"/>
          </w:tcPr>
          <w:p w14:paraId="65AD0A88" w14:textId="77777777" w:rsidR="00CB328C" w:rsidRPr="00ED2CD6" w:rsidRDefault="00CB328C" w:rsidP="005D1AA4">
            <w:pPr>
              <w:jc w:val="center"/>
              <w:rPr>
                <w:b/>
                <w:lang w:val="ky-KG"/>
              </w:rPr>
            </w:pPr>
            <w:r w:rsidRPr="00ED2CD6">
              <w:rPr>
                <w:b/>
                <w:lang w:val="ky-KG"/>
              </w:rPr>
              <w:t xml:space="preserve"> </w:t>
            </w:r>
            <w:r w:rsidRPr="00ED2CD6">
              <w:rPr>
                <w:b/>
              </w:rPr>
              <w:t>3.3</w:t>
            </w:r>
          </w:p>
        </w:tc>
        <w:tc>
          <w:tcPr>
            <w:tcW w:w="9214" w:type="dxa"/>
          </w:tcPr>
          <w:p w14:paraId="3A79E33D" w14:textId="77777777" w:rsidR="00CB328C" w:rsidRPr="00ED2CD6" w:rsidRDefault="00F51C26" w:rsidP="005D1AA4">
            <w:pPr>
              <w:autoSpaceDE w:val="0"/>
              <w:autoSpaceDN w:val="0"/>
              <w:adjustRightInd w:val="0"/>
              <w:jc w:val="center"/>
              <w:rPr>
                <w:b/>
                <w:color w:val="FF0000"/>
                <w:lang w:eastAsia="en-US"/>
              </w:rPr>
            </w:pPr>
            <w:r w:rsidRPr="00ED2CD6">
              <w:rPr>
                <w:b/>
                <w:color w:val="FF0000"/>
                <w:lang w:eastAsia="en-US"/>
              </w:rPr>
              <w:t>Квалификационные данные поставщиков</w:t>
            </w:r>
            <w:r w:rsidR="00BE63B8" w:rsidRPr="00ED2CD6">
              <w:rPr>
                <w:b/>
                <w:color w:val="FF0000"/>
                <w:lang w:eastAsia="en-US"/>
              </w:rPr>
              <w:t xml:space="preserve"> (ст.23)</w:t>
            </w:r>
            <w:r w:rsidR="00CB328C" w:rsidRPr="00ED2CD6">
              <w:rPr>
                <w:b/>
                <w:color w:val="FF0000"/>
                <w:lang w:eastAsia="en-US"/>
              </w:rPr>
              <w:t>:</w:t>
            </w:r>
          </w:p>
          <w:p w14:paraId="710F8136" w14:textId="77777777" w:rsidR="00B25B8A" w:rsidRPr="00ED2CD6" w:rsidRDefault="00B25B8A" w:rsidP="005D1AA4">
            <w:pPr>
              <w:autoSpaceDE w:val="0"/>
              <w:autoSpaceDN w:val="0"/>
              <w:adjustRightInd w:val="0"/>
              <w:jc w:val="center"/>
              <w:rPr>
                <w:b/>
                <w:color w:val="FF0000"/>
                <w:lang w:eastAsia="en-US"/>
              </w:rPr>
            </w:pPr>
            <w:r w:rsidRPr="00ED2CD6">
              <w:rPr>
                <w:b/>
                <w:lang w:eastAsia="en-US"/>
              </w:rPr>
              <w:t>«Квалификационные требования»</w:t>
            </w:r>
          </w:p>
        </w:tc>
      </w:tr>
      <w:tr w:rsidR="007E1D21" w:rsidRPr="00ED2CD6" w14:paraId="63CFAE48" w14:textId="77777777" w:rsidTr="00EA6E42">
        <w:trPr>
          <w:trHeight w:val="558"/>
        </w:trPr>
        <w:tc>
          <w:tcPr>
            <w:tcW w:w="1276" w:type="dxa"/>
          </w:tcPr>
          <w:p w14:paraId="062DD621" w14:textId="77777777" w:rsidR="007E1D21" w:rsidRPr="00ED2CD6" w:rsidRDefault="00CB328C" w:rsidP="00A9077F">
            <w:pPr>
              <w:jc w:val="center"/>
              <w:rPr>
                <w:lang w:val="ky-KG"/>
              </w:rPr>
            </w:pPr>
            <w:r w:rsidRPr="00ED2CD6">
              <w:t>3.3</w:t>
            </w:r>
          </w:p>
        </w:tc>
        <w:tc>
          <w:tcPr>
            <w:tcW w:w="9214" w:type="dxa"/>
          </w:tcPr>
          <w:p w14:paraId="277C7599" w14:textId="77777777" w:rsidR="00BA2EFB" w:rsidRPr="00ED2CD6" w:rsidRDefault="0006567B" w:rsidP="00BA2EFB">
            <w:pPr>
              <w:tabs>
                <w:tab w:val="left" w:pos="0"/>
                <w:tab w:val="left" w:pos="792"/>
                <w:tab w:val="left" w:pos="1133"/>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b/>
              </w:rPr>
            </w:pPr>
            <w:r>
              <w:rPr>
                <w:b/>
              </w:rPr>
              <w:t>1</w:t>
            </w:r>
            <w:r w:rsidR="00BA2EFB" w:rsidRPr="00ED2CD6">
              <w:rPr>
                <w:b/>
              </w:rPr>
              <w:t>)</w:t>
            </w:r>
            <w:r w:rsidR="00BA2EFB" w:rsidRPr="00ED2CD6">
              <w:t xml:space="preserve"> </w:t>
            </w:r>
            <w:r w:rsidRPr="0006567B">
              <w:t>Участники закупок должны выполнить свои обязательства по уплате налогов в Кыргызской Республике</w:t>
            </w:r>
            <w:r w:rsidRPr="0006567B">
              <w:tab/>
              <w:t>Предоставить информацию об отсутствии задолженности по уплате налоговых взносов</w:t>
            </w:r>
            <w:r>
              <w:t>.</w:t>
            </w:r>
          </w:p>
          <w:p w14:paraId="6CB83E9A" w14:textId="77777777" w:rsidR="006D6906" w:rsidRPr="00ED2CD6" w:rsidRDefault="0006567B" w:rsidP="002C0090">
            <w:pPr>
              <w:tabs>
                <w:tab w:val="left" w:pos="261"/>
                <w:tab w:val="left" w:pos="792"/>
                <w:tab w:val="left" w:pos="1133"/>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b/>
              </w:rPr>
            </w:pPr>
            <w:r>
              <w:rPr>
                <w:b/>
                <w:spacing w:val="-2"/>
              </w:rPr>
              <w:t>2</w:t>
            </w:r>
            <w:r w:rsidR="006D6906" w:rsidRPr="00ED2CD6">
              <w:rPr>
                <w:b/>
                <w:spacing w:val="-2"/>
                <w:lang w:val="ky-KG"/>
              </w:rPr>
              <w:t>)</w:t>
            </w:r>
            <w:r w:rsidR="006D6906" w:rsidRPr="00ED2CD6">
              <w:rPr>
                <w:spacing w:val="-2"/>
                <w:lang w:val="ky-KG"/>
              </w:rPr>
              <w:t xml:space="preserve"> </w:t>
            </w:r>
            <w:r w:rsidRPr="0006567B">
              <w:rPr>
                <w:spacing w:val="-2"/>
                <w:lang w:val="ky-KG"/>
              </w:rPr>
              <w:t>Участники закупок должны выполнить свои обязательства по уплате страховых взносов</w:t>
            </w:r>
            <w:r w:rsidRPr="0006567B">
              <w:rPr>
                <w:spacing w:val="-2"/>
                <w:lang w:val="ky-KG"/>
              </w:rPr>
              <w:tab/>
              <w:t>Предоставить информацию об отсутствии задолженности по уплате страховых взносов</w:t>
            </w:r>
            <w:r>
              <w:rPr>
                <w:spacing w:val="-2"/>
                <w:lang w:val="ky-KG"/>
              </w:rPr>
              <w:t>.</w:t>
            </w:r>
          </w:p>
          <w:p w14:paraId="734699D8" w14:textId="77777777" w:rsidR="00BA2EFB" w:rsidRPr="00ED2CD6" w:rsidRDefault="0006567B" w:rsidP="00BA2EFB">
            <w:pPr>
              <w:tabs>
                <w:tab w:val="left" w:pos="0"/>
                <w:tab w:val="left" w:pos="792"/>
                <w:tab w:val="left" w:pos="1133"/>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b/>
                <w:spacing w:val="-2"/>
              </w:rPr>
            </w:pPr>
            <w:r>
              <w:rPr>
                <w:b/>
                <w:spacing w:val="-2"/>
              </w:rPr>
              <w:t>3</w:t>
            </w:r>
            <w:r w:rsidR="00855E9E" w:rsidRPr="00ED2CD6">
              <w:rPr>
                <w:b/>
                <w:spacing w:val="-2"/>
                <w:lang w:val="ky-KG"/>
              </w:rPr>
              <w:t>)</w:t>
            </w:r>
            <w:r w:rsidR="00855E9E" w:rsidRPr="00ED2CD6">
              <w:rPr>
                <w:spacing w:val="-2"/>
                <w:lang w:val="ky-KG"/>
              </w:rPr>
              <w:t xml:space="preserve"> </w:t>
            </w:r>
            <w:r w:rsidRPr="0006567B">
              <w:rPr>
                <w:spacing w:val="-2"/>
                <w:lang w:val="ky-KG"/>
              </w:rPr>
              <w:t>Документ об отсутствии между участником закупки и заказчиком конфликта интересов</w:t>
            </w:r>
            <w:r w:rsidRPr="0006567B">
              <w:rPr>
                <w:spacing w:val="-2"/>
                <w:lang w:val="ky-KG"/>
              </w:rPr>
              <w:tab/>
              <w:t>Письменное подтверждение об отсутствии аффилированности, а также информацию об их бенефициарных владельцах. Информация о бенефициарных владельцах является открытой и доступной информацией на веб-портале государственных закупок.</w:t>
            </w:r>
          </w:p>
          <w:p w14:paraId="7688F611" w14:textId="77777777" w:rsidR="00BA2EFB" w:rsidRPr="00ED2CD6" w:rsidRDefault="0006567B" w:rsidP="00BA2EFB">
            <w:pPr>
              <w:tabs>
                <w:tab w:val="left" w:pos="0"/>
                <w:tab w:val="left" w:pos="792"/>
                <w:tab w:val="left" w:pos="1133"/>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b/>
                <w:spacing w:val="-2"/>
              </w:rPr>
            </w:pPr>
            <w:r>
              <w:rPr>
                <w:b/>
                <w:lang w:val="ky-KG"/>
              </w:rPr>
              <w:lastRenderedPageBreak/>
              <w:t>4</w:t>
            </w:r>
            <w:r w:rsidR="00DB1528" w:rsidRPr="00ED2CD6">
              <w:rPr>
                <w:b/>
                <w:lang w:val="ky-KG"/>
              </w:rPr>
              <w:t>)</w:t>
            </w:r>
            <w:r w:rsidR="00DB1528" w:rsidRPr="00ED2CD6">
              <w:rPr>
                <w:lang w:val="ky-KG"/>
              </w:rPr>
              <w:t xml:space="preserve"> </w:t>
            </w:r>
            <w:r w:rsidRPr="0006567B">
              <w:rPr>
                <w:lang w:val="ky-KG"/>
              </w:rPr>
              <w:t>Предоставить сканированную копию оригинала свидетельства о регистрации</w:t>
            </w:r>
          </w:p>
          <w:p w14:paraId="7F54DB17" w14:textId="77777777" w:rsidR="00575C5B" w:rsidRPr="00575C5B" w:rsidRDefault="0006567B" w:rsidP="00575C5B">
            <w:pPr>
              <w:tabs>
                <w:tab w:val="left" w:pos="0"/>
                <w:tab w:val="left" w:pos="792"/>
                <w:tab w:val="left" w:pos="1133"/>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spacing w:val="-2"/>
              </w:rPr>
            </w:pPr>
            <w:r>
              <w:rPr>
                <w:b/>
                <w:spacing w:val="-2"/>
                <w:lang w:val="ky-KG"/>
              </w:rPr>
              <w:t>5</w:t>
            </w:r>
            <w:r w:rsidR="00BA2EFB" w:rsidRPr="00ED2CD6">
              <w:rPr>
                <w:b/>
                <w:spacing w:val="-2"/>
              </w:rPr>
              <w:t>)</w:t>
            </w:r>
            <w:r w:rsidR="00575C5B">
              <w:t xml:space="preserve"> </w:t>
            </w:r>
            <w:r w:rsidR="00575C5B" w:rsidRPr="00575C5B">
              <w:rPr>
                <w:spacing w:val="-2"/>
              </w:rPr>
              <w:t>Квалификация и опыт руководителя и ключевых сотрудников участника закупки Иметь в наличии руководителя и ключевых сотрудников с опытом выполнения аналогичных по характеру и объему услуг в течение не менее 2 (двух) лет, включая не менее 1 года на предполагаемой должности.</w:t>
            </w:r>
            <w:r w:rsidR="00BA2EFB" w:rsidRPr="00575C5B">
              <w:rPr>
                <w:spacing w:val="-2"/>
              </w:rPr>
              <w:t xml:space="preserve"> </w:t>
            </w:r>
          </w:p>
          <w:p w14:paraId="7565F75D" w14:textId="77777777" w:rsidR="00B40E39" w:rsidRPr="00ED2CD6" w:rsidRDefault="0006567B" w:rsidP="00575C5B">
            <w:pPr>
              <w:tabs>
                <w:tab w:val="left" w:pos="0"/>
                <w:tab w:val="left" w:pos="792"/>
                <w:tab w:val="left" w:pos="1133"/>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b/>
                <w:color w:val="FF0000"/>
                <w:spacing w:val="-2"/>
                <w:lang w:val="ky-KG"/>
              </w:rPr>
            </w:pPr>
            <w:r>
              <w:rPr>
                <w:b/>
                <w:spacing w:val="-2"/>
              </w:rPr>
              <w:t>6</w:t>
            </w:r>
            <w:r w:rsidR="00EA6E42" w:rsidRPr="00ED2CD6">
              <w:rPr>
                <w:b/>
              </w:rPr>
              <w:t>)</w:t>
            </w:r>
            <w:r w:rsidR="00EA6E42" w:rsidRPr="00ED2CD6">
              <w:t xml:space="preserve"> </w:t>
            </w:r>
            <w:r w:rsidR="00575C5B">
              <w:t>Иметь опыт выполнения не менее 2</w:t>
            </w:r>
            <w:r w:rsidRPr="0006567B">
              <w:t xml:space="preserve"> аналогичных дого</w:t>
            </w:r>
            <w:r w:rsidR="00575C5B">
              <w:t>воров/услуг на сумму не менее 230</w:t>
            </w:r>
            <w:r w:rsidRPr="0006567B">
              <w:t>000 сом</w:t>
            </w:r>
            <w:r w:rsidR="004341E8">
              <w:t>.</w:t>
            </w:r>
          </w:p>
        </w:tc>
      </w:tr>
      <w:tr w:rsidR="009B0A71" w:rsidRPr="00ED2CD6" w14:paraId="50BC6D5A" w14:textId="77777777" w:rsidTr="00640517">
        <w:tc>
          <w:tcPr>
            <w:tcW w:w="1276" w:type="dxa"/>
          </w:tcPr>
          <w:p w14:paraId="315DF7F8" w14:textId="77777777" w:rsidR="009B0A71" w:rsidRPr="00ED2CD6" w:rsidRDefault="009B0A71" w:rsidP="005D1AA4">
            <w:pPr>
              <w:jc w:val="center"/>
              <w:rPr>
                <w:b/>
              </w:rPr>
            </w:pPr>
            <w:r w:rsidRPr="00ED2CD6">
              <w:rPr>
                <w:b/>
              </w:rPr>
              <w:lastRenderedPageBreak/>
              <w:t>4</w:t>
            </w:r>
          </w:p>
        </w:tc>
        <w:tc>
          <w:tcPr>
            <w:tcW w:w="9214" w:type="dxa"/>
          </w:tcPr>
          <w:p w14:paraId="7CFEA993" w14:textId="77777777" w:rsidR="009B0A71" w:rsidRPr="00ED2CD6" w:rsidRDefault="009B0A71" w:rsidP="005D1AA4">
            <w:pPr>
              <w:tabs>
                <w:tab w:val="left" w:pos="0"/>
                <w:tab w:val="left" w:pos="180"/>
                <w:tab w:val="left" w:pos="792"/>
                <w:tab w:val="left" w:pos="1133"/>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center"/>
              <w:rPr>
                <w:b/>
              </w:rPr>
            </w:pPr>
            <w:r w:rsidRPr="00ED2CD6">
              <w:rPr>
                <w:b/>
              </w:rPr>
              <w:t>Затраты на участие в Конкурсе:</w:t>
            </w:r>
          </w:p>
        </w:tc>
      </w:tr>
      <w:tr w:rsidR="009B0A71" w:rsidRPr="00ED2CD6" w14:paraId="75B6FE8B" w14:textId="77777777" w:rsidTr="00524F77">
        <w:trPr>
          <w:trHeight w:val="781"/>
        </w:trPr>
        <w:tc>
          <w:tcPr>
            <w:tcW w:w="1276" w:type="dxa"/>
          </w:tcPr>
          <w:p w14:paraId="67BC06C3" w14:textId="77777777" w:rsidR="009B0A71" w:rsidRPr="00ED2CD6" w:rsidRDefault="009B0A71" w:rsidP="005D1AA4">
            <w:pPr>
              <w:jc w:val="center"/>
            </w:pPr>
            <w:r w:rsidRPr="00ED2CD6">
              <w:t>4.1</w:t>
            </w:r>
          </w:p>
        </w:tc>
        <w:tc>
          <w:tcPr>
            <w:tcW w:w="9214" w:type="dxa"/>
          </w:tcPr>
          <w:p w14:paraId="335C445A" w14:textId="77777777" w:rsidR="009B0A71" w:rsidRPr="00ED2CD6" w:rsidRDefault="009B0A71" w:rsidP="002A6CA8">
            <w:pPr>
              <w:tabs>
                <w:tab w:val="left" w:pos="0"/>
                <w:tab w:val="left" w:pos="180"/>
                <w:tab w:val="left" w:pos="792"/>
                <w:tab w:val="left" w:pos="1133"/>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pPr>
            <w:r w:rsidRPr="00ED2CD6">
              <w:rPr>
                <w:b/>
              </w:rPr>
              <w:t xml:space="preserve"> </w:t>
            </w:r>
            <w:r w:rsidRPr="00ED2CD6">
              <w:t xml:space="preserve">Участник несет все затраты, связанные с подготовкой и подачей </w:t>
            </w:r>
            <w:r w:rsidR="0002746A" w:rsidRPr="00ED2CD6">
              <w:rPr>
                <w:color w:val="FF0000"/>
              </w:rPr>
              <w:t>Предложени</w:t>
            </w:r>
            <w:r w:rsidR="002A6CA8" w:rsidRPr="00ED2CD6">
              <w:rPr>
                <w:color w:val="FF0000"/>
              </w:rPr>
              <w:t>я</w:t>
            </w:r>
            <w:r w:rsidR="0002746A" w:rsidRPr="00ED2CD6">
              <w:rPr>
                <w:color w:val="FF0000"/>
              </w:rPr>
              <w:t xml:space="preserve"> поставщика</w:t>
            </w:r>
            <w:r w:rsidRPr="00ED2CD6">
              <w:rPr>
                <w:color w:val="FF0000"/>
              </w:rPr>
              <w:t>.</w:t>
            </w:r>
            <w:r w:rsidRPr="00ED2CD6">
              <w:t xml:space="preserve"> Покупатель не несет ответственности за возмещение таких затрат, независимо от результатов Конкурса.</w:t>
            </w:r>
          </w:p>
        </w:tc>
      </w:tr>
      <w:tr w:rsidR="00640517" w:rsidRPr="00ED2CD6" w14:paraId="2E3A1793" w14:textId="77777777" w:rsidTr="00640517">
        <w:tc>
          <w:tcPr>
            <w:tcW w:w="1276" w:type="dxa"/>
          </w:tcPr>
          <w:p w14:paraId="08501023" w14:textId="77777777" w:rsidR="00640517" w:rsidRPr="00ED2CD6" w:rsidRDefault="00640517" w:rsidP="005D1AA4">
            <w:pPr>
              <w:jc w:val="center"/>
              <w:rPr>
                <w:b/>
              </w:rPr>
            </w:pPr>
            <w:r w:rsidRPr="00ED2CD6">
              <w:rPr>
                <w:b/>
              </w:rPr>
              <w:t>5</w:t>
            </w:r>
          </w:p>
        </w:tc>
        <w:tc>
          <w:tcPr>
            <w:tcW w:w="9214" w:type="dxa"/>
          </w:tcPr>
          <w:p w14:paraId="0287C917" w14:textId="77777777" w:rsidR="00640517" w:rsidRPr="00ED2CD6" w:rsidRDefault="00640517" w:rsidP="005D1AA4">
            <w:pPr>
              <w:jc w:val="center"/>
              <w:rPr>
                <w:b/>
              </w:rPr>
            </w:pPr>
            <w:r w:rsidRPr="00ED2CD6">
              <w:rPr>
                <w:b/>
              </w:rPr>
              <w:t xml:space="preserve">Содержание </w:t>
            </w:r>
            <w:r w:rsidR="00A43B97" w:rsidRPr="00ED2CD6">
              <w:rPr>
                <w:bCs/>
                <w:iCs/>
                <w:color w:val="FF0000"/>
              </w:rPr>
              <w:t>Типовой</w:t>
            </w:r>
            <w:r w:rsidR="00A43B97" w:rsidRPr="00ED2CD6">
              <w:rPr>
                <w:b/>
              </w:rPr>
              <w:t xml:space="preserve"> </w:t>
            </w:r>
            <w:r w:rsidRPr="00ED2CD6">
              <w:rPr>
                <w:b/>
              </w:rPr>
              <w:t>документации</w:t>
            </w:r>
            <w:r w:rsidR="002A6CA8" w:rsidRPr="00ED2CD6">
              <w:rPr>
                <w:b/>
              </w:rPr>
              <w:t xml:space="preserve"> (ТД)</w:t>
            </w:r>
            <w:r w:rsidRPr="00ED2CD6">
              <w:rPr>
                <w:b/>
              </w:rPr>
              <w:t>:</w:t>
            </w:r>
          </w:p>
        </w:tc>
      </w:tr>
      <w:tr w:rsidR="002C1480" w:rsidRPr="00ED2CD6" w14:paraId="2E91796A" w14:textId="77777777" w:rsidTr="007E4E5F">
        <w:trPr>
          <w:trHeight w:val="274"/>
        </w:trPr>
        <w:tc>
          <w:tcPr>
            <w:tcW w:w="1276" w:type="dxa"/>
          </w:tcPr>
          <w:p w14:paraId="05A7404B" w14:textId="77777777" w:rsidR="002C1480" w:rsidRPr="00ED2CD6" w:rsidRDefault="009B0A71" w:rsidP="005D1AA4">
            <w:pPr>
              <w:jc w:val="center"/>
              <w:rPr>
                <w:highlight w:val="yellow"/>
              </w:rPr>
            </w:pPr>
            <w:r w:rsidRPr="00ED2CD6">
              <w:t>5.1</w:t>
            </w:r>
          </w:p>
        </w:tc>
        <w:tc>
          <w:tcPr>
            <w:tcW w:w="9214" w:type="dxa"/>
          </w:tcPr>
          <w:p w14:paraId="7C5A3836" w14:textId="77777777" w:rsidR="00C07BB7" w:rsidRPr="00ED2CD6" w:rsidRDefault="00C07BB7" w:rsidP="00AC3DDB">
            <w:pPr>
              <w:ind w:left="36" w:hanging="33"/>
              <w:jc w:val="both"/>
              <w:rPr>
                <w:color w:val="FF0000"/>
              </w:rPr>
            </w:pPr>
            <w:r w:rsidRPr="00ED2CD6">
              <w:rPr>
                <w:color w:val="FF0000"/>
              </w:rPr>
              <w:t xml:space="preserve">Документация о закупке включает следующие </w:t>
            </w:r>
            <w:r w:rsidR="00B30EB3" w:rsidRPr="00ED2CD6">
              <w:rPr>
                <w:color w:val="FF0000"/>
              </w:rPr>
              <w:t>формы, для заполнения Поставщиком:</w:t>
            </w:r>
          </w:p>
          <w:p w14:paraId="2C2B6DF3" w14:textId="77777777" w:rsidR="00001FBD" w:rsidRPr="00ED2CD6" w:rsidRDefault="00D35097" w:rsidP="00F55BFE">
            <w:pPr>
              <w:ind w:left="-15" w:right="355"/>
              <w:jc w:val="both"/>
            </w:pPr>
            <w:r w:rsidRPr="00ED2CD6">
              <w:t>ФОРМА</w:t>
            </w:r>
            <w:r w:rsidR="004870A4" w:rsidRPr="00ED2CD6">
              <w:t xml:space="preserve"> </w:t>
            </w:r>
            <w:r w:rsidR="00001FBD" w:rsidRPr="00ED2CD6">
              <w:t>-</w:t>
            </w:r>
            <w:r w:rsidR="000F3E6C" w:rsidRPr="00ED2CD6">
              <w:t xml:space="preserve"> </w:t>
            </w:r>
            <w:r w:rsidR="00551E72" w:rsidRPr="00ED2CD6">
              <w:t>1</w:t>
            </w:r>
            <w:r w:rsidR="00001FBD" w:rsidRPr="00ED2CD6">
              <w:t xml:space="preserve"> Технич</w:t>
            </w:r>
            <w:r w:rsidR="00943AA3">
              <w:t>еская спецификация предлагаем</w:t>
            </w:r>
            <w:r w:rsidR="00943AA3">
              <w:rPr>
                <w:lang w:val="ky-KG"/>
              </w:rPr>
              <w:t>ого товара</w:t>
            </w:r>
            <w:r w:rsidR="00001FBD" w:rsidRPr="00ED2CD6">
              <w:t xml:space="preserve">, с подтверждающими документами качества, установленным в лотах документации о закупке в разделе Лоты </w:t>
            </w:r>
          </w:p>
          <w:p w14:paraId="1925C059" w14:textId="77777777" w:rsidR="00001FBD" w:rsidRPr="00ED2CD6" w:rsidRDefault="00001FBD" w:rsidP="00F55BFE">
            <w:pPr>
              <w:ind w:right="64"/>
              <w:jc w:val="both"/>
            </w:pPr>
            <w:r w:rsidRPr="00ED2CD6">
              <w:t xml:space="preserve">ФОРМА </w:t>
            </w:r>
            <w:r w:rsidR="004870A4" w:rsidRPr="00ED2CD6">
              <w:t>–</w:t>
            </w:r>
            <w:r w:rsidRPr="00ED2CD6">
              <w:t xml:space="preserve"> </w:t>
            </w:r>
            <w:r w:rsidR="00551E72" w:rsidRPr="00ED2CD6">
              <w:t>2</w:t>
            </w:r>
            <w:r w:rsidR="004870A4" w:rsidRPr="00ED2CD6">
              <w:t xml:space="preserve"> </w:t>
            </w:r>
            <w:r w:rsidR="00B30EB3" w:rsidRPr="00ED2CD6">
              <w:t>Ценовое Предложение поставщика (таблица цен)</w:t>
            </w:r>
            <w:r w:rsidRPr="00ED2CD6">
              <w:t xml:space="preserve"> </w:t>
            </w:r>
          </w:p>
          <w:p w14:paraId="5850CB3B" w14:textId="77777777" w:rsidR="0085222B" w:rsidRPr="0085222B" w:rsidRDefault="0085222B" w:rsidP="00B30EB3">
            <w:pPr>
              <w:ind w:right="64"/>
              <w:jc w:val="both"/>
              <w:rPr>
                <w:b/>
              </w:rPr>
            </w:pPr>
            <w:r w:rsidRPr="00ED2CD6">
              <w:t xml:space="preserve">ФОРМА </w:t>
            </w:r>
            <w:r>
              <w:t>–</w:t>
            </w:r>
            <w:r w:rsidRPr="00ED2CD6">
              <w:t xml:space="preserve"> </w:t>
            </w:r>
            <w:r w:rsidR="00B449EF">
              <w:rPr>
                <w:lang w:val="ky-KG"/>
              </w:rPr>
              <w:t>3</w:t>
            </w:r>
            <w:r>
              <w:t xml:space="preserve"> Сведения о квалификации</w:t>
            </w:r>
          </w:p>
        </w:tc>
      </w:tr>
      <w:tr w:rsidR="00640517" w:rsidRPr="00ED2CD6" w14:paraId="42CB55B4" w14:textId="77777777" w:rsidTr="00AD6780">
        <w:trPr>
          <w:trHeight w:val="1052"/>
        </w:trPr>
        <w:tc>
          <w:tcPr>
            <w:tcW w:w="1276" w:type="dxa"/>
          </w:tcPr>
          <w:p w14:paraId="1DEBAF54" w14:textId="77777777" w:rsidR="00640517" w:rsidRPr="00ED2CD6" w:rsidRDefault="00EA1A5F" w:rsidP="005D1AA4">
            <w:pPr>
              <w:jc w:val="center"/>
              <w:rPr>
                <w:highlight w:val="yellow"/>
              </w:rPr>
            </w:pPr>
            <w:r w:rsidRPr="00ED2CD6">
              <w:t>5.2</w:t>
            </w:r>
          </w:p>
        </w:tc>
        <w:tc>
          <w:tcPr>
            <w:tcW w:w="9214" w:type="dxa"/>
          </w:tcPr>
          <w:p w14:paraId="75B1D87E" w14:textId="77777777" w:rsidR="00640517" w:rsidRPr="00ED2CD6" w:rsidRDefault="00640517" w:rsidP="00551E72">
            <w:pPr>
              <w:jc w:val="both"/>
            </w:pPr>
            <w:r w:rsidRPr="00ED2CD6">
              <w:t xml:space="preserve"> Участник конкурса должен изучить все инструкции,</w:t>
            </w:r>
            <w:r w:rsidR="00551E72" w:rsidRPr="00ED2CD6">
              <w:t xml:space="preserve"> формы,</w:t>
            </w:r>
            <w:r w:rsidRPr="00ED2CD6">
              <w:t xml:space="preserve"> условия и технические требования, содерж</w:t>
            </w:r>
            <w:r w:rsidR="00B072AA" w:rsidRPr="00ED2CD6">
              <w:t xml:space="preserve">ащиеся в </w:t>
            </w:r>
            <w:r w:rsidR="00CC0A5A" w:rsidRPr="00ED2CD6">
              <w:rPr>
                <w:color w:val="FF0000"/>
              </w:rPr>
              <w:t>Т</w:t>
            </w:r>
            <w:r w:rsidR="00DA2406" w:rsidRPr="00ED2CD6">
              <w:rPr>
                <w:color w:val="FF0000"/>
              </w:rPr>
              <w:t>Д</w:t>
            </w:r>
            <w:r w:rsidRPr="00ED2CD6">
              <w:t xml:space="preserve">. Неполное предоставление информации, запрашиваемой в </w:t>
            </w:r>
            <w:r w:rsidR="00CC0A5A" w:rsidRPr="00ED2CD6">
              <w:rPr>
                <w:color w:val="FF0000"/>
              </w:rPr>
              <w:t>Т</w:t>
            </w:r>
            <w:r w:rsidR="00DA2406" w:rsidRPr="00ED2CD6">
              <w:rPr>
                <w:color w:val="FF0000"/>
              </w:rPr>
              <w:t>Д</w:t>
            </w:r>
            <w:r w:rsidRPr="00ED2CD6">
              <w:t xml:space="preserve">, или же подача </w:t>
            </w:r>
            <w:r w:rsidR="00551E72" w:rsidRPr="00ED2CD6">
              <w:t>Предложения поставщика</w:t>
            </w:r>
            <w:r w:rsidRPr="00ED2CD6">
              <w:t xml:space="preserve">, не отвечающей требованиям </w:t>
            </w:r>
            <w:r w:rsidR="00DA2406" w:rsidRPr="00ED2CD6">
              <w:t>ТД</w:t>
            </w:r>
            <w:r w:rsidRPr="00ED2CD6">
              <w:t xml:space="preserve">, приведет к отклонению </w:t>
            </w:r>
            <w:r w:rsidR="00551E72" w:rsidRPr="00ED2CD6">
              <w:t>Предложения поставщика</w:t>
            </w:r>
            <w:r w:rsidRPr="00ED2CD6">
              <w:t xml:space="preserve">. </w:t>
            </w:r>
          </w:p>
        </w:tc>
      </w:tr>
      <w:tr w:rsidR="0051797E" w:rsidRPr="00ED2CD6" w14:paraId="040E45B6" w14:textId="77777777" w:rsidTr="0051797E">
        <w:trPr>
          <w:trHeight w:val="257"/>
        </w:trPr>
        <w:tc>
          <w:tcPr>
            <w:tcW w:w="1276" w:type="dxa"/>
            <w:tcBorders>
              <w:top w:val="single" w:sz="4" w:space="0" w:color="auto"/>
              <w:left w:val="single" w:sz="4" w:space="0" w:color="auto"/>
              <w:bottom w:val="single" w:sz="4" w:space="0" w:color="auto"/>
              <w:right w:val="single" w:sz="4" w:space="0" w:color="auto"/>
            </w:tcBorders>
          </w:tcPr>
          <w:p w14:paraId="0DA3C504" w14:textId="77777777" w:rsidR="0051797E" w:rsidRPr="00ED2CD6" w:rsidRDefault="0051797E" w:rsidP="00791A43">
            <w:pPr>
              <w:jc w:val="center"/>
              <w:rPr>
                <w:b/>
              </w:rPr>
            </w:pPr>
            <w:r w:rsidRPr="00ED2CD6">
              <w:rPr>
                <w:b/>
              </w:rPr>
              <w:t>6</w:t>
            </w:r>
            <w:r w:rsidR="00E80910" w:rsidRPr="00ED2CD6">
              <w:rPr>
                <w:b/>
              </w:rPr>
              <w:t xml:space="preserve">  </w:t>
            </w:r>
          </w:p>
        </w:tc>
        <w:tc>
          <w:tcPr>
            <w:tcW w:w="9214" w:type="dxa"/>
            <w:tcBorders>
              <w:top w:val="single" w:sz="4" w:space="0" w:color="auto"/>
              <w:left w:val="single" w:sz="4" w:space="0" w:color="auto"/>
              <w:bottom w:val="single" w:sz="4" w:space="0" w:color="auto"/>
              <w:right w:val="single" w:sz="4" w:space="0" w:color="auto"/>
            </w:tcBorders>
          </w:tcPr>
          <w:p w14:paraId="5EC9F023" w14:textId="77777777" w:rsidR="0051797E" w:rsidRPr="00ED2CD6" w:rsidRDefault="0051797E" w:rsidP="000F3E6C">
            <w:pPr>
              <w:jc w:val="center"/>
              <w:rPr>
                <w:b/>
              </w:rPr>
            </w:pPr>
            <w:r w:rsidRPr="00ED2CD6">
              <w:rPr>
                <w:b/>
              </w:rPr>
              <w:t xml:space="preserve">Разъяснение </w:t>
            </w:r>
            <w:r w:rsidR="00814EAD" w:rsidRPr="00ED2CD6">
              <w:rPr>
                <w:color w:val="FF0000"/>
              </w:rPr>
              <w:t>Типовой</w:t>
            </w:r>
            <w:r w:rsidRPr="00ED2CD6">
              <w:rPr>
                <w:b/>
              </w:rPr>
              <w:t xml:space="preserve"> документации и предконкурсно</w:t>
            </w:r>
            <w:r w:rsidR="000F3E6C" w:rsidRPr="00ED2CD6">
              <w:rPr>
                <w:b/>
              </w:rPr>
              <w:t>е</w:t>
            </w:r>
            <w:r w:rsidRPr="00ED2CD6">
              <w:rPr>
                <w:b/>
              </w:rPr>
              <w:t xml:space="preserve"> совещание</w:t>
            </w:r>
          </w:p>
        </w:tc>
      </w:tr>
      <w:tr w:rsidR="0051797E" w:rsidRPr="00ED2CD6" w14:paraId="0AD9AEAC" w14:textId="77777777" w:rsidTr="00E80910">
        <w:trPr>
          <w:trHeight w:val="274"/>
        </w:trPr>
        <w:tc>
          <w:tcPr>
            <w:tcW w:w="1276" w:type="dxa"/>
            <w:tcBorders>
              <w:top w:val="single" w:sz="4" w:space="0" w:color="auto"/>
              <w:left w:val="single" w:sz="4" w:space="0" w:color="auto"/>
              <w:bottom w:val="single" w:sz="4" w:space="0" w:color="auto"/>
              <w:right w:val="single" w:sz="4" w:space="0" w:color="auto"/>
            </w:tcBorders>
          </w:tcPr>
          <w:p w14:paraId="3295062C" w14:textId="77777777" w:rsidR="0051797E" w:rsidRPr="00ED2CD6" w:rsidRDefault="0051797E" w:rsidP="005D1AA4">
            <w:pPr>
              <w:jc w:val="center"/>
            </w:pPr>
            <w:r w:rsidRPr="00ED2CD6">
              <w:t>6.1</w:t>
            </w:r>
          </w:p>
        </w:tc>
        <w:tc>
          <w:tcPr>
            <w:tcW w:w="9214" w:type="dxa"/>
            <w:tcBorders>
              <w:top w:val="single" w:sz="4" w:space="0" w:color="auto"/>
              <w:left w:val="single" w:sz="4" w:space="0" w:color="auto"/>
              <w:bottom w:val="single" w:sz="4" w:space="0" w:color="auto"/>
              <w:right w:val="single" w:sz="4" w:space="0" w:color="auto"/>
            </w:tcBorders>
          </w:tcPr>
          <w:p w14:paraId="1A1AA286" w14:textId="77777777" w:rsidR="0051797E" w:rsidRPr="00ED2CD6" w:rsidRDefault="00E80910" w:rsidP="005648AF">
            <w:pPr>
              <w:jc w:val="both"/>
            </w:pPr>
            <w:r w:rsidRPr="00ED2CD6">
              <w:rPr>
                <w:color w:val="FF0000"/>
              </w:rPr>
              <w:t>Поставщик не позднее 2 рабочих дней до истечения окончательного срока представления предложений через веб-портал может запросить разъяснение по положениям документации о закупке. Закупающая организация/Агент не позднее 2 рабочих дней отвечает на такой запрос</w:t>
            </w:r>
            <w:r w:rsidR="00077724" w:rsidRPr="00ED2CD6">
              <w:rPr>
                <w:color w:val="FF0000"/>
              </w:rPr>
              <w:t xml:space="preserve"> (статья 19)</w:t>
            </w:r>
            <w:r w:rsidRPr="00ED2CD6">
              <w:rPr>
                <w:color w:val="FF0000"/>
              </w:rPr>
              <w:t>.</w:t>
            </w:r>
          </w:p>
        </w:tc>
      </w:tr>
      <w:tr w:rsidR="00F16C95" w:rsidRPr="00ED2CD6" w14:paraId="40DCF83E" w14:textId="77777777" w:rsidTr="00640517">
        <w:tc>
          <w:tcPr>
            <w:tcW w:w="1276" w:type="dxa"/>
          </w:tcPr>
          <w:p w14:paraId="5C0EB49B" w14:textId="77777777" w:rsidR="00F16C95" w:rsidRPr="00ED2CD6" w:rsidRDefault="00F16C95" w:rsidP="005D1AA4">
            <w:pPr>
              <w:jc w:val="center"/>
            </w:pPr>
            <w:r w:rsidRPr="00ED2CD6">
              <w:t>6.2</w:t>
            </w:r>
          </w:p>
        </w:tc>
        <w:tc>
          <w:tcPr>
            <w:tcW w:w="9214" w:type="dxa"/>
          </w:tcPr>
          <w:p w14:paraId="3B337A05" w14:textId="77777777" w:rsidR="00F16C95" w:rsidRPr="00ED2CD6" w:rsidRDefault="00F16C95" w:rsidP="005D1AA4">
            <w:pPr>
              <w:jc w:val="both"/>
              <w:rPr>
                <w:i/>
              </w:rPr>
            </w:pPr>
            <w:r w:rsidRPr="00ED2CD6">
              <w:t xml:space="preserve">Предконкурсное совещание: </w:t>
            </w:r>
            <w:r w:rsidRPr="00ED2CD6">
              <w:rPr>
                <w:b/>
              </w:rPr>
              <w:t>не предусмотрено.</w:t>
            </w:r>
          </w:p>
        </w:tc>
      </w:tr>
      <w:tr w:rsidR="0051797E" w:rsidRPr="00ED2CD6" w14:paraId="7825B805" w14:textId="77777777" w:rsidTr="0051797E">
        <w:tc>
          <w:tcPr>
            <w:tcW w:w="1276" w:type="dxa"/>
            <w:tcBorders>
              <w:top w:val="single" w:sz="4" w:space="0" w:color="auto"/>
              <w:left w:val="single" w:sz="4" w:space="0" w:color="auto"/>
              <w:bottom w:val="single" w:sz="4" w:space="0" w:color="auto"/>
              <w:right w:val="single" w:sz="4" w:space="0" w:color="auto"/>
            </w:tcBorders>
          </w:tcPr>
          <w:p w14:paraId="782C47F9" w14:textId="77777777" w:rsidR="0051797E" w:rsidRPr="00ED2CD6" w:rsidRDefault="0051797E" w:rsidP="005D1AA4">
            <w:pPr>
              <w:jc w:val="center"/>
              <w:rPr>
                <w:b/>
              </w:rPr>
            </w:pPr>
            <w:r w:rsidRPr="00ED2CD6">
              <w:rPr>
                <w:b/>
              </w:rPr>
              <w:t>7</w:t>
            </w:r>
          </w:p>
        </w:tc>
        <w:tc>
          <w:tcPr>
            <w:tcW w:w="9214" w:type="dxa"/>
            <w:tcBorders>
              <w:top w:val="single" w:sz="4" w:space="0" w:color="auto"/>
              <w:left w:val="single" w:sz="4" w:space="0" w:color="auto"/>
              <w:bottom w:val="single" w:sz="4" w:space="0" w:color="auto"/>
              <w:right w:val="single" w:sz="4" w:space="0" w:color="auto"/>
            </w:tcBorders>
          </w:tcPr>
          <w:p w14:paraId="55D21969" w14:textId="77777777" w:rsidR="0051797E" w:rsidRPr="00ED2CD6" w:rsidRDefault="0051797E" w:rsidP="005D1AA4">
            <w:pPr>
              <w:jc w:val="center"/>
              <w:rPr>
                <w:b/>
              </w:rPr>
            </w:pPr>
            <w:r w:rsidRPr="00ED2CD6">
              <w:rPr>
                <w:b/>
              </w:rPr>
              <w:t>Внесение изм</w:t>
            </w:r>
            <w:r w:rsidR="00CB76D2" w:rsidRPr="00ED2CD6">
              <w:rPr>
                <w:b/>
              </w:rPr>
              <w:t xml:space="preserve">енений и дополнений в </w:t>
            </w:r>
            <w:r w:rsidR="00CB76D2" w:rsidRPr="00ED2CD6">
              <w:rPr>
                <w:b/>
                <w:color w:val="FF0000"/>
              </w:rPr>
              <w:t>Типовую</w:t>
            </w:r>
            <w:r w:rsidRPr="00ED2CD6">
              <w:rPr>
                <w:b/>
              </w:rPr>
              <w:t xml:space="preserve"> документацию:</w:t>
            </w:r>
          </w:p>
        </w:tc>
      </w:tr>
      <w:tr w:rsidR="0051797E" w:rsidRPr="00ED2CD6" w14:paraId="1810F5CE" w14:textId="77777777" w:rsidTr="0051797E">
        <w:tc>
          <w:tcPr>
            <w:tcW w:w="1276" w:type="dxa"/>
            <w:tcBorders>
              <w:top w:val="single" w:sz="4" w:space="0" w:color="auto"/>
              <w:left w:val="single" w:sz="4" w:space="0" w:color="auto"/>
              <w:bottom w:val="single" w:sz="4" w:space="0" w:color="auto"/>
              <w:right w:val="single" w:sz="4" w:space="0" w:color="auto"/>
            </w:tcBorders>
          </w:tcPr>
          <w:p w14:paraId="5A1180B7" w14:textId="77777777" w:rsidR="0051797E" w:rsidRPr="00ED2CD6" w:rsidRDefault="0051797E" w:rsidP="005D1AA4">
            <w:pPr>
              <w:jc w:val="center"/>
            </w:pPr>
            <w:r w:rsidRPr="00ED2CD6">
              <w:t>7.1</w:t>
            </w:r>
          </w:p>
        </w:tc>
        <w:tc>
          <w:tcPr>
            <w:tcW w:w="9214" w:type="dxa"/>
            <w:tcBorders>
              <w:top w:val="single" w:sz="4" w:space="0" w:color="auto"/>
              <w:left w:val="single" w:sz="4" w:space="0" w:color="auto"/>
              <w:bottom w:val="single" w:sz="4" w:space="0" w:color="auto"/>
              <w:right w:val="single" w:sz="4" w:space="0" w:color="auto"/>
            </w:tcBorders>
          </w:tcPr>
          <w:p w14:paraId="6C83D1B5" w14:textId="77777777" w:rsidR="0051797E" w:rsidRPr="00ED2CD6" w:rsidRDefault="00090234" w:rsidP="005648AF">
            <w:pPr>
              <w:jc w:val="both"/>
            </w:pPr>
            <w:r w:rsidRPr="00ED2CD6">
              <w:rPr>
                <w:color w:val="FF0000"/>
              </w:rPr>
              <w:t>При внесении изменений в документацию о закупке окончательный срок представления предложений продлевается на срок не менее 5 рабочих дней. Такие изменения должны быть осуществлены на веб-портале</w:t>
            </w:r>
            <w:r w:rsidR="00993F95" w:rsidRPr="00ED2CD6">
              <w:rPr>
                <w:color w:val="FF0000"/>
                <w:lang w:val="en-US"/>
              </w:rPr>
              <w:t xml:space="preserve"> (</w:t>
            </w:r>
            <w:r w:rsidR="00993F95" w:rsidRPr="00ED2CD6">
              <w:rPr>
                <w:color w:val="FF0000"/>
              </w:rPr>
              <w:t>статья 19)</w:t>
            </w:r>
            <w:r w:rsidRPr="00ED2CD6">
              <w:rPr>
                <w:color w:val="FF0000"/>
              </w:rPr>
              <w:t>.</w:t>
            </w:r>
          </w:p>
        </w:tc>
      </w:tr>
      <w:tr w:rsidR="00F16C95" w:rsidRPr="00ED2CD6" w14:paraId="2C00E983" w14:textId="77777777" w:rsidTr="00640517">
        <w:tc>
          <w:tcPr>
            <w:tcW w:w="1276" w:type="dxa"/>
            <w:tcBorders>
              <w:top w:val="single" w:sz="4" w:space="0" w:color="auto"/>
              <w:left w:val="single" w:sz="4" w:space="0" w:color="auto"/>
              <w:bottom w:val="single" w:sz="4" w:space="0" w:color="auto"/>
              <w:right w:val="single" w:sz="4" w:space="0" w:color="auto"/>
            </w:tcBorders>
          </w:tcPr>
          <w:p w14:paraId="5DB2ACC9" w14:textId="77777777" w:rsidR="00F16C95" w:rsidRPr="00ED2CD6" w:rsidRDefault="00E029BE" w:rsidP="005D1AA4">
            <w:pPr>
              <w:jc w:val="center"/>
              <w:rPr>
                <w:b/>
              </w:rPr>
            </w:pPr>
            <w:r w:rsidRPr="00ED2CD6">
              <w:rPr>
                <w:b/>
              </w:rPr>
              <w:t>8</w:t>
            </w:r>
          </w:p>
        </w:tc>
        <w:tc>
          <w:tcPr>
            <w:tcW w:w="9214" w:type="dxa"/>
            <w:tcBorders>
              <w:top w:val="single" w:sz="4" w:space="0" w:color="auto"/>
              <w:left w:val="single" w:sz="4" w:space="0" w:color="auto"/>
              <w:bottom w:val="single" w:sz="4" w:space="0" w:color="auto"/>
              <w:right w:val="single" w:sz="4" w:space="0" w:color="auto"/>
            </w:tcBorders>
          </w:tcPr>
          <w:p w14:paraId="2A9B89C4" w14:textId="77777777" w:rsidR="00551E72" w:rsidRPr="00ED2CD6" w:rsidRDefault="002D43C3" w:rsidP="005D1AA4">
            <w:pPr>
              <w:jc w:val="both"/>
            </w:pPr>
            <w:r w:rsidRPr="00ED2CD6">
              <w:rPr>
                <w:color w:val="FF0000"/>
              </w:rPr>
              <w:t>Язык предложения поставщика</w:t>
            </w:r>
            <w:r w:rsidRPr="00ED2CD6">
              <w:t>: русский язык.</w:t>
            </w:r>
          </w:p>
        </w:tc>
      </w:tr>
      <w:tr w:rsidR="00425BCE" w:rsidRPr="00ED2CD6" w14:paraId="580DF241" w14:textId="77777777" w:rsidTr="00640517">
        <w:tc>
          <w:tcPr>
            <w:tcW w:w="1276" w:type="dxa"/>
            <w:tcBorders>
              <w:top w:val="single" w:sz="4" w:space="0" w:color="auto"/>
              <w:left w:val="single" w:sz="4" w:space="0" w:color="auto"/>
              <w:bottom w:val="single" w:sz="4" w:space="0" w:color="auto"/>
              <w:right w:val="single" w:sz="4" w:space="0" w:color="auto"/>
            </w:tcBorders>
          </w:tcPr>
          <w:p w14:paraId="3A0B211B" w14:textId="77777777" w:rsidR="00425BCE" w:rsidRPr="00ED2CD6" w:rsidRDefault="00425BCE" w:rsidP="00425BCE">
            <w:pPr>
              <w:pStyle w:val="tkTablica"/>
              <w:spacing w:after="0" w:line="240" w:lineRule="auto"/>
              <w:jc w:val="center"/>
              <w:rPr>
                <w:rFonts w:ascii="Times New Roman" w:hAnsi="Times New Roman" w:cs="Times New Roman"/>
                <w:b/>
                <w:sz w:val="24"/>
                <w:szCs w:val="24"/>
              </w:rPr>
            </w:pPr>
            <w:r w:rsidRPr="00ED2CD6">
              <w:rPr>
                <w:rFonts w:ascii="Times New Roman" w:hAnsi="Times New Roman" w:cs="Times New Roman"/>
                <w:b/>
                <w:sz w:val="24"/>
                <w:szCs w:val="24"/>
              </w:rPr>
              <w:t>10</w:t>
            </w:r>
          </w:p>
        </w:tc>
        <w:tc>
          <w:tcPr>
            <w:tcW w:w="9214" w:type="dxa"/>
            <w:tcBorders>
              <w:top w:val="single" w:sz="4" w:space="0" w:color="auto"/>
              <w:left w:val="single" w:sz="4" w:space="0" w:color="auto"/>
              <w:bottom w:val="single" w:sz="4" w:space="0" w:color="auto"/>
              <w:right w:val="single" w:sz="4" w:space="0" w:color="auto"/>
            </w:tcBorders>
          </w:tcPr>
          <w:p w14:paraId="5801CC78" w14:textId="77777777" w:rsidR="00425BCE" w:rsidRPr="00ED2CD6" w:rsidRDefault="00425BCE" w:rsidP="00425BCE">
            <w:pPr>
              <w:pStyle w:val="tkTablica"/>
              <w:spacing w:after="0" w:line="240" w:lineRule="auto"/>
              <w:rPr>
                <w:rFonts w:ascii="Times New Roman" w:hAnsi="Times New Roman" w:cs="Times New Roman"/>
                <w:sz w:val="24"/>
                <w:szCs w:val="24"/>
              </w:rPr>
            </w:pPr>
            <w:r w:rsidRPr="00ED2CD6">
              <w:rPr>
                <w:rFonts w:ascii="Times New Roman" w:hAnsi="Times New Roman" w:cs="Times New Roman"/>
                <w:sz w:val="24"/>
                <w:szCs w:val="24"/>
              </w:rPr>
              <w:t xml:space="preserve">Альтернативные предложения не принимаются. Участники должны предоставить свои </w:t>
            </w:r>
            <w:r w:rsidR="00347EF5" w:rsidRPr="00ED2CD6">
              <w:rPr>
                <w:rFonts w:ascii="Times New Roman" w:hAnsi="Times New Roman" w:cs="Times New Roman"/>
                <w:color w:val="FF0000"/>
                <w:sz w:val="24"/>
                <w:szCs w:val="24"/>
              </w:rPr>
              <w:t xml:space="preserve">предложение поставщика </w:t>
            </w:r>
            <w:r w:rsidRPr="00ED2CD6">
              <w:rPr>
                <w:rFonts w:ascii="Times New Roman" w:hAnsi="Times New Roman" w:cs="Times New Roman"/>
                <w:sz w:val="24"/>
                <w:szCs w:val="24"/>
              </w:rPr>
              <w:t xml:space="preserve">с учетом всех требований </w:t>
            </w:r>
            <w:r w:rsidR="004B4617" w:rsidRPr="00ED2CD6">
              <w:rPr>
                <w:rFonts w:ascii="Times New Roman" w:hAnsi="Times New Roman" w:cs="Times New Roman"/>
                <w:color w:val="FF0000"/>
                <w:sz w:val="24"/>
                <w:szCs w:val="24"/>
              </w:rPr>
              <w:t>Типовой</w:t>
            </w:r>
            <w:r w:rsidRPr="00ED2CD6">
              <w:rPr>
                <w:rFonts w:ascii="Times New Roman" w:hAnsi="Times New Roman" w:cs="Times New Roman"/>
                <w:sz w:val="24"/>
                <w:szCs w:val="24"/>
              </w:rPr>
              <w:t xml:space="preserve"> документации. Альтернативные предложения будут отклонены, не зависимо от предложенной цены</w:t>
            </w:r>
          </w:p>
        </w:tc>
      </w:tr>
      <w:tr w:rsidR="00425BCE" w:rsidRPr="00ED2CD6" w14:paraId="49D61D00" w14:textId="77777777" w:rsidTr="0051797E">
        <w:tc>
          <w:tcPr>
            <w:tcW w:w="1276" w:type="dxa"/>
            <w:tcBorders>
              <w:top w:val="single" w:sz="4" w:space="0" w:color="auto"/>
              <w:left w:val="single" w:sz="4" w:space="0" w:color="auto"/>
              <w:bottom w:val="single" w:sz="4" w:space="0" w:color="auto"/>
              <w:right w:val="single" w:sz="4" w:space="0" w:color="auto"/>
            </w:tcBorders>
          </w:tcPr>
          <w:p w14:paraId="2A139F93" w14:textId="77777777" w:rsidR="00425BCE" w:rsidRPr="00ED2CD6" w:rsidRDefault="00425BCE" w:rsidP="00425BCE">
            <w:pPr>
              <w:jc w:val="center"/>
              <w:rPr>
                <w:b/>
              </w:rPr>
            </w:pPr>
            <w:r w:rsidRPr="00ED2CD6">
              <w:rPr>
                <w:b/>
              </w:rPr>
              <w:t>11</w:t>
            </w:r>
          </w:p>
        </w:tc>
        <w:tc>
          <w:tcPr>
            <w:tcW w:w="9214" w:type="dxa"/>
            <w:tcBorders>
              <w:top w:val="single" w:sz="4" w:space="0" w:color="auto"/>
              <w:left w:val="single" w:sz="4" w:space="0" w:color="auto"/>
              <w:bottom w:val="single" w:sz="4" w:space="0" w:color="auto"/>
              <w:right w:val="single" w:sz="4" w:space="0" w:color="auto"/>
            </w:tcBorders>
          </w:tcPr>
          <w:p w14:paraId="4DDD9CD3" w14:textId="77777777" w:rsidR="00425BCE" w:rsidRPr="00ED2CD6" w:rsidRDefault="00AD7B24" w:rsidP="00425BCE">
            <w:pPr>
              <w:jc w:val="center"/>
              <w:rPr>
                <w:b/>
              </w:rPr>
            </w:pPr>
            <w:r w:rsidRPr="00ED2CD6">
              <w:rPr>
                <w:b/>
              </w:rPr>
              <w:t>Цена предложения</w:t>
            </w:r>
          </w:p>
        </w:tc>
      </w:tr>
      <w:tr w:rsidR="00425BCE" w:rsidRPr="00ED2CD6" w14:paraId="45E90DC9" w14:textId="77777777" w:rsidTr="0051797E">
        <w:tc>
          <w:tcPr>
            <w:tcW w:w="1276" w:type="dxa"/>
            <w:tcBorders>
              <w:top w:val="single" w:sz="4" w:space="0" w:color="auto"/>
              <w:left w:val="single" w:sz="4" w:space="0" w:color="auto"/>
              <w:bottom w:val="single" w:sz="4" w:space="0" w:color="auto"/>
              <w:right w:val="single" w:sz="4" w:space="0" w:color="auto"/>
            </w:tcBorders>
          </w:tcPr>
          <w:p w14:paraId="36235461" w14:textId="77777777" w:rsidR="00425BCE" w:rsidRPr="00ED2CD6" w:rsidRDefault="00425BCE" w:rsidP="00425BCE">
            <w:pPr>
              <w:jc w:val="center"/>
            </w:pPr>
            <w:r w:rsidRPr="00ED2CD6">
              <w:t>11.1</w:t>
            </w:r>
          </w:p>
        </w:tc>
        <w:tc>
          <w:tcPr>
            <w:tcW w:w="9214" w:type="dxa"/>
            <w:tcBorders>
              <w:top w:val="single" w:sz="4" w:space="0" w:color="auto"/>
              <w:left w:val="single" w:sz="4" w:space="0" w:color="auto"/>
              <w:bottom w:val="single" w:sz="4" w:space="0" w:color="auto"/>
              <w:right w:val="single" w:sz="4" w:space="0" w:color="auto"/>
            </w:tcBorders>
          </w:tcPr>
          <w:p w14:paraId="0468DCBE" w14:textId="77777777" w:rsidR="00425BCE" w:rsidRPr="00ED2CD6" w:rsidRDefault="00425BCE" w:rsidP="004B4617">
            <w:pPr>
              <w:jc w:val="both"/>
            </w:pPr>
            <w:r w:rsidRPr="00ED2CD6">
              <w:t>Цены, указываемые Участником конкурса в «Таблице цен», должны включать все расходы, налоги, пошлины и сборы, уплачиваемые Поставщиком/Подрядчиком в связи с доставкой товаров, оказанием работ и услуг в указанное место назначения, а также выполнением иных договорных</w:t>
            </w:r>
            <w:r w:rsidR="002E334C" w:rsidRPr="00ED2CD6">
              <w:t>/</w:t>
            </w:r>
            <w:r w:rsidR="002E334C" w:rsidRPr="00ED2CD6">
              <w:rPr>
                <w:color w:val="FF0000"/>
              </w:rPr>
              <w:t>контрактных</w:t>
            </w:r>
            <w:r w:rsidRPr="00ED2CD6">
              <w:t xml:space="preserve"> об</w:t>
            </w:r>
            <w:r w:rsidR="00072C9A" w:rsidRPr="00ED2CD6">
              <w:t xml:space="preserve">язательств, указанных в </w:t>
            </w:r>
            <w:r w:rsidR="00692380" w:rsidRPr="00ED2CD6">
              <w:rPr>
                <w:color w:val="FF0000"/>
              </w:rPr>
              <w:t>к</w:t>
            </w:r>
            <w:r w:rsidR="00072C9A" w:rsidRPr="00ED2CD6">
              <w:rPr>
                <w:color w:val="FF0000"/>
              </w:rPr>
              <w:t>онтракте</w:t>
            </w:r>
            <w:r w:rsidRPr="00ED2CD6">
              <w:rPr>
                <w:color w:val="FF0000"/>
              </w:rPr>
              <w:t xml:space="preserve">; </w:t>
            </w:r>
          </w:p>
        </w:tc>
      </w:tr>
      <w:tr w:rsidR="00425BCE" w:rsidRPr="00ED2CD6" w14:paraId="28BDE91B" w14:textId="77777777" w:rsidTr="0051797E">
        <w:tc>
          <w:tcPr>
            <w:tcW w:w="1276" w:type="dxa"/>
            <w:tcBorders>
              <w:top w:val="single" w:sz="4" w:space="0" w:color="auto"/>
              <w:left w:val="single" w:sz="4" w:space="0" w:color="auto"/>
              <w:bottom w:val="single" w:sz="4" w:space="0" w:color="auto"/>
              <w:right w:val="single" w:sz="4" w:space="0" w:color="auto"/>
            </w:tcBorders>
          </w:tcPr>
          <w:p w14:paraId="18C2AAAB" w14:textId="77777777" w:rsidR="00425BCE" w:rsidRPr="00ED2CD6" w:rsidRDefault="00425BCE" w:rsidP="00425BCE">
            <w:pPr>
              <w:jc w:val="center"/>
            </w:pPr>
            <w:r w:rsidRPr="00ED2CD6">
              <w:t>11.2</w:t>
            </w:r>
          </w:p>
        </w:tc>
        <w:tc>
          <w:tcPr>
            <w:tcW w:w="9214" w:type="dxa"/>
            <w:tcBorders>
              <w:top w:val="single" w:sz="4" w:space="0" w:color="auto"/>
              <w:left w:val="single" w:sz="4" w:space="0" w:color="auto"/>
              <w:bottom w:val="single" w:sz="4" w:space="0" w:color="auto"/>
              <w:right w:val="single" w:sz="4" w:space="0" w:color="auto"/>
            </w:tcBorders>
          </w:tcPr>
          <w:p w14:paraId="7F1A2301" w14:textId="77777777" w:rsidR="00425BCE" w:rsidRPr="00ED2CD6" w:rsidRDefault="00425BCE" w:rsidP="00CA5349">
            <w:pPr>
              <w:jc w:val="both"/>
            </w:pPr>
            <w:r w:rsidRPr="00ED2CD6">
              <w:t xml:space="preserve">Цены, предлагаемые Участником конкурса, должны оставаться фиксированными в течение всего срока действия </w:t>
            </w:r>
            <w:r w:rsidR="00C64ED5" w:rsidRPr="00ED2CD6">
              <w:rPr>
                <w:color w:val="FF0000"/>
              </w:rPr>
              <w:t xml:space="preserve">предложение поставщика </w:t>
            </w:r>
            <w:r w:rsidR="00072C9A" w:rsidRPr="00ED2CD6">
              <w:t xml:space="preserve">и выполнения </w:t>
            </w:r>
            <w:r w:rsidR="00E32600" w:rsidRPr="00ED2CD6">
              <w:rPr>
                <w:color w:val="FF0000"/>
              </w:rPr>
              <w:t>к</w:t>
            </w:r>
            <w:r w:rsidR="00072C9A" w:rsidRPr="00ED2CD6">
              <w:rPr>
                <w:color w:val="FF0000"/>
              </w:rPr>
              <w:t>онтракта</w:t>
            </w:r>
            <w:r w:rsidRPr="00ED2CD6">
              <w:t xml:space="preserve"> и не должны меняться ни при каких обстоятельствах. </w:t>
            </w:r>
            <w:r w:rsidR="007607ED" w:rsidRPr="00ED2CD6">
              <w:rPr>
                <w:color w:val="FF0000"/>
              </w:rPr>
              <w:t>Предложение поставщика</w:t>
            </w:r>
            <w:r w:rsidRPr="00ED2CD6">
              <w:t xml:space="preserve">, допускающая изменение цен, будет рассматриваться как не отвечающая основным условиям </w:t>
            </w:r>
            <w:r w:rsidR="00D128D9" w:rsidRPr="00ED2CD6">
              <w:rPr>
                <w:bCs/>
                <w:iCs/>
                <w:color w:val="FF0000"/>
              </w:rPr>
              <w:t>Типовой</w:t>
            </w:r>
            <w:r w:rsidRPr="00ED2CD6">
              <w:t xml:space="preserve"> документации, и будет откло</w:t>
            </w:r>
            <w:r w:rsidR="00290171" w:rsidRPr="00ED2CD6">
              <w:t xml:space="preserve">нена в соответствии с пунктом </w:t>
            </w:r>
            <w:r w:rsidR="00290171" w:rsidRPr="00ED2CD6">
              <w:rPr>
                <w:color w:val="FF0000"/>
              </w:rPr>
              <w:t>2</w:t>
            </w:r>
            <w:r w:rsidR="00CA5349" w:rsidRPr="00ED2CD6">
              <w:rPr>
                <w:color w:val="FF0000"/>
                <w:lang w:val="ky-KG"/>
              </w:rPr>
              <w:t>0</w:t>
            </w:r>
            <w:r w:rsidR="00290171" w:rsidRPr="00ED2CD6">
              <w:rPr>
                <w:color w:val="FF0000"/>
              </w:rPr>
              <w:t>.1</w:t>
            </w:r>
            <w:r w:rsidRPr="00ED2CD6">
              <w:rPr>
                <w:color w:val="FF0000"/>
              </w:rPr>
              <w:t xml:space="preserve"> </w:t>
            </w:r>
            <w:r w:rsidRPr="00ED2CD6">
              <w:t>ИУК;</w:t>
            </w:r>
          </w:p>
        </w:tc>
      </w:tr>
      <w:tr w:rsidR="00425BCE" w:rsidRPr="00ED2CD6" w14:paraId="4BAD808C" w14:textId="77777777" w:rsidTr="00640517">
        <w:tc>
          <w:tcPr>
            <w:tcW w:w="1276" w:type="dxa"/>
          </w:tcPr>
          <w:p w14:paraId="18A48182" w14:textId="77777777" w:rsidR="00425BCE" w:rsidRPr="00ED2CD6" w:rsidRDefault="00425BCE" w:rsidP="00425BCE">
            <w:pPr>
              <w:jc w:val="center"/>
              <w:rPr>
                <w:spacing w:val="-3"/>
              </w:rPr>
            </w:pPr>
            <w:r w:rsidRPr="00ED2CD6">
              <w:rPr>
                <w:spacing w:val="-3"/>
              </w:rPr>
              <w:t>11</w:t>
            </w:r>
            <w:r w:rsidRPr="00ED2CD6">
              <w:rPr>
                <w:spacing w:val="-3"/>
                <w:lang w:val="ky-KG"/>
              </w:rPr>
              <w:t>.3</w:t>
            </w:r>
          </w:p>
        </w:tc>
        <w:tc>
          <w:tcPr>
            <w:tcW w:w="9214" w:type="dxa"/>
          </w:tcPr>
          <w:p w14:paraId="7A0923C0" w14:textId="77777777" w:rsidR="00425BCE" w:rsidRPr="00ED2CD6" w:rsidRDefault="00425BCE" w:rsidP="00425BCE">
            <w:pPr>
              <w:autoSpaceDE w:val="0"/>
              <w:autoSpaceDN w:val="0"/>
              <w:adjustRightInd w:val="0"/>
              <w:jc w:val="both"/>
              <w:rPr>
                <w:lang w:val="ky-KG"/>
              </w:rPr>
            </w:pPr>
            <w:r w:rsidRPr="00ED2CD6">
              <w:t>Наименование лотов, составляющих процедуру закупок, и по которым, участники конкурса обязаны указать цены в отдельности следующим образом:</w:t>
            </w:r>
            <w:r w:rsidRPr="00ED2CD6">
              <w:rPr>
                <w:b/>
              </w:rPr>
              <w:t xml:space="preserve"> Участники </w:t>
            </w:r>
            <w:r w:rsidRPr="00ED2CD6">
              <w:rPr>
                <w:b/>
              </w:rPr>
              <w:lastRenderedPageBreak/>
              <w:t>конкурса должны указать цену</w:t>
            </w:r>
            <w:r w:rsidR="00551E72" w:rsidRPr="00ED2CD6">
              <w:rPr>
                <w:b/>
              </w:rPr>
              <w:t>,</w:t>
            </w:r>
            <w:r w:rsidRPr="00ED2CD6">
              <w:rPr>
                <w:b/>
              </w:rPr>
              <w:t xml:space="preserve"> отдельно на каждый </w:t>
            </w:r>
            <w:r w:rsidR="0042307D" w:rsidRPr="00ED2CD6">
              <w:rPr>
                <w:b/>
                <w:lang w:val="ky-KG"/>
              </w:rPr>
              <w:t>под</w:t>
            </w:r>
            <w:r w:rsidRPr="00ED2CD6">
              <w:rPr>
                <w:b/>
              </w:rPr>
              <w:t>лот</w:t>
            </w:r>
            <w:r w:rsidRPr="00ED2CD6">
              <w:t>.</w:t>
            </w:r>
          </w:p>
        </w:tc>
      </w:tr>
      <w:tr w:rsidR="00425BCE" w:rsidRPr="00ED2CD6" w14:paraId="53E0BFFD" w14:textId="77777777" w:rsidTr="00640517">
        <w:tc>
          <w:tcPr>
            <w:tcW w:w="1276" w:type="dxa"/>
          </w:tcPr>
          <w:p w14:paraId="5A29682E" w14:textId="77777777" w:rsidR="00425BCE" w:rsidRPr="00ED2CD6" w:rsidRDefault="00425BCE" w:rsidP="00425BCE">
            <w:pPr>
              <w:pStyle w:val="tkTablica"/>
              <w:spacing w:after="0" w:line="240" w:lineRule="auto"/>
              <w:jc w:val="center"/>
              <w:rPr>
                <w:rFonts w:ascii="Times New Roman" w:hAnsi="Times New Roman" w:cs="Times New Roman"/>
                <w:sz w:val="24"/>
                <w:szCs w:val="24"/>
                <w:lang w:val="ru-RU"/>
              </w:rPr>
            </w:pPr>
            <w:r w:rsidRPr="00ED2CD6">
              <w:rPr>
                <w:rFonts w:ascii="Times New Roman" w:hAnsi="Times New Roman" w:cs="Times New Roman"/>
                <w:b/>
                <w:sz w:val="24"/>
                <w:szCs w:val="24"/>
              </w:rPr>
              <w:lastRenderedPageBreak/>
              <w:t>1</w:t>
            </w:r>
            <w:r w:rsidRPr="00ED2CD6">
              <w:rPr>
                <w:rFonts w:ascii="Times New Roman" w:hAnsi="Times New Roman" w:cs="Times New Roman"/>
                <w:b/>
                <w:sz w:val="24"/>
                <w:szCs w:val="24"/>
                <w:lang w:val="ru-RU"/>
              </w:rPr>
              <w:t>2</w:t>
            </w:r>
          </w:p>
        </w:tc>
        <w:tc>
          <w:tcPr>
            <w:tcW w:w="9214" w:type="dxa"/>
          </w:tcPr>
          <w:p w14:paraId="018E8714" w14:textId="77777777" w:rsidR="00425BCE" w:rsidRPr="00ED2CD6" w:rsidRDefault="00425BCE" w:rsidP="00551E72">
            <w:pPr>
              <w:pStyle w:val="tkTablica"/>
              <w:spacing w:after="0" w:line="240" w:lineRule="auto"/>
              <w:jc w:val="center"/>
              <w:rPr>
                <w:rFonts w:ascii="Times New Roman" w:hAnsi="Times New Roman" w:cs="Times New Roman"/>
                <w:b/>
                <w:sz w:val="24"/>
                <w:szCs w:val="24"/>
              </w:rPr>
            </w:pPr>
            <w:r w:rsidRPr="00ED2CD6">
              <w:rPr>
                <w:rFonts w:ascii="Times New Roman" w:hAnsi="Times New Roman" w:cs="Times New Roman"/>
                <w:b/>
                <w:sz w:val="24"/>
                <w:szCs w:val="24"/>
              </w:rPr>
              <w:t xml:space="preserve">Валюта </w:t>
            </w:r>
            <w:r w:rsidR="00AF5669" w:rsidRPr="00ED2CD6">
              <w:rPr>
                <w:rFonts w:ascii="Times New Roman" w:hAnsi="Times New Roman" w:cs="Times New Roman"/>
                <w:b/>
                <w:color w:val="FF0000"/>
                <w:sz w:val="24"/>
                <w:szCs w:val="24"/>
              </w:rPr>
              <w:t>предложени</w:t>
            </w:r>
            <w:r w:rsidR="00551E72" w:rsidRPr="00ED2CD6">
              <w:rPr>
                <w:rFonts w:ascii="Times New Roman" w:hAnsi="Times New Roman" w:cs="Times New Roman"/>
                <w:b/>
                <w:color w:val="FF0000"/>
                <w:sz w:val="24"/>
                <w:szCs w:val="24"/>
                <w:lang w:val="ru-RU"/>
              </w:rPr>
              <w:t>я</w:t>
            </w:r>
            <w:r w:rsidR="00AF5669" w:rsidRPr="00ED2CD6">
              <w:rPr>
                <w:rFonts w:ascii="Times New Roman" w:hAnsi="Times New Roman" w:cs="Times New Roman"/>
                <w:b/>
                <w:color w:val="FF0000"/>
                <w:sz w:val="24"/>
                <w:szCs w:val="24"/>
              </w:rPr>
              <w:t xml:space="preserve"> поставщика </w:t>
            </w:r>
            <w:r w:rsidRPr="00ED2CD6">
              <w:rPr>
                <w:rFonts w:ascii="Times New Roman" w:hAnsi="Times New Roman" w:cs="Times New Roman"/>
                <w:b/>
                <w:sz w:val="24"/>
                <w:szCs w:val="24"/>
              </w:rPr>
              <w:t>и платежи</w:t>
            </w:r>
          </w:p>
        </w:tc>
      </w:tr>
      <w:tr w:rsidR="00425BCE" w:rsidRPr="00ED2CD6" w14:paraId="397EEC1F" w14:textId="77777777" w:rsidTr="00304EB2">
        <w:trPr>
          <w:trHeight w:val="635"/>
        </w:trPr>
        <w:tc>
          <w:tcPr>
            <w:tcW w:w="1276" w:type="dxa"/>
          </w:tcPr>
          <w:p w14:paraId="70322FD0" w14:textId="77777777" w:rsidR="00425BCE" w:rsidRPr="00ED2CD6" w:rsidRDefault="00425BCE" w:rsidP="00425BCE">
            <w:pPr>
              <w:jc w:val="center"/>
            </w:pPr>
            <w:r w:rsidRPr="00ED2CD6">
              <w:t>12.1</w:t>
            </w:r>
          </w:p>
          <w:p w14:paraId="5061413D" w14:textId="77777777" w:rsidR="00425BCE" w:rsidRPr="00ED2CD6" w:rsidRDefault="00425BCE" w:rsidP="00425BCE">
            <w:pPr>
              <w:jc w:val="center"/>
              <w:rPr>
                <w:b/>
              </w:rPr>
            </w:pPr>
          </w:p>
        </w:tc>
        <w:tc>
          <w:tcPr>
            <w:tcW w:w="9214" w:type="dxa"/>
          </w:tcPr>
          <w:p w14:paraId="3E10929C" w14:textId="77777777" w:rsidR="002D6052" w:rsidRPr="00ED2CD6" w:rsidRDefault="002D6052" w:rsidP="002D6052">
            <w:pPr>
              <w:tabs>
                <w:tab w:val="center" w:pos="4513"/>
              </w:tabs>
              <w:suppressAutoHyphens/>
              <w:jc w:val="both"/>
            </w:pPr>
            <w:r w:rsidRPr="00ED2CD6">
              <w:t xml:space="preserve">Цены должны быть указаны в валюте, предусмотренной в документации о закупке; </w:t>
            </w:r>
          </w:p>
          <w:p w14:paraId="1CD52F29" w14:textId="77777777" w:rsidR="00425BCE" w:rsidRPr="00ED2CD6" w:rsidRDefault="00425BCE" w:rsidP="002D6052">
            <w:r w:rsidRPr="00ED2CD6">
              <w:t xml:space="preserve">Цены должны быть указаны в </w:t>
            </w:r>
            <w:r w:rsidRPr="00ED2CD6">
              <w:rPr>
                <w:b/>
              </w:rPr>
              <w:t>Кыргызских сомах.</w:t>
            </w:r>
          </w:p>
        </w:tc>
      </w:tr>
      <w:tr w:rsidR="00425BCE" w:rsidRPr="00ED2CD6" w14:paraId="31D22E7C" w14:textId="77777777" w:rsidTr="00640517">
        <w:tc>
          <w:tcPr>
            <w:tcW w:w="1276" w:type="dxa"/>
            <w:tcBorders>
              <w:top w:val="single" w:sz="4" w:space="0" w:color="auto"/>
              <w:left w:val="single" w:sz="4" w:space="0" w:color="auto"/>
              <w:bottom w:val="single" w:sz="4" w:space="0" w:color="auto"/>
              <w:right w:val="single" w:sz="4" w:space="0" w:color="auto"/>
            </w:tcBorders>
          </w:tcPr>
          <w:p w14:paraId="55352BE4" w14:textId="77777777" w:rsidR="00425BCE" w:rsidRPr="00ED2CD6" w:rsidRDefault="00425BCE" w:rsidP="005D6524">
            <w:pPr>
              <w:jc w:val="center"/>
            </w:pPr>
            <w:r w:rsidRPr="00ED2CD6">
              <w:t>12.2</w:t>
            </w:r>
          </w:p>
        </w:tc>
        <w:tc>
          <w:tcPr>
            <w:tcW w:w="9214" w:type="dxa"/>
            <w:tcBorders>
              <w:top w:val="single" w:sz="4" w:space="0" w:color="auto"/>
              <w:left w:val="single" w:sz="4" w:space="0" w:color="auto"/>
              <w:bottom w:val="single" w:sz="4" w:space="0" w:color="auto"/>
              <w:right w:val="single" w:sz="4" w:space="0" w:color="auto"/>
            </w:tcBorders>
          </w:tcPr>
          <w:p w14:paraId="73E1A05E" w14:textId="77777777" w:rsidR="00425BCE" w:rsidRPr="00ED2CD6" w:rsidRDefault="00425BCE" w:rsidP="00425BCE">
            <w:r w:rsidRPr="00ED2CD6">
              <w:t xml:space="preserve">Оплата Поставщик/подрядчику будет выполняться в </w:t>
            </w:r>
            <w:r w:rsidRPr="00ED2CD6">
              <w:rPr>
                <w:b/>
              </w:rPr>
              <w:t>Кыргызских сомах.</w:t>
            </w:r>
          </w:p>
        </w:tc>
      </w:tr>
      <w:tr w:rsidR="001B5943" w:rsidRPr="00ED2CD6" w14:paraId="102C89DA" w14:textId="77777777" w:rsidTr="00640517">
        <w:tc>
          <w:tcPr>
            <w:tcW w:w="1276" w:type="dxa"/>
            <w:tcBorders>
              <w:top w:val="single" w:sz="4" w:space="0" w:color="auto"/>
              <w:left w:val="single" w:sz="4" w:space="0" w:color="auto"/>
              <w:bottom w:val="single" w:sz="4" w:space="0" w:color="auto"/>
              <w:right w:val="single" w:sz="4" w:space="0" w:color="auto"/>
            </w:tcBorders>
          </w:tcPr>
          <w:p w14:paraId="674E1A18" w14:textId="77777777" w:rsidR="001B5943" w:rsidRPr="00ED2CD6" w:rsidRDefault="001B5943" w:rsidP="001B5943">
            <w:pPr>
              <w:pStyle w:val="tkTablica"/>
              <w:spacing w:after="0" w:line="240" w:lineRule="auto"/>
              <w:jc w:val="center"/>
              <w:rPr>
                <w:rFonts w:ascii="Times New Roman" w:hAnsi="Times New Roman" w:cs="Times New Roman"/>
                <w:sz w:val="24"/>
                <w:szCs w:val="24"/>
                <w:lang w:val="ru-RU"/>
              </w:rPr>
            </w:pPr>
            <w:r w:rsidRPr="00ED2CD6">
              <w:rPr>
                <w:rFonts w:ascii="Times New Roman" w:hAnsi="Times New Roman" w:cs="Times New Roman"/>
                <w:b/>
                <w:sz w:val="24"/>
                <w:szCs w:val="24"/>
              </w:rPr>
              <w:t>13</w:t>
            </w:r>
          </w:p>
        </w:tc>
        <w:tc>
          <w:tcPr>
            <w:tcW w:w="9214" w:type="dxa"/>
            <w:tcBorders>
              <w:top w:val="single" w:sz="4" w:space="0" w:color="auto"/>
              <w:left w:val="single" w:sz="4" w:space="0" w:color="auto"/>
              <w:bottom w:val="single" w:sz="4" w:space="0" w:color="auto"/>
              <w:right w:val="single" w:sz="4" w:space="0" w:color="auto"/>
            </w:tcBorders>
          </w:tcPr>
          <w:p w14:paraId="3A4BFCC3" w14:textId="77777777" w:rsidR="001B5943" w:rsidRPr="00ED2CD6" w:rsidRDefault="001B5943" w:rsidP="006B5B1B">
            <w:pPr>
              <w:pStyle w:val="tkTablica"/>
              <w:spacing w:after="0" w:line="240" w:lineRule="auto"/>
              <w:jc w:val="center"/>
              <w:rPr>
                <w:rFonts w:ascii="Times New Roman" w:hAnsi="Times New Roman" w:cs="Times New Roman"/>
                <w:b/>
                <w:sz w:val="24"/>
                <w:szCs w:val="24"/>
              </w:rPr>
            </w:pPr>
            <w:r w:rsidRPr="00ED2CD6">
              <w:rPr>
                <w:rFonts w:ascii="Times New Roman" w:hAnsi="Times New Roman" w:cs="Times New Roman"/>
                <w:b/>
                <w:sz w:val="24"/>
                <w:szCs w:val="24"/>
              </w:rPr>
              <w:t xml:space="preserve">Срок действия </w:t>
            </w:r>
            <w:r w:rsidR="00DF5385" w:rsidRPr="00ED2CD6">
              <w:rPr>
                <w:rFonts w:ascii="Times New Roman" w:hAnsi="Times New Roman" w:cs="Times New Roman"/>
                <w:b/>
                <w:color w:val="FF0000"/>
                <w:sz w:val="24"/>
                <w:szCs w:val="24"/>
                <w:lang w:val="ru-RU"/>
              </w:rPr>
              <w:t>п</w:t>
            </w:r>
            <w:r w:rsidR="00375159" w:rsidRPr="00ED2CD6">
              <w:rPr>
                <w:rFonts w:ascii="Times New Roman" w:hAnsi="Times New Roman" w:cs="Times New Roman"/>
                <w:b/>
                <w:color w:val="FF0000"/>
                <w:sz w:val="24"/>
                <w:szCs w:val="24"/>
              </w:rPr>
              <w:t>редложения</w:t>
            </w:r>
            <w:r w:rsidR="006B5B1B" w:rsidRPr="00ED2CD6">
              <w:rPr>
                <w:rFonts w:ascii="Times New Roman" w:hAnsi="Times New Roman" w:cs="Times New Roman"/>
                <w:b/>
                <w:color w:val="FF0000"/>
                <w:sz w:val="24"/>
                <w:szCs w:val="24"/>
              </w:rPr>
              <w:t xml:space="preserve"> поставщика</w:t>
            </w:r>
            <w:r w:rsidR="00551E72" w:rsidRPr="00ED2CD6">
              <w:rPr>
                <w:rFonts w:ascii="Times New Roman" w:hAnsi="Times New Roman" w:cs="Times New Roman"/>
                <w:b/>
                <w:color w:val="FF0000"/>
                <w:sz w:val="24"/>
                <w:szCs w:val="24"/>
              </w:rPr>
              <w:t xml:space="preserve"> (</w:t>
            </w:r>
            <w:r w:rsidR="00C96A0A" w:rsidRPr="00ED2CD6">
              <w:rPr>
                <w:rFonts w:ascii="Times New Roman" w:hAnsi="Times New Roman" w:cs="Times New Roman"/>
                <w:b/>
                <w:color w:val="FF0000"/>
                <w:sz w:val="24"/>
                <w:szCs w:val="24"/>
              </w:rPr>
              <w:t>ПП)</w:t>
            </w:r>
            <w:r w:rsidRPr="00ED2CD6">
              <w:rPr>
                <w:rFonts w:ascii="Times New Roman" w:hAnsi="Times New Roman" w:cs="Times New Roman"/>
                <w:b/>
                <w:sz w:val="24"/>
                <w:szCs w:val="24"/>
              </w:rPr>
              <w:t>:</w:t>
            </w:r>
          </w:p>
        </w:tc>
      </w:tr>
      <w:tr w:rsidR="001B5943" w:rsidRPr="00ED2CD6" w14:paraId="5F8F2CA1" w14:textId="77777777" w:rsidTr="00640517">
        <w:tc>
          <w:tcPr>
            <w:tcW w:w="1276" w:type="dxa"/>
            <w:tcBorders>
              <w:top w:val="single" w:sz="4" w:space="0" w:color="auto"/>
              <w:left w:val="single" w:sz="4" w:space="0" w:color="auto"/>
              <w:bottom w:val="single" w:sz="4" w:space="0" w:color="auto"/>
              <w:right w:val="single" w:sz="4" w:space="0" w:color="auto"/>
            </w:tcBorders>
          </w:tcPr>
          <w:p w14:paraId="17B12ED7" w14:textId="77777777" w:rsidR="001B5943" w:rsidRPr="00ED2CD6" w:rsidRDefault="001B5943" w:rsidP="001B5943">
            <w:pPr>
              <w:pStyle w:val="tkTablica"/>
              <w:spacing w:after="0" w:line="240" w:lineRule="auto"/>
              <w:jc w:val="center"/>
              <w:rPr>
                <w:rFonts w:ascii="Times New Roman" w:hAnsi="Times New Roman" w:cs="Times New Roman"/>
                <w:sz w:val="24"/>
                <w:szCs w:val="24"/>
              </w:rPr>
            </w:pPr>
            <w:r w:rsidRPr="00ED2CD6">
              <w:rPr>
                <w:rFonts w:ascii="Times New Roman" w:hAnsi="Times New Roman" w:cs="Times New Roman"/>
                <w:sz w:val="24"/>
                <w:szCs w:val="24"/>
              </w:rPr>
              <w:t>13.1</w:t>
            </w:r>
          </w:p>
        </w:tc>
        <w:tc>
          <w:tcPr>
            <w:tcW w:w="9214" w:type="dxa"/>
            <w:tcBorders>
              <w:top w:val="single" w:sz="4" w:space="0" w:color="auto"/>
              <w:left w:val="single" w:sz="4" w:space="0" w:color="auto"/>
              <w:bottom w:val="single" w:sz="4" w:space="0" w:color="auto"/>
              <w:right w:val="single" w:sz="4" w:space="0" w:color="auto"/>
            </w:tcBorders>
          </w:tcPr>
          <w:p w14:paraId="035E9BE4" w14:textId="77777777" w:rsidR="00D31974" w:rsidRPr="00ED2CD6" w:rsidRDefault="00B30EB3" w:rsidP="00D31974">
            <w:pPr>
              <w:tabs>
                <w:tab w:val="center" w:pos="4513"/>
              </w:tabs>
              <w:suppressAutoHyphens/>
              <w:jc w:val="both"/>
              <w:rPr>
                <w:lang w:val="ky-KG"/>
              </w:rPr>
            </w:pPr>
            <w:r w:rsidRPr="00ED2CD6">
              <w:rPr>
                <w:lang w:val="ky-KG"/>
              </w:rPr>
              <w:t>Срок действия предложения поставщика</w:t>
            </w:r>
            <w:r w:rsidR="00742534">
              <w:rPr>
                <w:b/>
                <w:lang w:val="ky-KG"/>
              </w:rPr>
              <w:t>: 3</w:t>
            </w:r>
            <w:r w:rsidRPr="00ED2CD6">
              <w:rPr>
                <w:b/>
                <w:lang w:val="ky-KG"/>
              </w:rPr>
              <w:t>0 дней</w:t>
            </w:r>
          </w:p>
        </w:tc>
      </w:tr>
      <w:tr w:rsidR="001B5943" w:rsidRPr="00ED2CD6" w14:paraId="0799D436" w14:textId="77777777" w:rsidTr="00C05345">
        <w:trPr>
          <w:trHeight w:val="1085"/>
        </w:trPr>
        <w:tc>
          <w:tcPr>
            <w:tcW w:w="1276" w:type="dxa"/>
          </w:tcPr>
          <w:p w14:paraId="12AFFC2D" w14:textId="77777777" w:rsidR="001B5943" w:rsidRPr="00ED2CD6" w:rsidRDefault="00E029BE" w:rsidP="00A9077F">
            <w:pPr>
              <w:jc w:val="center"/>
              <w:rPr>
                <w:b/>
              </w:rPr>
            </w:pPr>
            <w:r w:rsidRPr="00ED2CD6">
              <w:rPr>
                <w:b/>
              </w:rPr>
              <w:t>14</w:t>
            </w:r>
          </w:p>
        </w:tc>
        <w:tc>
          <w:tcPr>
            <w:tcW w:w="9214" w:type="dxa"/>
            <w:tcBorders>
              <w:bottom w:val="single" w:sz="4" w:space="0" w:color="auto"/>
            </w:tcBorders>
          </w:tcPr>
          <w:p w14:paraId="0469FC1B" w14:textId="77777777" w:rsidR="00CE15A8" w:rsidRDefault="001B5943" w:rsidP="001B5943">
            <w:pPr>
              <w:tabs>
                <w:tab w:val="center" w:pos="4513"/>
              </w:tabs>
              <w:suppressAutoHyphens/>
              <w:jc w:val="both"/>
              <w:rPr>
                <w:b/>
                <w:lang w:val="ky-KG"/>
              </w:rPr>
            </w:pPr>
            <w:r w:rsidRPr="00ED2CD6">
              <w:t xml:space="preserve">Размер и форма </w:t>
            </w:r>
            <w:r w:rsidRPr="00ED2CD6">
              <w:rPr>
                <w:rFonts w:eastAsia="Calibri"/>
              </w:rPr>
              <w:t>«</w:t>
            </w:r>
            <w:r w:rsidRPr="00ED2CD6">
              <w:rPr>
                <w:rFonts w:eastAsia="Calibri"/>
                <w:color w:val="FF0000"/>
              </w:rPr>
              <w:t>Гарантийно</w:t>
            </w:r>
            <w:r w:rsidR="00563BE0" w:rsidRPr="00ED2CD6">
              <w:rPr>
                <w:rFonts w:eastAsia="Calibri"/>
                <w:color w:val="FF0000"/>
              </w:rPr>
              <w:t>е обеспечение предложение поставщика</w:t>
            </w:r>
            <w:r w:rsidRPr="00ED2CD6">
              <w:rPr>
                <w:rFonts w:eastAsia="Calibri"/>
                <w:color w:val="FF0000"/>
              </w:rPr>
              <w:t>»</w:t>
            </w:r>
            <w:r w:rsidR="00893215" w:rsidRPr="00ED2CD6">
              <w:rPr>
                <w:rFonts w:eastAsia="Calibri"/>
                <w:color w:val="FF0000"/>
              </w:rPr>
              <w:t xml:space="preserve"> (ГОПП)</w:t>
            </w:r>
            <w:r w:rsidRPr="00ED2CD6">
              <w:rPr>
                <w:rFonts w:eastAsia="Calibri"/>
                <w:color w:val="FF0000"/>
              </w:rPr>
              <w:t>:</w:t>
            </w:r>
            <w:r w:rsidRPr="00ED2CD6">
              <w:rPr>
                <w:color w:val="FF0000"/>
              </w:rPr>
              <w:t xml:space="preserve"> </w:t>
            </w:r>
          </w:p>
          <w:p w14:paraId="70F93C4C" w14:textId="77777777" w:rsidR="00742534" w:rsidRDefault="00742534" w:rsidP="00742534">
            <w:pPr>
              <w:tabs>
                <w:tab w:val="center" w:pos="4513"/>
              </w:tabs>
              <w:suppressAutoHyphens/>
              <w:jc w:val="both"/>
              <w:rPr>
                <w:b/>
              </w:rPr>
            </w:pPr>
            <w:r>
              <w:rPr>
                <w:b/>
              </w:rPr>
              <w:t>декларация</w:t>
            </w:r>
            <w:r w:rsidR="00CE15A8" w:rsidRPr="00467992">
              <w:rPr>
                <w:b/>
              </w:rPr>
              <w:t xml:space="preserve"> </w:t>
            </w:r>
          </w:p>
          <w:p w14:paraId="248B1B0F" w14:textId="77777777" w:rsidR="001B5943" w:rsidRPr="00ED2CD6" w:rsidRDefault="001B5943" w:rsidP="00742534">
            <w:pPr>
              <w:tabs>
                <w:tab w:val="center" w:pos="4513"/>
              </w:tabs>
              <w:suppressAutoHyphens/>
              <w:jc w:val="both"/>
              <w:rPr>
                <w:rFonts w:eastAsia="Calibri"/>
              </w:rPr>
            </w:pPr>
            <w:r w:rsidRPr="00ED2CD6">
              <w:rPr>
                <w:rFonts w:eastAsia="Calibri"/>
                <w:b/>
              </w:rPr>
              <w:t>«</w:t>
            </w:r>
            <w:r w:rsidR="00133898" w:rsidRPr="00ED2CD6">
              <w:rPr>
                <w:rFonts w:eastAsia="Calibri"/>
                <w:b/>
                <w:color w:val="FF0000"/>
              </w:rPr>
              <w:t>Гарантийное обеспечение исполнения контракта</w:t>
            </w:r>
            <w:r w:rsidRPr="00ED2CD6">
              <w:rPr>
                <w:rFonts w:eastAsia="Calibri"/>
                <w:b/>
              </w:rPr>
              <w:t>»</w:t>
            </w:r>
            <w:r w:rsidR="002C2A98" w:rsidRPr="00ED2CD6">
              <w:rPr>
                <w:rFonts w:eastAsia="Calibri"/>
                <w:b/>
              </w:rPr>
              <w:t xml:space="preserve"> </w:t>
            </w:r>
            <w:r w:rsidR="00F01543" w:rsidRPr="00ED2CD6">
              <w:rPr>
                <w:rFonts w:eastAsia="Calibri"/>
                <w:color w:val="FF0000"/>
              </w:rPr>
              <w:t>(ГОИК)</w:t>
            </w:r>
            <w:r w:rsidRPr="00ED2CD6">
              <w:rPr>
                <w:rFonts w:eastAsia="Calibri"/>
                <w:color w:val="FF0000"/>
              </w:rPr>
              <w:t xml:space="preserve"> </w:t>
            </w:r>
            <w:r w:rsidRPr="00ED2CD6">
              <w:rPr>
                <w:rFonts w:eastAsia="Calibri"/>
              </w:rPr>
              <w:t xml:space="preserve">должно соответствовать сроку действия </w:t>
            </w:r>
            <w:r w:rsidR="00563BE0" w:rsidRPr="00ED2CD6">
              <w:rPr>
                <w:color w:val="FF0000"/>
              </w:rPr>
              <w:t>предложение поставщика</w:t>
            </w:r>
            <w:r w:rsidRPr="00ED2CD6">
              <w:rPr>
                <w:rFonts w:eastAsia="Calibri"/>
              </w:rPr>
              <w:t>.</w:t>
            </w:r>
          </w:p>
        </w:tc>
      </w:tr>
      <w:tr w:rsidR="001B5943" w:rsidRPr="00ED2CD6" w14:paraId="32C29EB5" w14:textId="77777777" w:rsidTr="00B05E86">
        <w:tc>
          <w:tcPr>
            <w:tcW w:w="1276" w:type="dxa"/>
          </w:tcPr>
          <w:p w14:paraId="336ED337" w14:textId="77777777" w:rsidR="001B5943" w:rsidRPr="00ED2CD6" w:rsidRDefault="00E029BE" w:rsidP="001B5943">
            <w:pPr>
              <w:pStyle w:val="tkTablica"/>
              <w:spacing w:after="0" w:line="240" w:lineRule="auto"/>
              <w:jc w:val="center"/>
              <w:rPr>
                <w:rFonts w:ascii="Times New Roman" w:hAnsi="Times New Roman" w:cs="Times New Roman"/>
                <w:b/>
                <w:sz w:val="24"/>
                <w:szCs w:val="24"/>
                <w:lang w:val="ru-RU"/>
              </w:rPr>
            </w:pPr>
            <w:r w:rsidRPr="00ED2CD6">
              <w:rPr>
                <w:rFonts w:ascii="Times New Roman" w:hAnsi="Times New Roman" w:cs="Times New Roman"/>
                <w:b/>
                <w:sz w:val="24"/>
                <w:szCs w:val="24"/>
              </w:rPr>
              <w:t>15</w:t>
            </w:r>
          </w:p>
        </w:tc>
        <w:tc>
          <w:tcPr>
            <w:tcW w:w="9214" w:type="dxa"/>
            <w:tcBorders>
              <w:bottom w:val="single" w:sz="4" w:space="0" w:color="auto"/>
            </w:tcBorders>
          </w:tcPr>
          <w:p w14:paraId="3DA9B647" w14:textId="77777777" w:rsidR="001B5943" w:rsidRPr="00ED2CD6" w:rsidRDefault="001B5943" w:rsidP="001B5943">
            <w:pPr>
              <w:pStyle w:val="tkTablica"/>
              <w:spacing w:after="0" w:line="240" w:lineRule="auto"/>
              <w:jc w:val="center"/>
              <w:rPr>
                <w:rFonts w:ascii="Times New Roman" w:hAnsi="Times New Roman" w:cs="Times New Roman"/>
                <w:b/>
                <w:sz w:val="24"/>
                <w:szCs w:val="24"/>
                <w:lang w:val="ru-RU"/>
              </w:rPr>
            </w:pPr>
            <w:r w:rsidRPr="00ED2CD6">
              <w:rPr>
                <w:rFonts w:ascii="Times New Roman" w:hAnsi="Times New Roman" w:cs="Times New Roman"/>
                <w:b/>
                <w:sz w:val="24"/>
                <w:szCs w:val="24"/>
                <w:lang w:val="ru-RU"/>
              </w:rPr>
              <w:t>Подача конкурсных заявок:</w:t>
            </w:r>
          </w:p>
        </w:tc>
      </w:tr>
      <w:tr w:rsidR="001B5943" w:rsidRPr="00ED2CD6" w14:paraId="434FAE3A" w14:textId="77777777" w:rsidTr="00B05E86">
        <w:tc>
          <w:tcPr>
            <w:tcW w:w="1276" w:type="dxa"/>
          </w:tcPr>
          <w:p w14:paraId="6F4F4238" w14:textId="77777777" w:rsidR="001B5943" w:rsidRPr="00ED2CD6" w:rsidRDefault="00E029BE" w:rsidP="001B5943">
            <w:pPr>
              <w:pStyle w:val="tkTablica"/>
              <w:spacing w:after="0" w:line="240" w:lineRule="auto"/>
              <w:jc w:val="center"/>
              <w:rPr>
                <w:rFonts w:ascii="Times New Roman" w:hAnsi="Times New Roman" w:cs="Times New Roman"/>
                <w:sz w:val="24"/>
                <w:szCs w:val="24"/>
                <w:lang w:val="ru-RU"/>
              </w:rPr>
            </w:pPr>
            <w:r w:rsidRPr="00ED2CD6">
              <w:rPr>
                <w:rFonts w:ascii="Times New Roman" w:hAnsi="Times New Roman" w:cs="Times New Roman"/>
                <w:sz w:val="24"/>
                <w:szCs w:val="24"/>
              </w:rPr>
              <w:t>15</w:t>
            </w:r>
            <w:r w:rsidR="001B5943" w:rsidRPr="00ED2CD6">
              <w:rPr>
                <w:rFonts w:ascii="Times New Roman" w:hAnsi="Times New Roman" w:cs="Times New Roman"/>
                <w:sz w:val="24"/>
                <w:szCs w:val="24"/>
                <w:lang w:val="ru-RU"/>
              </w:rPr>
              <w:t>.1</w:t>
            </w:r>
          </w:p>
        </w:tc>
        <w:tc>
          <w:tcPr>
            <w:tcW w:w="9214" w:type="dxa"/>
            <w:tcBorders>
              <w:bottom w:val="single" w:sz="4" w:space="0" w:color="auto"/>
            </w:tcBorders>
          </w:tcPr>
          <w:p w14:paraId="4EAC4E96" w14:textId="77777777" w:rsidR="001B5943" w:rsidRPr="00ED2CD6" w:rsidRDefault="007607ED" w:rsidP="001B5943">
            <w:pPr>
              <w:jc w:val="both"/>
            </w:pPr>
            <w:r w:rsidRPr="00ED2CD6">
              <w:rPr>
                <w:color w:val="FF0000"/>
              </w:rPr>
              <w:t xml:space="preserve">Предложение поставщика </w:t>
            </w:r>
            <w:r w:rsidR="001B5943" w:rsidRPr="00ED2CD6">
              <w:t>подается в электронном виде, посредством заполнения соответствующих форм на веб-портале государственных закупок по адресу http://zakupki.gov.kg и загрузки заполненных форм и сопутствующих документов в отсканированном виде, как указано на веб-портале государственных закупок.</w:t>
            </w:r>
          </w:p>
        </w:tc>
      </w:tr>
      <w:tr w:rsidR="001B5943" w:rsidRPr="00ED2CD6" w14:paraId="6F5D41CD" w14:textId="77777777" w:rsidTr="00B05E86">
        <w:tc>
          <w:tcPr>
            <w:tcW w:w="1276" w:type="dxa"/>
          </w:tcPr>
          <w:p w14:paraId="62DBC9D3" w14:textId="77777777" w:rsidR="001B5943" w:rsidRPr="00ED2CD6" w:rsidRDefault="00E029BE" w:rsidP="001B5943">
            <w:pPr>
              <w:jc w:val="center"/>
              <w:rPr>
                <w:b/>
              </w:rPr>
            </w:pPr>
            <w:r w:rsidRPr="00ED2CD6">
              <w:rPr>
                <w:rFonts w:eastAsia="Calibri"/>
                <w:b/>
              </w:rPr>
              <w:t>16</w:t>
            </w:r>
          </w:p>
        </w:tc>
        <w:tc>
          <w:tcPr>
            <w:tcW w:w="9214" w:type="dxa"/>
            <w:tcBorders>
              <w:bottom w:val="single" w:sz="4" w:space="0" w:color="auto"/>
            </w:tcBorders>
          </w:tcPr>
          <w:p w14:paraId="24DA8CEE" w14:textId="7591DB9D" w:rsidR="001B5943" w:rsidRPr="00ED2CD6" w:rsidRDefault="001B5943" w:rsidP="00742534">
            <w:pPr>
              <w:jc w:val="both"/>
              <w:rPr>
                <w:b/>
              </w:rPr>
            </w:pPr>
            <w:r w:rsidRPr="00ED2CD6">
              <w:t xml:space="preserve">Окончательный срок подачи и место вскрытия конкурсных заявок: </w:t>
            </w:r>
            <w:r w:rsidR="00FB1971">
              <w:rPr>
                <w:b/>
              </w:rPr>
              <w:t xml:space="preserve">не позднее </w:t>
            </w:r>
            <w:r w:rsidR="00742534">
              <w:rPr>
                <w:b/>
              </w:rPr>
              <w:t>_____</w:t>
            </w:r>
            <w:r w:rsidRPr="00ED2CD6">
              <w:rPr>
                <w:b/>
              </w:rPr>
              <w:t xml:space="preserve"> </w:t>
            </w:r>
            <w:r w:rsidR="00D313EF" w:rsidRPr="00ED2CD6">
              <w:rPr>
                <w:b/>
              </w:rPr>
              <w:t xml:space="preserve">часов </w:t>
            </w:r>
            <w:r w:rsidR="00742534">
              <w:rPr>
                <w:b/>
              </w:rPr>
              <w:t>___________</w:t>
            </w:r>
            <w:r w:rsidR="00C53945" w:rsidRPr="00ED2CD6">
              <w:rPr>
                <w:b/>
                <w:color w:val="FF0000"/>
                <w:lang w:val="ky-KG"/>
              </w:rPr>
              <w:t xml:space="preserve"> </w:t>
            </w:r>
            <w:r w:rsidR="00C53945" w:rsidRPr="00ED2CD6">
              <w:rPr>
                <w:b/>
                <w:lang w:val="ky-KG"/>
              </w:rPr>
              <w:t>202</w:t>
            </w:r>
            <w:r w:rsidR="002A29E5">
              <w:rPr>
                <w:b/>
                <w:lang w:val="ky-KG"/>
              </w:rPr>
              <w:t>3</w:t>
            </w:r>
            <w:r w:rsidRPr="00ED2CD6">
              <w:rPr>
                <w:b/>
              </w:rPr>
              <w:t xml:space="preserve"> </w:t>
            </w:r>
            <w:r w:rsidRPr="00ED2CD6">
              <w:rPr>
                <w:b/>
                <w:lang w:val="ky-KG"/>
              </w:rPr>
              <w:t>года</w:t>
            </w:r>
            <w:r w:rsidRPr="00ED2CD6">
              <w:rPr>
                <w:b/>
              </w:rPr>
              <w:t>,</w:t>
            </w:r>
            <w:r w:rsidRPr="00ED2CD6">
              <w:t xml:space="preserve"> </w:t>
            </w:r>
            <w:r w:rsidRPr="00ED2CD6">
              <w:rPr>
                <w:b/>
              </w:rPr>
              <w:t xml:space="preserve">электронный портал государственных закупок </w:t>
            </w:r>
            <w:hyperlink r:id="rId8" w:history="1">
              <w:r w:rsidRPr="00ED2CD6">
                <w:rPr>
                  <w:rStyle w:val="afe"/>
                  <w:b/>
                  <w:color w:val="auto"/>
                  <w:u w:val="none"/>
                </w:rPr>
                <w:t>https://zakupki.gov.kg</w:t>
              </w:r>
            </w:hyperlink>
            <w:r w:rsidRPr="00ED2CD6">
              <w:rPr>
                <w:b/>
              </w:rPr>
              <w:t>.</w:t>
            </w:r>
          </w:p>
        </w:tc>
      </w:tr>
      <w:tr w:rsidR="001B5943" w:rsidRPr="00ED2CD6" w14:paraId="3362A273" w14:textId="77777777" w:rsidTr="00B05E86">
        <w:tc>
          <w:tcPr>
            <w:tcW w:w="1276" w:type="dxa"/>
            <w:tcBorders>
              <w:top w:val="single" w:sz="4" w:space="0" w:color="auto"/>
              <w:left w:val="single" w:sz="4" w:space="0" w:color="auto"/>
              <w:bottom w:val="single" w:sz="4" w:space="0" w:color="auto"/>
              <w:right w:val="single" w:sz="4" w:space="0" w:color="auto"/>
            </w:tcBorders>
          </w:tcPr>
          <w:p w14:paraId="67B25047" w14:textId="77777777" w:rsidR="001B5943" w:rsidRPr="00ED2CD6" w:rsidRDefault="00E029BE" w:rsidP="001B5943">
            <w:pPr>
              <w:jc w:val="center"/>
              <w:rPr>
                <w:rFonts w:eastAsia="Calibri"/>
                <w:b/>
              </w:rPr>
            </w:pPr>
            <w:r w:rsidRPr="00ED2CD6">
              <w:rPr>
                <w:rFonts w:eastAsia="Calibri"/>
                <w:b/>
              </w:rPr>
              <w:t>17</w:t>
            </w:r>
          </w:p>
        </w:tc>
        <w:tc>
          <w:tcPr>
            <w:tcW w:w="9214" w:type="dxa"/>
            <w:tcBorders>
              <w:top w:val="single" w:sz="4" w:space="0" w:color="auto"/>
              <w:left w:val="single" w:sz="4" w:space="0" w:color="auto"/>
              <w:bottom w:val="single" w:sz="4" w:space="0" w:color="auto"/>
              <w:right w:val="single" w:sz="4" w:space="0" w:color="auto"/>
            </w:tcBorders>
          </w:tcPr>
          <w:p w14:paraId="3EBEA8E8" w14:textId="77777777" w:rsidR="001B5943" w:rsidRPr="00ED2CD6" w:rsidRDefault="001B5943" w:rsidP="00794E2F">
            <w:pPr>
              <w:rPr>
                <w:b/>
              </w:rPr>
            </w:pPr>
            <w:r w:rsidRPr="00ED2CD6">
              <w:rPr>
                <w:b/>
              </w:rPr>
              <w:t>Изменение, замена или отзыв</w:t>
            </w:r>
            <w:r w:rsidR="00461B61" w:rsidRPr="00ED2CD6">
              <w:rPr>
                <w:b/>
              </w:rPr>
              <w:t xml:space="preserve">а Предложение поставщика </w:t>
            </w:r>
            <w:r w:rsidRPr="00ED2CD6">
              <w:rPr>
                <w:b/>
              </w:rPr>
              <w:t xml:space="preserve"> Конкурсной заявки</w:t>
            </w:r>
          </w:p>
        </w:tc>
      </w:tr>
      <w:tr w:rsidR="001B5943" w:rsidRPr="00ED2CD6" w14:paraId="3B4B2E00" w14:textId="77777777" w:rsidTr="00B05E86">
        <w:tc>
          <w:tcPr>
            <w:tcW w:w="1276" w:type="dxa"/>
            <w:tcBorders>
              <w:top w:val="single" w:sz="4" w:space="0" w:color="auto"/>
              <w:left w:val="single" w:sz="4" w:space="0" w:color="auto"/>
              <w:bottom w:val="single" w:sz="4" w:space="0" w:color="auto"/>
              <w:right w:val="single" w:sz="4" w:space="0" w:color="auto"/>
            </w:tcBorders>
          </w:tcPr>
          <w:p w14:paraId="69FEEB45" w14:textId="77777777" w:rsidR="001B5943" w:rsidRPr="00ED2CD6" w:rsidRDefault="00E029BE" w:rsidP="001B5943">
            <w:pPr>
              <w:jc w:val="center"/>
              <w:rPr>
                <w:rFonts w:eastAsia="Calibri"/>
              </w:rPr>
            </w:pPr>
            <w:r w:rsidRPr="00ED2CD6">
              <w:rPr>
                <w:rFonts w:eastAsia="Calibri"/>
              </w:rPr>
              <w:t>17</w:t>
            </w:r>
            <w:r w:rsidR="001B5943" w:rsidRPr="00ED2CD6">
              <w:rPr>
                <w:rFonts w:eastAsia="Calibri"/>
              </w:rPr>
              <w:t>.1</w:t>
            </w:r>
          </w:p>
        </w:tc>
        <w:tc>
          <w:tcPr>
            <w:tcW w:w="9214" w:type="dxa"/>
            <w:tcBorders>
              <w:top w:val="single" w:sz="4" w:space="0" w:color="auto"/>
              <w:left w:val="single" w:sz="4" w:space="0" w:color="auto"/>
              <w:bottom w:val="single" w:sz="4" w:space="0" w:color="auto"/>
              <w:right w:val="single" w:sz="4" w:space="0" w:color="auto"/>
            </w:tcBorders>
          </w:tcPr>
          <w:p w14:paraId="73949991" w14:textId="77777777" w:rsidR="001B5943" w:rsidRPr="00ED2CD6" w:rsidRDefault="0048421F" w:rsidP="00624FB8">
            <w:pPr>
              <w:jc w:val="both"/>
            </w:pPr>
            <w:r w:rsidRPr="00ED2CD6">
              <w:t xml:space="preserve">Поставщики </w:t>
            </w:r>
            <w:r w:rsidR="001B5943" w:rsidRPr="00ED2CD6">
              <w:t xml:space="preserve">может изменить, заменить или отозвать свою </w:t>
            </w:r>
            <w:r w:rsidR="004552BE" w:rsidRPr="00ED2CD6">
              <w:t xml:space="preserve">Техническое предложение поставщика </w:t>
            </w:r>
            <w:r w:rsidR="001B5943" w:rsidRPr="00ED2CD6">
              <w:t>после ее подачи, на веб-портале государственных закупок до истечения окончательного срока подачи конкурсных заявок, установленного пунктом 17</w:t>
            </w:r>
            <w:r w:rsidR="00C60123" w:rsidRPr="00ED2CD6">
              <w:t>.1</w:t>
            </w:r>
            <w:r w:rsidR="001B5943" w:rsidRPr="00ED2CD6">
              <w:t xml:space="preserve"> ИУК. </w:t>
            </w:r>
          </w:p>
          <w:p w14:paraId="26D45846" w14:textId="77777777" w:rsidR="00624FB8" w:rsidRPr="00ED2CD6" w:rsidRDefault="00624FB8" w:rsidP="00624FB8">
            <w:pPr>
              <w:jc w:val="both"/>
            </w:pPr>
            <w:r w:rsidRPr="00ED2CD6">
              <w:t>Поставщики не позднее 2 (двух) рабочих дней до истечения</w:t>
            </w:r>
            <w:r w:rsidRPr="00ED2CD6">
              <w:rPr>
                <w:lang w:val="ky-KG"/>
              </w:rPr>
              <w:t xml:space="preserve"> </w:t>
            </w:r>
            <w:r w:rsidRPr="00ED2CD6">
              <w:t>окончательного срока представления предложений через веб-портал могут</w:t>
            </w:r>
            <w:r w:rsidRPr="00ED2CD6">
              <w:rPr>
                <w:lang w:val="ky-KG"/>
              </w:rPr>
              <w:t xml:space="preserve"> </w:t>
            </w:r>
            <w:r w:rsidRPr="00ED2CD6">
              <w:t>запросить разъяснение по пол</w:t>
            </w:r>
            <w:r w:rsidR="009323A4" w:rsidRPr="00ED2CD6">
              <w:t>ожениям документации о закупке.</w:t>
            </w:r>
          </w:p>
        </w:tc>
      </w:tr>
      <w:tr w:rsidR="00A9077F" w:rsidRPr="00ED2CD6" w14:paraId="2E1795EC" w14:textId="77777777" w:rsidTr="00B05E86">
        <w:tc>
          <w:tcPr>
            <w:tcW w:w="1276" w:type="dxa"/>
            <w:tcBorders>
              <w:top w:val="single" w:sz="4" w:space="0" w:color="auto"/>
              <w:left w:val="single" w:sz="4" w:space="0" w:color="auto"/>
              <w:bottom w:val="single" w:sz="4" w:space="0" w:color="auto"/>
              <w:right w:val="single" w:sz="4" w:space="0" w:color="auto"/>
            </w:tcBorders>
          </w:tcPr>
          <w:p w14:paraId="4E309529" w14:textId="77777777" w:rsidR="00A9077F" w:rsidRPr="00ED2CD6" w:rsidRDefault="000716EB" w:rsidP="00A9077F">
            <w:pPr>
              <w:pStyle w:val="tkTablica"/>
              <w:spacing w:after="0" w:line="240" w:lineRule="auto"/>
              <w:jc w:val="center"/>
              <w:rPr>
                <w:rFonts w:ascii="Times New Roman" w:hAnsi="Times New Roman" w:cs="Times New Roman"/>
                <w:sz w:val="24"/>
                <w:szCs w:val="24"/>
              </w:rPr>
            </w:pPr>
            <w:r w:rsidRPr="00ED2CD6">
              <w:rPr>
                <w:rFonts w:ascii="Times New Roman" w:hAnsi="Times New Roman" w:cs="Times New Roman"/>
                <w:b/>
                <w:sz w:val="24"/>
                <w:szCs w:val="24"/>
              </w:rPr>
              <w:t>1</w:t>
            </w:r>
            <w:r w:rsidR="00E029BE" w:rsidRPr="00ED2CD6">
              <w:rPr>
                <w:rFonts w:ascii="Times New Roman" w:hAnsi="Times New Roman" w:cs="Times New Roman"/>
                <w:b/>
                <w:sz w:val="24"/>
                <w:szCs w:val="24"/>
              </w:rPr>
              <w:t>8</w:t>
            </w:r>
          </w:p>
        </w:tc>
        <w:tc>
          <w:tcPr>
            <w:tcW w:w="9214" w:type="dxa"/>
            <w:tcBorders>
              <w:top w:val="single" w:sz="4" w:space="0" w:color="auto"/>
              <w:left w:val="single" w:sz="4" w:space="0" w:color="auto"/>
              <w:bottom w:val="single" w:sz="4" w:space="0" w:color="auto"/>
              <w:right w:val="single" w:sz="4" w:space="0" w:color="auto"/>
            </w:tcBorders>
          </w:tcPr>
          <w:p w14:paraId="38D71399" w14:textId="77777777" w:rsidR="00A9077F" w:rsidRPr="00ED2CD6" w:rsidRDefault="002B7878" w:rsidP="00A9077F">
            <w:pPr>
              <w:jc w:val="center"/>
              <w:rPr>
                <w:b/>
              </w:rPr>
            </w:pPr>
            <w:r w:rsidRPr="00ED2CD6">
              <w:rPr>
                <w:b/>
              </w:rPr>
              <w:t xml:space="preserve">Вскрытие </w:t>
            </w:r>
            <w:r w:rsidRPr="00ED2CD6">
              <w:rPr>
                <w:b/>
                <w:color w:val="FF0000"/>
              </w:rPr>
              <w:t>предложений поставщиков</w:t>
            </w:r>
            <w:r w:rsidR="00A9077F" w:rsidRPr="00ED2CD6">
              <w:rPr>
                <w:b/>
                <w:color w:val="FF0000"/>
              </w:rPr>
              <w:t xml:space="preserve"> </w:t>
            </w:r>
            <w:r w:rsidR="00A9077F" w:rsidRPr="00ED2CD6">
              <w:rPr>
                <w:b/>
              </w:rPr>
              <w:t>Покупателем:</w:t>
            </w:r>
          </w:p>
        </w:tc>
      </w:tr>
      <w:tr w:rsidR="00A9077F" w:rsidRPr="00ED2CD6" w14:paraId="74E40F35" w14:textId="77777777" w:rsidTr="00DE359B">
        <w:trPr>
          <w:trHeight w:val="933"/>
        </w:trPr>
        <w:tc>
          <w:tcPr>
            <w:tcW w:w="1276" w:type="dxa"/>
          </w:tcPr>
          <w:p w14:paraId="59DF4132" w14:textId="77777777" w:rsidR="00A9077F" w:rsidRPr="00ED2CD6" w:rsidRDefault="00E029BE" w:rsidP="00A9077F">
            <w:pPr>
              <w:jc w:val="center"/>
            </w:pPr>
            <w:r w:rsidRPr="00ED2CD6">
              <w:t>18</w:t>
            </w:r>
            <w:r w:rsidR="00A9077F" w:rsidRPr="00ED2CD6">
              <w:t>.1</w:t>
            </w:r>
          </w:p>
        </w:tc>
        <w:tc>
          <w:tcPr>
            <w:tcW w:w="9214" w:type="dxa"/>
          </w:tcPr>
          <w:p w14:paraId="64D4F96C" w14:textId="77777777" w:rsidR="00A9077F" w:rsidRPr="00ED2CD6" w:rsidRDefault="00543F98" w:rsidP="00A9077F">
            <w:pPr>
              <w:jc w:val="both"/>
              <w:rPr>
                <w:b/>
              </w:rPr>
            </w:pPr>
            <w:r w:rsidRPr="00ED2CD6">
              <w:t xml:space="preserve">Место вскрытия </w:t>
            </w:r>
            <w:r w:rsidRPr="00ED2CD6">
              <w:rPr>
                <w:color w:val="FF0000"/>
              </w:rPr>
              <w:t>предложений поставщика</w:t>
            </w:r>
            <w:r w:rsidR="00A9077F" w:rsidRPr="00ED2CD6">
              <w:rPr>
                <w:color w:val="FF0000"/>
              </w:rPr>
              <w:t>:</w:t>
            </w:r>
            <w:r w:rsidR="00A9077F" w:rsidRPr="00ED2CD6">
              <w:t xml:space="preserve"> </w:t>
            </w:r>
            <w:r w:rsidR="00742534">
              <w:rPr>
                <w:b/>
                <w:bCs/>
              </w:rPr>
              <w:t xml:space="preserve">Группа </w:t>
            </w:r>
            <w:r w:rsidR="00A9077F" w:rsidRPr="00ED2CD6">
              <w:rPr>
                <w:b/>
                <w:bCs/>
              </w:rPr>
              <w:t xml:space="preserve">государственных закупок </w:t>
            </w:r>
            <w:r w:rsidR="00742534">
              <w:rPr>
                <w:b/>
              </w:rPr>
              <w:t xml:space="preserve">ГУВД Чуйской области </w:t>
            </w:r>
            <w:r w:rsidR="00A9077F" w:rsidRPr="00ED2CD6">
              <w:rPr>
                <w:b/>
              </w:rPr>
              <w:t xml:space="preserve">, г. Бишкек, </w:t>
            </w:r>
            <w:proofErr w:type="spellStart"/>
            <w:r w:rsidR="00A9077F" w:rsidRPr="00ED2CD6">
              <w:rPr>
                <w:b/>
              </w:rPr>
              <w:t>ул.</w:t>
            </w:r>
            <w:r w:rsidR="00742534">
              <w:rPr>
                <w:b/>
              </w:rPr>
              <w:t>Курманжан</w:t>
            </w:r>
            <w:proofErr w:type="spellEnd"/>
            <w:r w:rsidR="00742534">
              <w:rPr>
                <w:b/>
              </w:rPr>
              <w:t xml:space="preserve"> –</w:t>
            </w:r>
            <w:proofErr w:type="spellStart"/>
            <w:r w:rsidR="00742534">
              <w:rPr>
                <w:b/>
              </w:rPr>
              <w:t>Датка</w:t>
            </w:r>
            <w:proofErr w:type="spellEnd"/>
            <w:r w:rsidR="00742534">
              <w:rPr>
                <w:b/>
              </w:rPr>
              <w:t xml:space="preserve"> № 115, кабинет № 215 </w:t>
            </w:r>
            <w:r w:rsidR="00A9077F" w:rsidRPr="00ED2CD6">
              <w:rPr>
                <w:b/>
              </w:rPr>
              <w:t>.</w:t>
            </w:r>
          </w:p>
          <w:p w14:paraId="59719167" w14:textId="44686D0D" w:rsidR="00A9077F" w:rsidRPr="00ED2CD6" w:rsidRDefault="00A9077F" w:rsidP="00742534">
            <w:pPr>
              <w:jc w:val="both"/>
            </w:pPr>
            <w:r w:rsidRPr="00ED2CD6">
              <w:t xml:space="preserve">Время вскрытия </w:t>
            </w:r>
            <w:r w:rsidR="007D0E3B" w:rsidRPr="00ED2CD6">
              <w:rPr>
                <w:color w:val="FF0000"/>
              </w:rPr>
              <w:t>предложение поставщика</w:t>
            </w:r>
            <w:r w:rsidRPr="00ED2CD6">
              <w:t xml:space="preserve">: </w:t>
            </w:r>
            <w:r w:rsidR="00742534">
              <w:rPr>
                <w:b/>
              </w:rPr>
              <w:t>___________</w:t>
            </w:r>
            <w:r w:rsidR="00A9233C" w:rsidRPr="00ED2CD6">
              <w:rPr>
                <w:b/>
              </w:rPr>
              <w:t xml:space="preserve">часов </w:t>
            </w:r>
            <w:r w:rsidR="00742534">
              <w:rPr>
                <w:b/>
                <w:color w:val="FF0000"/>
              </w:rPr>
              <w:t>__________</w:t>
            </w:r>
            <w:r w:rsidR="00251036" w:rsidRPr="00ED2CD6">
              <w:rPr>
                <w:b/>
                <w:lang w:val="ky-KG"/>
              </w:rPr>
              <w:t>202</w:t>
            </w:r>
            <w:r w:rsidR="002A29E5">
              <w:rPr>
                <w:b/>
                <w:lang w:val="ky-KG"/>
              </w:rPr>
              <w:t>3</w:t>
            </w:r>
            <w:r w:rsidRPr="00ED2CD6">
              <w:rPr>
                <w:b/>
              </w:rPr>
              <w:t xml:space="preserve"> </w:t>
            </w:r>
            <w:r w:rsidRPr="00ED2CD6">
              <w:rPr>
                <w:b/>
                <w:lang w:val="ky-KG"/>
              </w:rPr>
              <w:t>года</w:t>
            </w:r>
            <w:r w:rsidRPr="00ED2CD6">
              <w:rPr>
                <w:b/>
                <w:i/>
                <w:iCs/>
              </w:rPr>
              <w:t xml:space="preserve">. </w:t>
            </w:r>
          </w:p>
        </w:tc>
      </w:tr>
      <w:tr w:rsidR="00A9077F" w:rsidRPr="00ED2CD6" w14:paraId="11B1CE5C" w14:textId="77777777" w:rsidTr="00640517">
        <w:tc>
          <w:tcPr>
            <w:tcW w:w="1276" w:type="dxa"/>
          </w:tcPr>
          <w:p w14:paraId="6C284895" w14:textId="77777777" w:rsidR="00A9077F" w:rsidRPr="00ED2CD6" w:rsidRDefault="00F82071" w:rsidP="00E029BE">
            <w:pPr>
              <w:jc w:val="center"/>
            </w:pPr>
            <w:r w:rsidRPr="00ED2CD6">
              <w:t>1</w:t>
            </w:r>
            <w:r w:rsidR="00E029BE" w:rsidRPr="00ED2CD6">
              <w:rPr>
                <w:lang w:val="ky-KG"/>
              </w:rPr>
              <w:t>8</w:t>
            </w:r>
            <w:r w:rsidRPr="00ED2CD6">
              <w:t>.2</w:t>
            </w:r>
          </w:p>
        </w:tc>
        <w:tc>
          <w:tcPr>
            <w:tcW w:w="9214" w:type="dxa"/>
          </w:tcPr>
          <w:p w14:paraId="60755E5C" w14:textId="77777777" w:rsidR="00660AAF" w:rsidRPr="00ED2CD6" w:rsidRDefault="00660AAF" w:rsidP="00660AAF">
            <w:pPr>
              <w:jc w:val="both"/>
              <w:rPr>
                <w:iCs/>
              </w:rPr>
            </w:pPr>
            <w:r w:rsidRPr="00ED2CD6">
              <w:rPr>
                <w:iCs/>
                <w:color w:val="FF0000"/>
              </w:rPr>
              <w:t>При внесении изменений в документацию о закупке окончательный</w:t>
            </w:r>
            <w:r w:rsidRPr="00ED2CD6">
              <w:rPr>
                <w:iCs/>
                <w:color w:val="FF0000"/>
                <w:lang w:val="ky-KG"/>
              </w:rPr>
              <w:t xml:space="preserve"> </w:t>
            </w:r>
            <w:r w:rsidRPr="00ED2CD6">
              <w:rPr>
                <w:iCs/>
                <w:color w:val="FF0000"/>
              </w:rPr>
              <w:t>срок предоставления предложений продлевается на срок не менее 5 (пяти)</w:t>
            </w:r>
            <w:r w:rsidRPr="00ED2CD6">
              <w:rPr>
                <w:iCs/>
                <w:color w:val="FF0000"/>
                <w:lang w:val="ky-KG"/>
              </w:rPr>
              <w:t xml:space="preserve"> </w:t>
            </w:r>
            <w:r w:rsidRPr="00ED2CD6">
              <w:rPr>
                <w:iCs/>
                <w:color w:val="FF0000"/>
              </w:rPr>
              <w:t>рабочих дней. При этом веб-портал государственных закупок</w:t>
            </w:r>
            <w:r w:rsidRPr="00ED2CD6">
              <w:rPr>
                <w:iCs/>
                <w:color w:val="FF0000"/>
                <w:lang w:val="ky-KG"/>
              </w:rPr>
              <w:t xml:space="preserve"> </w:t>
            </w:r>
            <w:r w:rsidRPr="00ED2CD6">
              <w:rPr>
                <w:iCs/>
                <w:color w:val="FF0000"/>
              </w:rPr>
              <w:t>автоматически рассылает уведомления всем участникам о продлении</w:t>
            </w:r>
            <w:r w:rsidRPr="00ED2CD6">
              <w:rPr>
                <w:iCs/>
                <w:color w:val="FF0000"/>
                <w:lang w:val="ky-KG"/>
              </w:rPr>
              <w:t xml:space="preserve"> </w:t>
            </w:r>
            <w:r w:rsidRPr="00ED2CD6">
              <w:rPr>
                <w:iCs/>
                <w:color w:val="FF0000"/>
              </w:rPr>
              <w:t>сроков.</w:t>
            </w:r>
          </w:p>
        </w:tc>
      </w:tr>
      <w:tr w:rsidR="00311E13" w:rsidRPr="00ED2CD6" w14:paraId="102D71C0" w14:textId="77777777" w:rsidTr="00825D14">
        <w:trPr>
          <w:trHeight w:val="562"/>
        </w:trPr>
        <w:tc>
          <w:tcPr>
            <w:tcW w:w="1276" w:type="dxa"/>
          </w:tcPr>
          <w:p w14:paraId="6D465837" w14:textId="77777777" w:rsidR="00311E13" w:rsidRPr="00ED2CD6" w:rsidRDefault="00E029BE" w:rsidP="00245C6B">
            <w:pPr>
              <w:jc w:val="center"/>
              <w:rPr>
                <w:b/>
                <w:spacing w:val="-3"/>
              </w:rPr>
            </w:pPr>
            <w:r w:rsidRPr="00ED2CD6">
              <w:rPr>
                <w:b/>
                <w:spacing w:val="-3"/>
              </w:rPr>
              <w:t>19</w:t>
            </w:r>
          </w:p>
        </w:tc>
        <w:tc>
          <w:tcPr>
            <w:tcW w:w="9214" w:type="dxa"/>
          </w:tcPr>
          <w:p w14:paraId="3EB32A0B" w14:textId="77777777" w:rsidR="00311E13" w:rsidRPr="00ED2CD6" w:rsidRDefault="00311E13" w:rsidP="00311E13">
            <w:pPr>
              <w:tabs>
                <w:tab w:val="left" w:pos="540"/>
                <w:tab w:val="left" w:pos="1022"/>
                <w:tab w:val="left" w:pos="1534"/>
                <w:tab w:val="left" w:pos="1874"/>
                <w:tab w:val="left" w:pos="2191"/>
                <w:tab w:val="left" w:pos="2641"/>
                <w:tab w:val="left" w:pos="3744"/>
                <w:tab w:val="left" w:pos="4410"/>
                <w:tab w:val="left" w:pos="4896"/>
                <w:tab w:val="left" w:pos="5310"/>
                <w:tab w:val="left" w:pos="5760"/>
                <w:tab w:val="left" w:pos="6120"/>
                <w:tab w:val="left" w:pos="8208"/>
                <w:tab w:val="left" w:pos="9072"/>
              </w:tabs>
              <w:suppressAutoHyphens/>
              <w:jc w:val="both"/>
              <w:rPr>
                <w:b/>
              </w:rPr>
            </w:pPr>
            <w:r w:rsidRPr="00ED2CD6">
              <w:rPr>
                <w:b/>
              </w:rPr>
              <w:t xml:space="preserve">Покупатель отклоняет </w:t>
            </w:r>
            <w:r w:rsidR="002D3E1F" w:rsidRPr="00ED2CD6">
              <w:rPr>
                <w:b/>
                <w:color w:val="FF0000"/>
              </w:rPr>
              <w:t xml:space="preserve">предложение поставщика </w:t>
            </w:r>
            <w:r w:rsidRPr="00ED2CD6">
              <w:rPr>
                <w:b/>
              </w:rPr>
              <w:t>в случаи, если:</w:t>
            </w:r>
          </w:p>
          <w:p w14:paraId="7A60CFC5" w14:textId="77777777" w:rsidR="00CF65D5" w:rsidRPr="00ED2CD6" w:rsidRDefault="006952F3" w:rsidP="00CF65D5">
            <w:pPr>
              <w:pStyle w:val="tkTablica"/>
              <w:spacing w:after="0" w:line="240" w:lineRule="auto"/>
              <w:rPr>
                <w:rFonts w:ascii="Times New Roman" w:hAnsi="Times New Roman" w:cs="Times New Roman"/>
                <w:sz w:val="24"/>
                <w:szCs w:val="24"/>
                <w:lang w:val="ru-RU"/>
              </w:rPr>
            </w:pPr>
            <w:r>
              <w:rPr>
                <w:rFonts w:ascii="Times New Roman" w:hAnsi="Times New Roman" w:cs="Times New Roman"/>
                <w:b/>
                <w:sz w:val="24"/>
                <w:szCs w:val="24"/>
                <w:lang w:val="ru-RU"/>
              </w:rPr>
              <w:t xml:space="preserve">а) </w:t>
            </w:r>
            <w:r w:rsidR="00CF65D5" w:rsidRPr="00ED2CD6">
              <w:rPr>
                <w:rFonts w:ascii="Times New Roman" w:hAnsi="Times New Roman" w:cs="Times New Roman"/>
                <w:sz w:val="24"/>
                <w:szCs w:val="24"/>
                <w:lang w:val="ru-RU"/>
              </w:rPr>
              <w:t>Данн</w:t>
            </w:r>
            <w:r w:rsidR="00551E72" w:rsidRPr="00ED2CD6">
              <w:rPr>
                <w:rFonts w:ascii="Times New Roman" w:hAnsi="Times New Roman" w:cs="Times New Roman"/>
                <w:sz w:val="24"/>
                <w:szCs w:val="24"/>
                <w:lang w:val="ru-RU"/>
              </w:rPr>
              <w:t>ое</w:t>
            </w:r>
            <w:r w:rsidR="00CF65D5" w:rsidRPr="00ED2CD6">
              <w:rPr>
                <w:rFonts w:ascii="Times New Roman" w:hAnsi="Times New Roman" w:cs="Times New Roman"/>
                <w:sz w:val="24"/>
                <w:szCs w:val="24"/>
                <w:lang w:val="ru-RU"/>
              </w:rPr>
              <w:t xml:space="preserve"> </w:t>
            </w:r>
            <w:r w:rsidR="007607ED" w:rsidRPr="00ED2CD6">
              <w:rPr>
                <w:rFonts w:ascii="Times New Roman" w:hAnsi="Times New Roman" w:cs="Times New Roman"/>
                <w:color w:val="FF0000"/>
                <w:sz w:val="24"/>
                <w:szCs w:val="24"/>
                <w:lang w:val="ru-RU"/>
              </w:rPr>
              <w:t>п</w:t>
            </w:r>
            <w:r w:rsidR="007607ED" w:rsidRPr="00ED2CD6">
              <w:rPr>
                <w:rFonts w:ascii="Times New Roman" w:hAnsi="Times New Roman" w:cs="Times New Roman"/>
                <w:color w:val="FF0000"/>
                <w:sz w:val="24"/>
                <w:szCs w:val="24"/>
              </w:rPr>
              <w:t xml:space="preserve">редложение поставщика </w:t>
            </w:r>
            <w:r w:rsidR="00CF65D5" w:rsidRPr="00ED2CD6">
              <w:rPr>
                <w:rFonts w:ascii="Times New Roman" w:hAnsi="Times New Roman" w:cs="Times New Roman"/>
                <w:sz w:val="24"/>
                <w:szCs w:val="24"/>
                <w:lang w:val="ru-RU"/>
              </w:rPr>
              <w:t xml:space="preserve">не соответствует квалификационным требованиям, установленным в </w:t>
            </w:r>
            <w:r w:rsidR="00AE2190" w:rsidRPr="00ED2CD6">
              <w:rPr>
                <w:rFonts w:ascii="Times New Roman" w:hAnsi="Times New Roman" w:cs="Times New Roman"/>
                <w:bCs/>
                <w:iCs/>
                <w:color w:val="FF0000"/>
                <w:sz w:val="24"/>
                <w:szCs w:val="24"/>
              </w:rPr>
              <w:t>Типовой</w:t>
            </w:r>
            <w:r w:rsidR="00AE2190" w:rsidRPr="00ED2CD6">
              <w:rPr>
                <w:rFonts w:ascii="Times New Roman" w:hAnsi="Times New Roman" w:cs="Times New Roman"/>
                <w:sz w:val="24"/>
                <w:szCs w:val="24"/>
                <w:lang w:val="ru-RU"/>
              </w:rPr>
              <w:t xml:space="preserve"> </w:t>
            </w:r>
            <w:r w:rsidR="00CF65D5" w:rsidRPr="00ED2CD6">
              <w:rPr>
                <w:rFonts w:ascii="Times New Roman" w:hAnsi="Times New Roman" w:cs="Times New Roman"/>
                <w:sz w:val="24"/>
                <w:szCs w:val="24"/>
                <w:lang w:val="ru-RU"/>
              </w:rPr>
              <w:t>документации (п.3.3);</w:t>
            </w:r>
          </w:p>
          <w:p w14:paraId="6F0FA85B" w14:textId="77777777" w:rsidR="00CF65D5" w:rsidRPr="00ED2CD6" w:rsidRDefault="006952F3" w:rsidP="00CF65D5">
            <w:pPr>
              <w:pStyle w:val="tkTablica"/>
              <w:spacing w:after="0" w:line="240" w:lineRule="auto"/>
              <w:rPr>
                <w:rFonts w:ascii="Times New Roman" w:hAnsi="Times New Roman" w:cs="Times New Roman"/>
                <w:sz w:val="24"/>
                <w:szCs w:val="24"/>
                <w:lang w:val="ru-RU"/>
              </w:rPr>
            </w:pPr>
            <w:r>
              <w:rPr>
                <w:rFonts w:ascii="Times New Roman" w:hAnsi="Times New Roman" w:cs="Times New Roman"/>
                <w:b/>
                <w:sz w:val="24"/>
                <w:szCs w:val="24"/>
                <w:lang w:val="ru-RU"/>
              </w:rPr>
              <w:t xml:space="preserve">б) </w:t>
            </w:r>
            <w:r w:rsidRPr="006952F3">
              <w:rPr>
                <w:rStyle w:val="label-group"/>
                <w:rFonts w:ascii="Times New Roman" w:hAnsi="Times New Roman" w:cs="Times New Roman"/>
                <w:color w:val="000000" w:themeColor="text1"/>
                <w:sz w:val="24"/>
                <w:szCs w:val="24"/>
                <w:shd w:val="clear" w:color="auto" w:fill="FFFFFF"/>
              </w:rPr>
              <w:t>Участник конкурса не подписал декларацию, гарантирующую предложение, либо не представили гарантийное обеспечение предложения поставщика (если требуется условием документации по закупке);</w:t>
            </w:r>
            <w:r>
              <w:rPr>
                <w:rStyle w:val="label-group"/>
                <w:color w:val="000000" w:themeColor="text1"/>
                <w:shd w:val="clear" w:color="auto" w:fill="FFFFFF"/>
              </w:rPr>
              <w:t xml:space="preserve"> </w:t>
            </w:r>
          </w:p>
          <w:p w14:paraId="46BAAB8F" w14:textId="77777777" w:rsidR="00CF65D5" w:rsidRPr="00ED2CD6" w:rsidRDefault="00CF65D5" w:rsidP="00CF65D5">
            <w:pPr>
              <w:jc w:val="both"/>
            </w:pPr>
            <w:r w:rsidRPr="00ED2CD6">
              <w:rPr>
                <w:b/>
              </w:rPr>
              <w:t xml:space="preserve">в) </w:t>
            </w:r>
            <w:r w:rsidRPr="00ED2CD6">
              <w:t>Участник конкурса имеет задолженность по уплате налогов и обязательных выплат в Социальный фонд Кыргызской Республики не зависимо от суммы задолженности;</w:t>
            </w:r>
          </w:p>
          <w:p w14:paraId="02547A93" w14:textId="77777777" w:rsidR="00CF65D5" w:rsidRPr="00ED2CD6" w:rsidRDefault="00CF65D5" w:rsidP="00CF65D5">
            <w:pPr>
              <w:jc w:val="both"/>
            </w:pPr>
            <w:r w:rsidRPr="00ED2CD6">
              <w:rPr>
                <w:b/>
              </w:rPr>
              <w:t xml:space="preserve">г) </w:t>
            </w:r>
            <w:r w:rsidRPr="00ED2CD6">
              <w:t xml:space="preserve">Техническая спецификация в конкурсной заявке не соответствует технической спецификации в </w:t>
            </w:r>
            <w:r w:rsidR="00AE2190" w:rsidRPr="00ED2CD6">
              <w:rPr>
                <w:color w:val="FF0000"/>
              </w:rPr>
              <w:t xml:space="preserve">Типовой </w:t>
            </w:r>
            <w:r w:rsidRPr="00ED2CD6">
              <w:t>документации;</w:t>
            </w:r>
          </w:p>
          <w:p w14:paraId="7DEF02E9" w14:textId="77777777" w:rsidR="00CF65D5" w:rsidRPr="00ED2CD6" w:rsidRDefault="00CF65D5" w:rsidP="00CF65D5">
            <w:pPr>
              <w:jc w:val="both"/>
            </w:pPr>
            <w:r w:rsidRPr="00ED2CD6">
              <w:rPr>
                <w:b/>
              </w:rPr>
              <w:t xml:space="preserve">д) </w:t>
            </w:r>
            <w:r w:rsidRPr="00ED2CD6">
              <w:t>Данн</w:t>
            </w:r>
            <w:r w:rsidR="00551E72" w:rsidRPr="00ED2CD6">
              <w:t>ое</w:t>
            </w:r>
            <w:r w:rsidRPr="00ED2CD6">
              <w:t xml:space="preserve"> </w:t>
            </w:r>
            <w:r w:rsidR="005B2F0A" w:rsidRPr="00ED2CD6">
              <w:rPr>
                <w:color w:val="FF0000"/>
              </w:rPr>
              <w:t xml:space="preserve">предложение поставщика </w:t>
            </w:r>
            <w:r w:rsidRPr="00ED2CD6">
              <w:t xml:space="preserve">по существу не соответствует основным требованиям </w:t>
            </w:r>
            <w:r w:rsidR="00BA63B1" w:rsidRPr="00ED2CD6">
              <w:rPr>
                <w:bCs/>
                <w:iCs/>
                <w:color w:val="FF0000"/>
              </w:rPr>
              <w:t>Типовой</w:t>
            </w:r>
            <w:r w:rsidR="00BA63B1" w:rsidRPr="00ED2CD6">
              <w:t xml:space="preserve"> </w:t>
            </w:r>
            <w:r w:rsidRPr="00ED2CD6">
              <w:t>документации;</w:t>
            </w:r>
          </w:p>
          <w:p w14:paraId="554F969D" w14:textId="77777777" w:rsidR="00CF65D5" w:rsidRPr="00ED2CD6" w:rsidRDefault="001677DB" w:rsidP="00CF65D5">
            <w:pPr>
              <w:jc w:val="both"/>
            </w:pPr>
            <w:r w:rsidRPr="00ED2CD6">
              <w:rPr>
                <w:b/>
              </w:rPr>
              <w:t>е</w:t>
            </w:r>
            <w:r w:rsidR="00CF65D5" w:rsidRPr="00ED2CD6">
              <w:rPr>
                <w:b/>
              </w:rPr>
              <w:t>)</w:t>
            </w:r>
            <w:r w:rsidR="00CF65D5" w:rsidRPr="00ED2CD6">
              <w:t xml:space="preserve"> Участник конкурса не соглашается с исправлением арифметических ошибок в его Конкурсной заявке;</w:t>
            </w:r>
          </w:p>
          <w:p w14:paraId="6951DA14" w14:textId="77777777" w:rsidR="007A09F1" w:rsidRPr="00ED2CD6" w:rsidRDefault="001677DB" w:rsidP="00164F15">
            <w:pPr>
              <w:jc w:val="both"/>
              <w:rPr>
                <w:color w:val="000000" w:themeColor="text1"/>
                <w:shd w:val="clear" w:color="auto" w:fill="FFFFFF"/>
              </w:rPr>
            </w:pPr>
            <w:r w:rsidRPr="00ED2CD6">
              <w:rPr>
                <w:b/>
              </w:rPr>
              <w:lastRenderedPageBreak/>
              <w:t>ж</w:t>
            </w:r>
            <w:r w:rsidR="00CF65D5" w:rsidRPr="00ED2CD6">
              <w:t xml:space="preserve">) </w:t>
            </w:r>
            <w:r w:rsidR="00CF65D5" w:rsidRPr="00ED2CD6">
              <w:rPr>
                <w:spacing w:val="-2"/>
              </w:rPr>
              <w:t xml:space="preserve">В случае предоставления недостоверной, неполной </w:t>
            </w:r>
            <w:r w:rsidR="00164F15" w:rsidRPr="00ED2CD6">
              <w:rPr>
                <w:spacing w:val="-2"/>
              </w:rPr>
              <w:t xml:space="preserve">информации, </w:t>
            </w:r>
            <w:r w:rsidR="00164F15" w:rsidRPr="00ED2CD6">
              <w:rPr>
                <w:color w:val="000000" w:themeColor="text1"/>
                <w:shd w:val="clear" w:color="auto" w:fill="FFFFFF"/>
              </w:rPr>
              <w:t>запрашиваемой</w:t>
            </w:r>
            <w:r w:rsidR="00CF65D5" w:rsidRPr="00ED2CD6">
              <w:rPr>
                <w:color w:val="000000" w:themeColor="text1"/>
                <w:shd w:val="clear" w:color="auto" w:fill="FFFFFF"/>
              </w:rPr>
              <w:t xml:space="preserve"> в </w:t>
            </w:r>
            <w:r w:rsidR="005F66ED" w:rsidRPr="00ED2CD6">
              <w:rPr>
                <w:color w:val="FF0000"/>
                <w:shd w:val="clear" w:color="auto" w:fill="FFFFFF"/>
              </w:rPr>
              <w:t>Типовой</w:t>
            </w:r>
            <w:r w:rsidR="00CF65D5" w:rsidRPr="00ED2CD6">
              <w:rPr>
                <w:color w:val="000000" w:themeColor="text1"/>
                <w:shd w:val="clear" w:color="auto" w:fill="FFFFFF"/>
              </w:rPr>
              <w:t xml:space="preserve"> документации, или же подача </w:t>
            </w:r>
            <w:r w:rsidR="00551E72" w:rsidRPr="00ED2CD6">
              <w:rPr>
                <w:color w:val="000000" w:themeColor="text1"/>
                <w:shd w:val="clear" w:color="auto" w:fill="FFFFFF"/>
              </w:rPr>
              <w:t>предложения поставщика</w:t>
            </w:r>
            <w:r w:rsidR="00CF65D5" w:rsidRPr="00ED2CD6">
              <w:rPr>
                <w:color w:val="000000" w:themeColor="text1"/>
                <w:shd w:val="clear" w:color="auto" w:fill="FFFFFF"/>
              </w:rPr>
              <w:t xml:space="preserve">, не отвечающей требованиям </w:t>
            </w:r>
            <w:r w:rsidR="005F66ED" w:rsidRPr="00ED2CD6">
              <w:rPr>
                <w:color w:val="FF0000"/>
                <w:shd w:val="clear" w:color="auto" w:fill="FFFFFF"/>
              </w:rPr>
              <w:t>Типовой</w:t>
            </w:r>
            <w:r w:rsidR="00CF65D5" w:rsidRPr="00ED2CD6">
              <w:rPr>
                <w:color w:val="000000" w:themeColor="text1"/>
                <w:shd w:val="clear" w:color="auto" w:fill="FFFFFF"/>
              </w:rPr>
              <w:t xml:space="preserve"> документации</w:t>
            </w:r>
            <w:r w:rsidR="00CF65D5" w:rsidRPr="00ED2CD6">
              <w:rPr>
                <w:color w:val="32394D"/>
                <w:shd w:val="clear" w:color="auto" w:fill="FFFFFF"/>
              </w:rPr>
              <w:t xml:space="preserve"> </w:t>
            </w:r>
            <w:r w:rsidR="00CF65D5" w:rsidRPr="00ED2CD6">
              <w:rPr>
                <w:color w:val="000000" w:themeColor="text1"/>
                <w:shd w:val="clear" w:color="auto" w:fill="FFFFFF"/>
              </w:rPr>
              <w:t>для торгов, приведёт</w:t>
            </w:r>
            <w:r w:rsidR="00BE1C29" w:rsidRPr="00ED2CD6">
              <w:rPr>
                <w:color w:val="000000" w:themeColor="text1"/>
                <w:shd w:val="clear" w:color="auto" w:fill="FFFFFF"/>
              </w:rPr>
              <w:t xml:space="preserve"> к отклонению </w:t>
            </w:r>
            <w:r w:rsidR="00551E72" w:rsidRPr="00ED2CD6">
              <w:rPr>
                <w:color w:val="000000" w:themeColor="text1"/>
                <w:shd w:val="clear" w:color="auto" w:fill="FFFFFF"/>
              </w:rPr>
              <w:t>предложения поставщика</w:t>
            </w:r>
          </w:p>
          <w:p w14:paraId="04281154" w14:textId="77777777" w:rsidR="00533BB5" w:rsidRPr="00ED2CD6" w:rsidRDefault="001677DB" w:rsidP="00551E72">
            <w:pPr>
              <w:tabs>
                <w:tab w:val="left" w:pos="540"/>
                <w:tab w:val="left" w:pos="1022"/>
                <w:tab w:val="left" w:pos="1534"/>
                <w:tab w:val="left" w:pos="1874"/>
                <w:tab w:val="left" w:pos="2191"/>
                <w:tab w:val="left" w:pos="2641"/>
                <w:tab w:val="left" w:pos="3744"/>
                <w:tab w:val="left" w:pos="4410"/>
                <w:tab w:val="left" w:pos="4896"/>
                <w:tab w:val="left" w:pos="5310"/>
                <w:tab w:val="left" w:pos="5760"/>
                <w:tab w:val="left" w:pos="6120"/>
                <w:tab w:val="left" w:pos="8208"/>
                <w:tab w:val="left" w:pos="9072"/>
              </w:tabs>
              <w:suppressAutoHyphens/>
              <w:jc w:val="both"/>
              <w:rPr>
                <w:spacing w:val="-2"/>
              </w:rPr>
            </w:pPr>
            <w:r w:rsidRPr="00ED2CD6">
              <w:rPr>
                <w:b/>
                <w:spacing w:val="-2"/>
                <w:lang w:val="ky-KG"/>
              </w:rPr>
              <w:t>з</w:t>
            </w:r>
            <w:r w:rsidR="00164F15" w:rsidRPr="00ED2CD6">
              <w:rPr>
                <w:b/>
                <w:spacing w:val="-2"/>
                <w:lang w:val="ky-KG"/>
              </w:rPr>
              <w:t>)</w:t>
            </w:r>
            <w:r w:rsidR="00164F15" w:rsidRPr="00ED2CD6">
              <w:rPr>
                <w:spacing w:val="-2"/>
                <w:lang w:val="ky-KG"/>
              </w:rPr>
              <w:t xml:space="preserve"> </w:t>
            </w:r>
            <w:r w:rsidR="00533BB5" w:rsidRPr="00ED2CD6">
              <w:rPr>
                <w:spacing w:val="-2"/>
              </w:rPr>
              <w:t xml:space="preserve">Закупающая организация отклоняет предложение, если она определила, что цена предложения чрезмерно занижена в отношении предмета закупок и вызывает сомнение в способности поставщика (подрядчика), представившего предложение, исполнить </w:t>
            </w:r>
            <w:proofErr w:type="spellStart"/>
            <w:r w:rsidR="00551E72" w:rsidRPr="00ED2CD6">
              <w:rPr>
                <w:spacing w:val="-2"/>
              </w:rPr>
              <w:t>котракт</w:t>
            </w:r>
            <w:proofErr w:type="spellEnd"/>
            <w:r w:rsidR="00533BB5" w:rsidRPr="00ED2CD6">
              <w:rPr>
                <w:spacing w:val="-2"/>
              </w:rPr>
              <w:t xml:space="preserve"> о закупках при условии, что закупающая организация запросила (в письменной форме) у поставщика (подрядчика) детальную информацию относительно предложения по тем позициям, которые вызывают сомнения в способности поставщика (подрядчика) исполнить договор. Решение закупающей организации отклонить предложение в соответствии с настоящей статьей, причины такого решения заносятся в протокол процедур закупок.</w:t>
            </w:r>
          </w:p>
        </w:tc>
      </w:tr>
      <w:tr w:rsidR="00311E13" w:rsidRPr="00ED2CD6" w14:paraId="4083105E" w14:textId="77777777" w:rsidTr="00085EFC">
        <w:trPr>
          <w:trHeight w:val="388"/>
        </w:trPr>
        <w:tc>
          <w:tcPr>
            <w:tcW w:w="1276" w:type="dxa"/>
            <w:tcBorders>
              <w:top w:val="single" w:sz="4" w:space="0" w:color="auto"/>
              <w:left w:val="single" w:sz="4" w:space="0" w:color="auto"/>
              <w:bottom w:val="single" w:sz="4" w:space="0" w:color="auto"/>
              <w:right w:val="single" w:sz="4" w:space="0" w:color="auto"/>
            </w:tcBorders>
          </w:tcPr>
          <w:p w14:paraId="3A718900" w14:textId="77777777" w:rsidR="00311E13" w:rsidRPr="00ED2CD6" w:rsidRDefault="00E37585" w:rsidP="00E029BE">
            <w:pPr>
              <w:jc w:val="center"/>
              <w:rPr>
                <w:b/>
                <w:spacing w:val="-3"/>
                <w:lang w:val="ky-KG"/>
              </w:rPr>
            </w:pPr>
            <w:r w:rsidRPr="00ED2CD6">
              <w:rPr>
                <w:b/>
                <w:spacing w:val="-3"/>
              </w:rPr>
              <w:lastRenderedPageBreak/>
              <w:t>2</w:t>
            </w:r>
            <w:r w:rsidR="00E029BE" w:rsidRPr="00ED2CD6">
              <w:rPr>
                <w:b/>
                <w:spacing w:val="-3"/>
                <w:lang w:val="ky-KG"/>
              </w:rPr>
              <w:t>0</w:t>
            </w:r>
          </w:p>
        </w:tc>
        <w:tc>
          <w:tcPr>
            <w:tcW w:w="9214" w:type="dxa"/>
            <w:tcBorders>
              <w:top w:val="single" w:sz="4" w:space="0" w:color="auto"/>
              <w:left w:val="single" w:sz="4" w:space="0" w:color="auto"/>
              <w:bottom w:val="single" w:sz="4" w:space="0" w:color="auto"/>
              <w:right w:val="single" w:sz="4" w:space="0" w:color="auto"/>
            </w:tcBorders>
          </w:tcPr>
          <w:p w14:paraId="30A18BF5" w14:textId="77777777" w:rsidR="00311E13" w:rsidRPr="00ED2CD6" w:rsidRDefault="00311E13" w:rsidP="002E334C">
            <w:pPr>
              <w:tabs>
                <w:tab w:val="left" w:pos="540"/>
                <w:tab w:val="left" w:pos="1022"/>
                <w:tab w:val="left" w:pos="1534"/>
                <w:tab w:val="left" w:pos="1874"/>
                <w:tab w:val="left" w:pos="2191"/>
                <w:tab w:val="left" w:pos="2641"/>
                <w:tab w:val="left" w:pos="3744"/>
                <w:tab w:val="left" w:pos="4410"/>
                <w:tab w:val="left" w:pos="4896"/>
                <w:tab w:val="left" w:pos="5310"/>
                <w:tab w:val="left" w:pos="5760"/>
                <w:tab w:val="left" w:pos="6120"/>
                <w:tab w:val="left" w:pos="8208"/>
                <w:tab w:val="left" w:pos="9072"/>
              </w:tabs>
              <w:suppressAutoHyphens/>
              <w:jc w:val="both"/>
            </w:pPr>
            <w:r w:rsidRPr="00ED2CD6">
              <w:t xml:space="preserve">Особые условия вступления </w:t>
            </w:r>
            <w:r w:rsidR="00763A83" w:rsidRPr="00ED2CD6">
              <w:rPr>
                <w:color w:val="FF0000"/>
              </w:rPr>
              <w:t>к</w:t>
            </w:r>
            <w:r w:rsidR="002E334C" w:rsidRPr="00ED2CD6">
              <w:rPr>
                <w:color w:val="FF0000"/>
              </w:rPr>
              <w:t>онтракта</w:t>
            </w:r>
            <w:r w:rsidRPr="00ED2CD6">
              <w:t xml:space="preserve"> в силу: </w:t>
            </w:r>
            <w:r w:rsidR="00AF4AA7" w:rsidRPr="00ED2CD6">
              <w:rPr>
                <w:b/>
                <w:color w:val="FF0000"/>
              </w:rPr>
              <w:t>Контракт</w:t>
            </w:r>
            <w:r w:rsidRPr="00ED2CD6">
              <w:rPr>
                <w:b/>
              </w:rPr>
              <w:t xml:space="preserve"> вступает в силу со дня регистрации в уполномоченном государственном органе.</w:t>
            </w:r>
          </w:p>
        </w:tc>
      </w:tr>
      <w:tr w:rsidR="00311E13" w:rsidRPr="00ED2CD6" w14:paraId="433B7C3D" w14:textId="77777777" w:rsidTr="00DE359B">
        <w:trPr>
          <w:trHeight w:val="696"/>
        </w:trPr>
        <w:tc>
          <w:tcPr>
            <w:tcW w:w="1276" w:type="dxa"/>
            <w:tcBorders>
              <w:top w:val="single" w:sz="4" w:space="0" w:color="auto"/>
              <w:left w:val="single" w:sz="4" w:space="0" w:color="auto"/>
              <w:bottom w:val="single" w:sz="4" w:space="0" w:color="auto"/>
              <w:right w:val="single" w:sz="4" w:space="0" w:color="auto"/>
            </w:tcBorders>
          </w:tcPr>
          <w:p w14:paraId="7F17C23B" w14:textId="77777777" w:rsidR="00311E13" w:rsidRPr="00ED2CD6" w:rsidRDefault="00E029BE" w:rsidP="00650A3E">
            <w:pPr>
              <w:jc w:val="center"/>
              <w:rPr>
                <w:b/>
                <w:spacing w:val="-3"/>
              </w:rPr>
            </w:pPr>
            <w:r w:rsidRPr="00ED2CD6">
              <w:rPr>
                <w:b/>
                <w:spacing w:val="-3"/>
              </w:rPr>
              <w:t>21</w:t>
            </w:r>
          </w:p>
        </w:tc>
        <w:tc>
          <w:tcPr>
            <w:tcW w:w="9214" w:type="dxa"/>
            <w:tcBorders>
              <w:top w:val="single" w:sz="4" w:space="0" w:color="auto"/>
              <w:left w:val="single" w:sz="4" w:space="0" w:color="auto"/>
              <w:bottom w:val="single" w:sz="4" w:space="0" w:color="auto"/>
              <w:right w:val="single" w:sz="4" w:space="0" w:color="auto"/>
            </w:tcBorders>
          </w:tcPr>
          <w:p w14:paraId="4D835AB4" w14:textId="77777777" w:rsidR="00311E13" w:rsidRPr="00ED2CD6" w:rsidRDefault="00685940" w:rsidP="00551E72">
            <w:pPr>
              <w:tabs>
                <w:tab w:val="left" w:pos="540"/>
                <w:tab w:val="left" w:pos="1022"/>
                <w:tab w:val="left" w:pos="1534"/>
                <w:tab w:val="left" w:pos="1874"/>
                <w:tab w:val="left" w:pos="2191"/>
                <w:tab w:val="left" w:pos="2641"/>
                <w:tab w:val="left" w:pos="3744"/>
                <w:tab w:val="left" w:pos="4410"/>
                <w:tab w:val="left" w:pos="4896"/>
                <w:tab w:val="left" w:pos="5310"/>
                <w:tab w:val="left" w:pos="5760"/>
                <w:tab w:val="left" w:pos="6120"/>
                <w:tab w:val="left" w:pos="8208"/>
                <w:tab w:val="left" w:pos="9072"/>
              </w:tabs>
              <w:suppressAutoHyphens/>
              <w:jc w:val="both"/>
              <w:rPr>
                <w:b/>
              </w:rPr>
            </w:pPr>
            <w:r w:rsidRPr="00ED2CD6">
              <w:rPr>
                <w:color w:val="FF0000"/>
              </w:rPr>
              <w:t>Гарантийное обеспечение исполнения контракта</w:t>
            </w:r>
            <w:r w:rsidR="00763A83" w:rsidRPr="00ED2CD6">
              <w:rPr>
                <w:color w:val="FF0000"/>
                <w:lang w:val="ky-KG"/>
              </w:rPr>
              <w:t xml:space="preserve"> (ГОИК)</w:t>
            </w:r>
            <w:r w:rsidRPr="00ED2CD6">
              <w:rPr>
                <w:color w:val="FF0000"/>
              </w:rPr>
              <w:t xml:space="preserve"> </w:t>
            </w:r>
            <w:r w:rsidR="00311E13" w:rsidRPr="00ED2CD6">
              <w:t xml:space="preserve">– </w:t>
            </w:r>
            <w:r w:rsidR="00311E13" w:rsidRPr="00ED2CD6">
              <w:rPr>
                <w:b/>
              </w:rPr>
              <w:t>требуется, размер гарантийного</w:t>
            </w:r>
            <w:r w:rsidR="005934B6" w:rsidRPr="00ED2CD6">
              <w:rPr>
                <w:b/>
              </w:rPr>
              <w:t xml:space="preserve"> обеспечения исполнения </w:t>
            </w:r>
            <w:r w:rsidR="005934B6" w:rsidRPr="00ED2CD6">
              <w:rPr>
                <w:b/>
                <w:color w:val="FF0000"/>
              </w:rPr>
              <w:t>Контракта</w:t>
            </w:r>
            <w:r w:rsidR="00311E13" w:rsidRPr="00ED2CD6">
              <w:rPr>
                <w:b/>
              </w:rPr>
              <w:t xml:space="preserve">: </w:t>
            </w:r>
            <w:r w:rsidR="0006567B">
              <w:rPr>
                <w:b/>
                <w:lang w:val="ky-KG"/>
              </w:rPr>
              <w:t>2</w:t>
            </w:r>
            <w:r w:rsidR="00311E13" w:rsidRPr="00ED2CD6">
              <w:rPr>
                <w:b/>
              </w:rPr>
              <w:t xml:space="preserve"> % от суммы</w:t>
            </w:r>
            <w:r w:rsidR="005934B6" w:rsidRPr="00ED2CD6">
              <w:t xml:space="preserve"> </w:t>
            </w:r>
            <w:r w:rsidR="005934B6" w:rsidRPr="00ED2CD6">
              <w:rPr>
                <w:color w:val="FF0000"/>
              </w:rPr>
              <w:t>к</w:t>
            </w:r>
            <w:r w:rsidR="005934B6" w:rsidRPr="00ED2CD6">
              <w:rPr>
                <w:b/>
                <w:color w:val="FF0000"/>
              </w:rPr>
              <w:t>онтракта</w:t>
            </w:r>
            <w:r w:rsidR="00311E13" w:rsidRPr="00ED2CD6">
              <w:rPr>
                <w:b/>
                <w:color w:val="FF0000"/>
              </w:rPr>
              <w:t>.</w:t>
            </w:r>
          </w:p>
        </w:tc>
      </w:tr>
    </w:tbl>
    <w:p w14:paraId="5C1A09A0" w14:textId="77777777" w:rsidR="00A609B4" w:rsidRDefault="00A609B4" w:rsidP="00D53B70">
      <w:pPr>
        <w:ind w:firstLine="426"/>
        <w:jc w:val="right"/>
        <w:rPr>
          <w:i/>
        </w:rPr>
      </w:pPr>
      <w:bookmarkStart w:id="0" w:name="_Hlt110999777"/>
      <w:bookmarkStart w:id="1" w:name="_Hlt110999909"/>
      <w:bookmarkStart w:id="2" w:name="_Hlt110999924"/>
      <w:bookmarkEnd w:id="0"/>
      <w:bookmarkEnd w:id="1"/>
      <w:bookmarkEnd w:id="2"/>
    </w:p>
    <w:p w14:paraId="6DF01451" w14:textId="77777777" w:rsidR="00D53B70" w:rsidRPr="00ED2CD6" w:rsidRDefault="00095767" w:rsidP="00D53B70">
      <w:pPr>
        <w:ind w:firstLine="426"/>
        <w:jc w:val="right"/>
        <w:rPr>
          <w:i/>
        </w:rPr>
      </w:pPr>
      <w:r w:rsidRPr="00ED2CD6">
        <w:rPr>
          <w:i/>
        </w:rPr>
        <w:t>Приложение 2</w:t>
      </w:r>
    </w:p>
    <w:p w14:paraId="2E48556C" w14:textId="77777777" w:rsidR="00FE691A" w:rsidRPr="00ED2CD6" w:rsidRDefault="00FE691A" w:rsidP="00D53B70">
      <w:pPr>
        <w:ind w:firstLine="426"/>
        <w:jc w:val="right"/>
        <w:rPr>
          <w:i/>
        </w:rPr>
      </w:pPr>
    </w:p>
    <w:p w14:paraId="2801DC97" w14:textId="77777777" w:rsidR="002F69CE" w:rsidRPr="00ED2CD6" w:rsidRDefault="002F69CE" w:rsidP="002F69CE">
      <w:pPr>
        <w:jc w:val="center"/>
        <w:rPr>
          <w:b/>
        </w:rPr>
      </w:pPr>
      <w:r w:rsidRPr="00ED2CD6">
        <w:rPr>
          <w:b/>
        </w:rPr>
        <w:t xml:space="preserve">РАЗДЕЛ 2. ОСОБЫЕ УСЛОВИЯ </w:t>
      </w:r>
      <w:r w:rsidRPr="00ED2CD6">
        <w:rPr>
          <w:b/>
          <w:color w:val="FF0000"/>
        </w:rPr>
        <w:t>КОНТРАКТА</w:t>
      </w:r>
      <w:r w:rsidRPr="00ED2CD6">
        <w:rPr>
          <w:b/>
        </w:rPr>
        <w:t xml:space="preserve"> (</w:t>
      </w:r>
      <w:proofErr w:type="spellStart"/>
      <w:r w:rsidRPr="00ED2CD6">
        <w:rPr>
          <w:b/>
        </w:rPr>
        <w:t>ОсУК</w:t>
      </w:r>
      <w:proofErr w:type="spellEnd"/>
      <w:r w:rsidRPr="00ED2CD6">
        <w:rPr>
          <w:b/>
        </w:rPr>
        <w:t>)</w:t>
      </w:r>
    </w:p>
    <w:p w14:paraId="6A7843DA" w14:textId="77777777" w:rsidR="002F69CE" w:rsidRPr="00ED2CD6" w:rsidRDefault="002F69CE" w:rsidP="002F69CE">
      <w:pPr>
        <w:pStyle w:val="tkTekst"/>
        <w:spacing w:after="0" w:line="240" w:lineRule="auto"/>
        <w:rPr>
          <w:rFonts w:ascii="Times New Roman" w:hAnsi="Times New Roman" w:cs="Times New Roman"/>
          <w:sz w:val="24"/>
          <w:szCs w:val="24"/>
          <w:lang w:val="ru-RU"/>
        </w:rPr>
      </w:pPr>
    </w:p>
    <w:p w14:paraId="22CFE879" w14:textId="77777777" w:rsidR="002F69CE" w:rsidRPr="00ED2CD6" w:rsidRDefault="002F69CE" w:rsidP="00C55BBC">
      <w:pPr>
        <w:pStyle w:val="tkTekst"/>
        <w:spacing w:after="0" w:line="240" w:lineRule="auto"/>
        <w:rPr>
          <w:rFonts w:ascii="Times New Roman" w:hAnsi="Times New Roman" w:cs="Times New Roman"/>
          <w:sz w:val="24"/>
          <w:szCs w:val="24"/>
          <w:lang w:val="ru-RU"/>
        </w:rPr>
      </w:pPr>
      <w:r w:rsidRPr="00ED2CD6">
        <w:rPr>
          <w:rFonts w:ascii="Times New Roman" w:hAnsi="Times New Roman" w:cs="Times New Roman"/>
          <w:sz w:val="24"/>
          <w:szCs w:val="24"/>
          <w:lang w:val="ru-RU"/>
        </w:rPr>
        <w:t xml:space="preserve">Нижеследующие "Особые Условия </w:t>
      </w:r>
      <w:r w:rsidRPr="00ED2CD6">
        <w:rPr>
          <w:rFonts w:ascii="Times New Roman" w:hAnsi="Times New Roman" w:cs="Times New Roman"/>
          <w:color w:val="FF0000"/>
          <w:sz w:val="24"/>
          <w:szCs w:val="24"/>
          <w:lang w:val="ru-RU"/>
        </w:rPr>
        <w:t>Контракта</w:t>
      </w:r>
      <w:r w:rsidRPr="00ED2CD6">
        <w:rPr>
          <w:rFonts w:ascii="Times New Roman" w:hAnsi="Times New Roman" w:cs="Times New Roman"/>
          <w:sz w:val="24"/>
          <w:szCs w:val="24"/>
          <w:lang w:val="ru-RU"/>
        </w:rPr>
        <w:t>" (</w:t>
      </w:r>
      <w:proofErr w:type="spellStart"/>
      <w:r w:rsidRPr="00ED2CD6">
        <w:rPr>
          <w:rFonts w:ascii="Times New Roman" w:hAnsi="Times New Roman" w:cs="Times New Roman"/>
          <w:sz w:val="24"/>
          <w:szCs w:val="24"/>
          <w:lang w:val="ru-RU"/>
        </w:rPr>
        <w:t>ОсУ</w:t>
      </w:r>
      <w:r w:rsidRPr="00ED2CD6">
        <w:rPr>
          <w:rFonts w:ascii="Times New Roman" w:hAnsi="Times New Roman" w:cs="Times New Roman"/>
          <w:color w:val="FF0000"/>
          <w:sz w:val="24"/>
          <w:szCs w:val="24"/>
          <w:lang w:val="ru-RU"/>
        </w:rPr>
        <w:t>К</w:t>
      </w:r>
      <w:proofErr w:type="spellEnd"/>
      <w:r w:rsidRPr="00ED2CD6">
        <w:rPr>
          <w:rFonts w:ascii="Times New Roman" w:hAnsi="Times New Roman" w:cs="Times New Roman"/>
          <w:sz w:val="24"/>
          <w:szCs w:val="24"/>
          <w:lang w:val="ru-RU"/>
        </w:rPr>
        <w:t xml:space="preserve">) дополняют "Общие Условия </w:t>
      </w:r>
      <w:r w:rsidRPr="00ED2CD6">
        <w:rPr>
          <w:rFonts w:ascii="Times New Roman" w:hAnsi="Times New Roman" w:cs="Times New Roman"/>
          <w:color w:val="FF0000"/>
          <w:sz w:val="24"/>
          <w:szCs w:val="24"/>
          <w:lang w:val="ru-RU"/>
        </w:rPr>
        <w:t>Контракта</w:t>
      </w:r>
      <w:r w:rsidRPr="00ED2CD6">
        <w:rPr>
          <w:rFonts w:ascii="Times New Roman" w:hAnsi="Times New Roman" w:cs="Times New Roman"/>
          <w:sz w:val="24"/>
          <w:szCs w:val="24"/>
          <w:lang w:val="ru-RU"/>
        </w:rPr>
        <w:t xml:space="preserve">" </w:t>
      </w:r>
      <w:r w:rsidRPr="00ED2CD6">
        <w:rPr>
          <w:rFonts w:ascii="Times New Roman" w:hAnsi="Times New Roman" w:cs="Times New Roman"/>
          <w:color w:val="FF0000"/>
          <w:sz w:val="24"/>
          <w:szCs w:val="24"/>
          <w:lang w:val="ru-RU"/>
        </w:rPr>
        <w:t xml:space="preserve">(ОУК). </w:t>
      </w:r>
      <w:r w:rsidRPr="00ED2CD6">
        <w:rPr>
          <w:rFonts w:ascii="Times New Roman" w:hAnsi="Times New Roman" w:cs="Times New Roman"/>
          <w:sz w:val="24"/>
          <w:szCs w:val="24"/>
          <w:lang w:val="ru-RU"/>
        </w:rPr>
        <w:t xml:space="preserve">В случае противоречий, преимущество имеют </w:t>
      </w:r>
      <w:proofErr w:type="spellStart"/>
      <w:r w:rsidRPr="00ED2CD6">
        <w:rPr>
          <w:rFonts w:ascii="Times New Roman" w:hAnsi="Times New Roman" w:cs="Times New Roman"/>
          <w:sz w:val="24"/>
          <w:szCs w:val="24"/>
          <w:lang w:val="ru-RU"/>
        </w:rPr>
        <w:t>ОсУ</w:t>
      </w:r>
      <w:r w:rsidRPr="00ED2CD6">
        <w:rPr>
          <w:rFonts w:ascii="Times New Roman" w:hAnsi="Times New Roman" w:cs="Times New Roman"/>
          <w:color w:val="FF0000"/>
          <w:sz w:val="24"/>
          <w:szCs w:val="24"/>
          <w:lang w:val="ru-RU"/>
        </w:rPr>
        <w:t>К</w:t>
      </w:r>
      <w:proofErr w:type="spellEnd"/>
      <w:r w:rsidRPr="00ED2CD6">
        <w:rPr>
          <w:rFonts w:ascii="Times New Roman" w:hAnsi="Times New Roman" w:cs="Times New Roman"/>
          <w:sz w:val="24"/>
          <w:szCs w:val="24"/>
          <w:lang w:val="ru-RU"/>
        </w:rPr>
        <w:t>.</w:t>
      </w:r>
    </w:p>
    <w:p w14:paraId="1D16417A" w14:textId="77777777" w:rsidR="00192003" w:rsidRPr="00ED2CD6" w:rsidRDefault="00192003" w:rsidP="00192003">
      <w:pPr>
        <w:tabs>
          <w:tab w:val="left" w:pos="676"/>
          <w:tab w:val="left" w:pos="1440"/>
        </w:tabs>
        <w:suppressAutoHyphens/>
        <w:jc w:val="both"/>
        <w:rPr>
          <w:spacing w:val="-3"/>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355"/>
      </w:tblGrid>
      <w:tr w:rsidR="00EB7F55" w:rsidRPr="00ED2CD6" w14:paraId="577A3873" w14:textId="77777777" w:rsidTr="005545AD">
        <w:tc>
          <w:tcPr>
            <w:tcW w:w="1101" w:type="dxa"/>
          </w:tcPr>
          <w:p w14:paraId="79DA9ECA" w14:textId="77777777" w:rsidR="00EB7F55" w:rsidRPr="00ED2CD6" w:rsidRDefault="008972F8" w:rsidP="005D1AA4">
            <w:pPr>
              <w:pStyle w:val="titulo"/>
              <w:widowControl w:val="0"/>
              <w:tabs>
                <w:tab w:val="left" w:pos="676"/>
                <w:tab w:val="left" w:pos="1440"/>
              </w:tabs>
              <w:suppressAutoHyphens/>
              <w:spacing w:after="0"/>
              <w:rPr>
                <w:rFonts w:ascii="Times New Roman" w:hAnsi="Times New Roman"/>
                <w:spacing w:val="-3"/>
                <w:szCs w:val="24"/>
                <w:lang w:val="ru-RU"/>
              </w:rPr>
            </w:pPr>
            <w:r w:rsidRPr="00ED2CD6">
              <w:rPr>
                <w:rFonts w:ascii="Times New Roman" w:hAnsi="Times New Roman"/>
                <w:spacing w:val="-3"/>
                <w:szCs w:val="24"/>
                <w:lang w:val="ru-RU"/>
              </w:rPr>
              <w:t>№ Пункта</w:t>
            </w:r>
          </w:p>
        </w:tc>
        <w:tc>
          <w:tcPr>
            <w:tcW w:w="9355" w:type="dxa"/>
          </w:tcPr>
          <w:p w14:paraId="530A916F" w14:textId="77777777" w:rsidR="00EB7F55" w:rsidRPr="00ED2CD6" w:rsidRDefault="00991485" w:rsidP="005D1AA4">
            <w:pPr>
              <w:pStyle w:val="8"/>
              <w:tabs>
                <w:tab w:val="left" w:pos="676"/>
                <w:tab w:val="left" w:pos="1440"/>
              </w:tabs>
              <w:suppressAutoHyphens/>
              <w:spacing w:after="0"/>
              <w:jc w:val="center"/>
              <w:rPr>
                <w:b/>
                <w:i w:val="0"/>
                <w:spacing w:val="-3"/>
              </w:rPr>
            </w:pPr>
            <w:r w:rsidRPr="00ED2CD6">
              <w:rPr>
                <w:b/>
                <w:i w:val="0"/>
                <w:spacing w:val="-3"/>
              </w:rPr>
              <w:t xml:space="preserve">Особые условия </w:t>
            </w:r>
            <w:r w:rsidRPr="00ED2CD6">
              <w:rPr>
                <w:b/>
                <w:i w:val="0"/>
                <w:color w:val="FF0000"/>
                <w:spacing w:val="-3"/>
              </w:rPr>
              <w:t>контракта</w:t>
            </w:r>
          </w:p>
        </w:tc>
      </w:tr>
      <w:tr w:rsidR="007B5268" w:rsidRPr="00ED2CD6" w14:paraId="0226C2CA" w14:textId="77777777" w:rsidTr="005545AD">
        <w:trPr>
          <w:trHeight w:val="217"/>
        </w:trPr>
        <w:tc>
          <w:tcPr>
            <w:tcW w:w="1101" w:type="dxa"/>
          </w:tcPr>
          <w:p w14:paraId="06D4678D" w14:textId="77777777" w:rsidR="007B5268" w:rsidRPr="00ED2CD6" w:rsidRDefault="007B5268" w:rsidP="005D1AA4">
            <w:pPr>
              <w:pStyle w:val="titulo"/>
              <w:widowControl w:val="0"/>
              <w:tabs>
                <w:tab w:val="left" w:pos="676"/>
                <w:tab w:val="left" w:pos="1440"/>
              </w:tabs>
              <w:suppressAutoHyphens/>
              <w:spacing w:after="0"/>
              <w:rPr>
                <w:rFonts w:ascii="Times New Roman" w:hAnsi="Times New Roman"/>
                <w:spacing w:val="-3"/>
                <w:szCs w:val="24"/>
                <w:lang w:val="ru-RU"/>
              </w:rPr>
            </w:pPr>
            <w:r w:rsidRPr="00ED2CD6">
              <w:rPr>
                <w:rFonts w:ascii="Times New Roman" w:hAnsi="Times New Roman"/>
                <w:spacing w:val="-3"/>
                <w:szCs w:val="24"/>
                <w:lang w:val="ru-RU"/>
              </w:rPr>
              <w:t>1</w:t>
            </w:r>
          </w:p>
        </w:tc>
        <w:tc>
          <w:tcPr>
            <w:tcW w:w="9355" w:type="dxa"/>
          </w:tcPr>
          <w:p w14:paraId="1D95428C" w14:textId="77777777" w:rsidR="007B5268" w:rsidRPr="00ED2CD6" w:rsidRDefault="007B5268" w:rsidP="005D1AA4">
            <w:pPr>
              <w:pStyle w:val="Heading21"/>
              <w:widowControl w:val="0"/>
              <w:tabs>
                <w:tab w:val="clear" w:pos="4513"/>
                <w:tab w:val="left" w:pos="676"/>
                <w:tab w:val="left" w:pos="1440"/>
              </w:tabs>
              <w:jc w:val="center"/>
              <w:rPr>
                <w:spacing w:val="-3"/>
                <w:szCs w:val="24"/>
              </w:rPr>
            </w:pPr>
            <w:r w:rsidRPr="00ED2CD6">
              <w:rPr>
                <w:spacing w:val="-3"/>
                <w:szCs w:val="24"/>
              </w:rPr>
              <w:t>Определения</w:t>
            </w:r>
          </w:p>
        </w:tc>
      </w:tr>
      <w:tr w:rsidR="0083255D" w:rsidRPr="00ED2CD6" w14:paraId="12AC3308" w14:textId="77777777" w:rsidTr="005545AD">
        <w:trPr>
          <w:trHeight w:val="635"/>
        </w:trPr>
        <w:tc>
          <w:tcPr>
            <w:tcW w:w="1101" w:type="dxa"/>
          </w:tcPr>
          <w:p w14:paraId="240B6F44" w14:textId="77777777" w:rsidR="0083255D" w:rsidRPr="00ED2CD6" w:rsidRDefault="0083255D" w:rsidP="005D1AA4">
            <w:pPr>
              <w:pStyle w:val="titulo"/>
              <w:widowControl w:val="0"/>
              <w:numPr>
                <w:ilvl w:val="1"/>
                <w:numId w:val="1"/>
              </w:numPr>
              <w:tabs>
                <w:tab w:val="left" w:pos="676"/>
                <w:tab w:val="left" w:pos="1440"/>
              </w:tabs>
              <w:suppressAutoHyphens/>
              <w:spacing w:after="0"/>
              <w:rPr>
                <w:rFonts w:ascii="Times New Roman" w:hAnsi="Times New Roman"/>
                <w:b w:val="0"/>
                <w:spacing w:val="-3"/>
                <w:szCs w:val="24"/>
                <w:lang w:val="ru-RU"/>
              </w:rPr>
            </w:pPr>
          </w:p>
          <w:p w14:paraId="65B839CD" w14:textId="77777777" w:rsidR="0083255D" w:rsidRPr="00ED2CD6" w:rsidRDefault="0083255D" w:rsidP="005D1AA4">
            <w:pPr>
              <w:pStyle w:val="titulo"/>
              <w:widowControl w:val="0"/>
              <w:tabs>
                <w:tab w:val="left" w:pos="676"/>
                <w:tab w:val="left" w:pos="1440"/>
              </w:tabs>
              <w:suppressAutoHyphens/>
              <w:spacing w:after="0"/>
              <w:rPr>
                <w:rFonts w:ascii="Times New Roman" w:hAnsi="Times New Roman"/>
                <w:b w:val="0"/>
                <w:spacing w:val="-3"/>
                <w:szCs w:val="24"/>
                <w:lang w:val="ru-RU"/>
              </w:rPr>
            </w:pPr>
          </w:p>
        </w:tc>
        <w:tc>
          <w:tcPr>
            <w:tcW w:w="9355" w:type="dxa"/>
          </w:tcPr>
          <w:p w14:paraId="678E63DB" w14:textId="77777777" w:rsidR="00D53B70" w:rsidRPr="00ED2CD6" w:rsidRDefault="00D53B70" w:rsidP="007515EF">
            <w:pPr>
              <w:rPr>
                <w:b/>
              </w:rPr>
            </w:pPr>
            <w:r w:rsidRPr="00ED2CD6">
              <w:rPr>
                <w:b/>
              </w:rPr>
              <w:t>Покупатель: Главное управление</w:t>
            </w:r>
            <w:r w:rsidR="00742534">
              <w:rPr>
                <w:b/>
              </w:rPr>
              <w:t xml:space="preserve"> внутренних дел Чуйской области</w:t>
            </w:r>
            <w:r w:rsidRPr="00ED2CD6">
              <w:rPr>
                <w:b/>
              </w:rPr>
              <w:t>.</w:t>
            </w:r>
          </w:p>
          <w:p w14:paraId="5C99C876" w14:textId="77777777" w:rsidR="00C76CF6" w:rsidRPr="00ED2CD6" w:rsidRDefault="00D53B70" w:rsidP="00742534">
            <w:r w:rsidRPr="00ED2CD6">
              <w:rPr>
                <w:b/>
              </w:rPr>
              <w:t xml:space="preserve">Тел/факс (0312) </w:t>
            </w:r>
            <w:r w:rsidR="00742534">
              <w:rPr>
                <w:b/>
              </w:rPr>
              <w:t xml:space="preserve">43-88-83 </w:t>
            </w:r>
            <w:r w:rsidRPr="00ED2CD6">
              <w:rPr>
                <w:b/>
              </w:rPr>
              <w:t xml:space="preserve">, </w:t>
            </w:r>
            <w:proofErr w:type="spellStart"/>
            <w:r w:rsidR="00742534" w:rsidRPr="007F4690">
              <w:rPr>
                <w:b/>
                <w:lang w:val="en-US"/>
              </w:rPr>
              <w:t>satarova</w:t>
            </w:r>
            <w:proofErr w:type="spellEnd"/>
            <w:r w:rsidR="00742534" w:rsidRPr="007F4690">
              <w:rPr>
                <w:b/>
              </w:rPr>
              <w:t>.</w:t>
            </w:r>
            <w:proofErr w:type="spellStart"/>
            <w:r w:rsidR="00742534" w:rsidRPr="007F4690">
              <w:rPr>
                <w:b/>
                <w:lang w:val="en-US"/>
              </w:rPr>
              <w:t>aida</w:t>
            </w:r>
            <w:proofErr w:type="spellEnd"/>
            <w:r w:rsidR="00742534" w:rsidRPr="007F4690">
              <w:rPr>
                <w:b/>
              </w:rPr>
              <w:t>.79@</w:t>
            </w:r>
            <w:r w:rsidR="00742534" w:rsidRPr="007F4690">
              <w:rPr>
                <w:b/>
                <w:lang w:val="en-US"/>
              </w:rPr>
              <w:t>mail</w:t>
            </w:r>
            <w:r w:rsidR="00742534" w:rsidRPr="007F4690">
              <w:rPr>
                <w:b/>
              </w:rPr>
              <w:t>.</w:t>
            </w:r>
            <w:proofErr w:type="spellStart"/>
            <w:r w:rsidR="00742534" w:rsidRPr="007F4690">
              <w:rPr>
                <w:b/>
                <w:lang w:val="en-US"/>
              </w:rPr>
              <w:t>ru</w:t>
            </w:r>
            <w:proofErr w:type="spellEnd"/>
          </w:p>
        </w:tc>
      </w:tr>
      <w:tr w:rsidR="0083255D" w:rsidRPr="00ED2CD6" w14:paraId="41044D6C" w14:textId="77777777" w:rsidTr="005545AD">
        <w:tc>
          <w:tcPr>
            <w:tcW w:w="1101" w:type="dxa"/>
          </w:tcPr>
          <w:p w14:paraId="732E7D6A" w14:textId="77777777" w:rsidR="0083255D" w:rsidRPr="00ED2CD6" w:rsidRDefault="006609DE" w:rsidP="005D1AA4">
            <w:pPr>
              <w:pStyle w:val="titulo"/>
              <w:widowControl w:val="0"/>
              <w:tabs>
                <w:tab w:val="left" w:pos="676"/>
                <w:tab w:val="left" w:pos="1440"/>
              </w:tabs>
              <w:suppressAutoHyphens/>
              <w:spacing w:after="0"/>
              <w:rPr>
                <w:rFonts w:ascii="Times New Roman" w:hAnsi="Times New Roman"/>
                <w:b w:val="0"/>
                <w:spacing w:val="-3"/>
                <w:szCs w:val="24"/>
                <w:lang w:val="ru-RU"/>
              </w:rPr>
            </w:pPr>
            <w:r w:rsidRPr="00ED2CD6">
              <w:rPr>
                <w:rFonts w:ascii="Times New Roman" w:hAnsi="Times New Roman"/>
                <w:b w:val="0"/>
                <w:spacing w:val="-3"/>
                <w:szCs w:val="24"/>
                <w:lang w:val="ru-RU"/>
              </w:rPr>
              <w:t>1.2</w:t>
            </w:r>
          </w:p>
        </w:tc>
        <w:tc>
          <w:tcPr>
            <w:tcW w:w="9355" w:type="dxa"/>
          </w:tcPr>
          <w:p w14:paraId="598E3E99" w14:textId="77777777" w:rsidR="00C3551E" w:rsidRPr="00ED2CD6" w:rsidRDefault="0083255D" w:rsidP="00742534">
            <w:pPr>
              <w:pStyle w:val="Heading21"/>
              <w:widowControl w:val="0"/>
              <w:tabs>
                <w:tab w:val="clear" w:pos="4513"/>
                <w:tab w:val="left" w:pos="676"/>
                <w:tab w:val="left" w:pos="1440"/>
              </w:tabs>
              <w:rPr>
                <w:szCs w:val="24"/>
              </w:rPr>
            </w:pPr>
            <w:r w:rsidRPr="00ED2CD6">
              <w:rPr>
                <w:b w:val="0"/>
                <w:spacing w:val="-3"/>
                <w:szCs w:val="24"/>
              </w:rPr>
              <w:t>Место поставки или выполнения работ, или оказания услуг:</w:t>
            </w:r>
            <w:r w:rsidRPr="00ED2CD6">
              <w:rPr>
                <w:b w:val="0"/>
                <w:szCs w:val="24"/>
              </w:rPr>
              <w:t xml:space="preserve"> </w:t>
            </w:r>
            <w:r w:rsidRPr="00ED2CD6">
              <w:rPr>
                <w:szCs w:val="24"/>
              </w:rPr>
              <w:t>Бишкек, ул.</w:t>
            </w:r>
            <w:r w:rsidR="00C3551E" w:rsidRPr="00ED2CD6">
              <w:rPr>
                <w:szCs w:val="24"/>
              </w:rPr>
              <w:t xml:space="preserve"> </w:t>
            </w:r>
            <w:proofErr w:type="spellStart"/>
            <w:r w:rsidR="00742534">
              <w:rPr>
                <w:szCs w:val="24"/>
              </w:rPr>
              <w:t>Курманжан-Датка</w:t>
            </w:r>
            <w:proofErr w:type="spellEnd"/>
            <w:r w:rsidR="00742534">
              <w:rPr>
                <w:szCs w:val="24"/>
              </w:rPr>
              <w:t xml:space="preserve"> № 115.</w:t>
            </w:r>
          </w:p>
        </w:tc>
      </w:tr>
      <w:tr w:rsidR="00480400" w:rsidRPr="00ED2CD6" w14:paraId="57C31EB5" w14:textId="77777777" w:rsidTr="00F91951">
        <w:trPr>
          <w:trHeight w:val="307"/>
        </w:trPr>
        <w:tc>
          <w:tcPr>
            <w:tcW w:w="1101" w:type="dxa"/>
            <w:tcBorders>
              <w:top w:val="single" w:sz="4" w:space="0" w:color="auto"/>
              <w:left w:val="single" w:sz="4" w:space="0" w:color="auto"/>
              <w:bottom w:val="single" w:sz="4" w:space="0" w:color="auto"/>
              <w:right w:val="single" w:sz="4" w:space="0" w:color="auto"/>
            </w:tcBorders>
          </w:tcPr>
          <w:p w14:paraId="5D1AF9E8" w14:textId="77777777" w:rsidR="005545AD" w:rsidRPr="00ED2CD6" w:rsidRDefault="00DC5AB1" w:rsidP="0085761F">
            <w:pPr>
              <w:jc w:val="center"/>
              <w:rPr>
                <w:b/>
                <w:lang w:val="ky-KG"/>
              </w:rPr>
            </w:pPr>
            <w:r w:rsidRPr="00ED2CD6">
              <w:rPr>
                <w:b/>
                <w:lang w:val="ky-KG"/>
              </w:rPr>
              <w:t>2</w:t>
            </w:r>
          </w:p>
        </w:tc>
        <w:tc>
          <w:tcPr>
            <w:tcW w:w="9355" w:type="dxa"/>
            <w:tcBorders>
              <w:top w:val="single" w:sz="4" w:space="0" w:color="auto"/>
              <w:left w:val="single" w:sz="4" w:space="0" w:color="auto"/>
              <w:bottom w:val="single" w:sz="4" w:space="0" w:color="auto"/>
              <w:right w:val="single" w:sz="4" w:space="0" w:color="auto"/>
            </w:tcBorders>
          </w:tcPr>
          <w:p w14:paraId="6EF212AB" w14:textId="77777777" w:rsidR="00480400" w:rsidRPr="00ED2CD6" w:rsidRDefault="00480400" w:rsidP="0085761F">
            <w:pPr>
              <w:jc w:val="center"/>
              <w:rPr>
                <w:b/>
              </w:rPr>
            </w:pPr>
            <w:r w:rsidRPr="00ED2CD6">
              <w:rPr>
                <w:b/>
              </w:rPr>
              <w:t>Гарантийное</w:t>
            </w:r>
            <w:r w:rsidR="0081607D" w:rsidRPr="00ED2CD6">
              <w:rPr>
                <w:b/>
              </w:rPr>
              <w:t xml:space="preserve"> обеспечение исполнения </w:t>
            </w:r>
            <w:r w:rsidR="00DC77DA" w:rsidRPr="00ED2CD6">
              <w:rPr>
                <w:b/>
                <w:color w:val="FF0000"/>
              </w:rPr>
              <w:t>к</w:t>
            </w:r>
            <w:r w:rsidR="0081607D" w:rsidRPr="00ED2CD6">
              <w:rPr>
                <w:b/>
                <w:color w:val="FF0000"/>
              </w:rPr>
              <w:t>онтракта</w:t>
            </w:r>
          </w:p>
        </w:tc>
      </w:tr>
      <w:tr w:rsidR="00D53B70" w:rsidRPr="00ED2CD6" w14:paraId="4D4257F1" w14:textId="77777777" w:rsidTr="00851A8C">
        <w:trPr>
          <w:trHeight w:val="193"/>
        </w:trPr>
        <w:tc>
          <w:tcPr>
            <w:tcW w:w="1101" w:type="dxa"/>
            <w:tcBorders>
              <w:top w:val="single" w:sz="4" w:space="0" w:color="auto"/>
              <w:left w:val="single" w:sz="4" w:space="0" w:color="auto"/>
              <w:bottom w:val="single" w:sz="4" w:space="0" w:color="auto"/>
              <w:right w:val="single" w:sz="4" w:space="0" w:color="auto"/>
            </w:tcBorders>
          </w:tcPr>
          <w:p w14:paraId="737DF7DE" w14:textId="77777777" w:rsidR="00D53B70" w:rsidRPr="00ED2CD6" w:rsidRDefault="005E037C" w:rsidP="00D53B70">
            <w:pPr>
              <w:tabs>
                <w:tab w:val="left" w:pos="676"/>
                <w:tab w:val="left" w:pos="1440"/>
              </w:tabs>
              <w:suppressAutoHyphens/>
              <w:jc w:val="center"/>
              <w:rPr>
                <w:spacing w:val="-3"/>
              </w:rPr>
            </w:pPr>
            <w:r w:rsidRPr="00ED2CD6">
              <w:rPr>
                <w:spacing w:val="-3"/>
              </w:rPr>
              <w:t>2</w:t>
            </w:r>
            <w:r w:rsidR="00D53B70" w:rsidRPr="00ED2CD6">
              <w:rPr>
                <w:spacing w:val="-3"/>
              </w:rPr>
              <w:t>.1</w:t>
            </w:r>
          </w:p>
        </w:tc>
        <w:tc>
          <w:tcPr>
            <w:tcW w:w="9355" w:type="dxa"/>
            <w:tcBorders>
              <w:top w:val="single" w:sz="4" w:space="0" w:color="auto"/>
              <w:left w:val="single" w:sz="4" w:space="0" w:color="auto"/>
              <w:bottom w:val="single" w:sz="4" w:space="0" w:color="auto"/>
              <w:right w:val="single" w:sz="4" w:space="0" w:color="auto"/>
            </w:tcBorders>
          </w:tcPr>
          <w:p w14:paraId="429AF1FD" w14:textId="77777777" w:rsidR="00D53B70" w:rsidRPr="00ED2CD6" w:rsidRDefault="00D53B70" w:rsidP="002754DF">
            <w:pPr>
              <w:tabs>
                <w:tab w:val="left" w:pos="1440"/>
              </w:tabs>
              <w:suppressAutoHyphens/>
              <w:ind w:left="34" w:hanging="34"/>
              <w:jc w:val="both"/>
              <w:rPr>
                <w:spacing w:val="-3"/>
              </w:rPr>
            </w:pPr>
            <w:r w:rsidRPr="00ED2CD6">
              <w:rPr>
                <w:rFonts w:eastAsia="Calibri"/>
                <w:spacing w:val="-3"/>
              </w:rPr>
              <w:t>Форма гарантийног</w:t>
            </w:r>
            <w:r w:rsidR="00D42424" w:rsidRPr="00ED2CD6">
              <w:rPr>
                <w:rFonts w:eastAsia="Calibri"/>
                <w:spacing w:val="-3"/>
              </w:rPr>
              <w:t xml:space="preserve">о обеспечения исполнения </w:t>
            </w:r>
            <w:r w:rsidR="00A609B4">
              <w:rPr>
                <w:rFonts w:eastAsia="Calibri"/>
                <w:color w:val="FF0000"/>
                <w:spacing w:val="-3"/>
              </w:rPr>
              <w:t>к</w:t>
            </w:r>
            <w:r w:rsidR="00D42424" w:rsidRPr="00ED2CD6">
              <w:rPr>
                <w:rFonts w:eastAsia="Calibri"/>
                <w:color w:val="FF0000"/>
                <w:spacing w:val="-3"/>
              </w:rPr>
              <w:t>онтракт</w:t>
            </w:r>
            <w:r w:rsidRPr="00ED2CD6">
              <w:rPr>
                <w:rFonts w:eastAsia="Calibri"/>
                <w:color w:val="FF0000"/>
                <w:spacing w:val="-3"/>
              </w:rPr>
              <w:t>а</w:t>
            </w:r>
            <w:r w:rsidRPr="00ED2CD6">
              <w:rPr>
                <w:rFonts w:eastAsia="Calibri"/>
                <w:spacing w:val="-3"/>
              </w:rPr>
              <w:t xml:space="preserve">: </w:t>
            </w:r>
            <w:r w:rsidRPr="00ED2CD6">
              <w:rPr>
                <w:b/>
              </w:rPr>
              <w:t>в виде депозитов в денежной форме</w:t>
            </w:r>
            <w:r w:rsidR="00F7488C" w:rsidRPr="00ED2CD6">
              <w:rPr>
                <w:b/>
                <w:spacing w:val="-3"/>
              </w:rPr>
              <w:t>,</w:t>
            </w:r>
            <w:r w:rsidR="00B30EB3" w:rsidRPr="00ED2CD6">
              <w:rPr>
                <w:b/>
                <w:spacing w:val="-3"/>
              </w:rPr>
              <w:t xml:space="preserve"> </w:t>
            </w:r>
            <w:r w:rsidR="0006567B">
              <w:rPr>
                <w:b/>
                <w:spacing w:val="-3"/>
                <w:lang w:val="ky-KG"/>
              </w:rPr>
              <w:t>2</w:t>
            </w:r>
            <w:r w:rsidR="00F7488C" w:rsidRPr="00ED2CD6">
              <w:rPr>
                <w:b/>
                <w:spacing w:val="-3"/>
              </w:rPr>
              <w:t xml:space="preserve"> % от суммы </w:t>
            </w:r>
            <w:r w:rsidR="00F7488C" w:rsidRPr="00ED2CD6">
              <w:rPr>
                <w:b/>
                <w:color w:val="FF0000"/>
                <w:spacing w:val="-3"/>
              </w:rPr>
              <w:t>контракта</w:t>
            </w:r>
            <w:r w:rsidRPr="00ED2CD6">
              <w:rPr>
                <w:b/>
                <w:color w:val="FF0000"/>
                <w:spacing w:val="-3"/>
              </w:rPr>
              <w:t>.</w:t>
            </w:r>
          </w:p>
        </w:tc>
      </w:tr>
      <w:tr w:rsidR="006570ED" w:rsidRPr="00ED2CD6" w14:paraId="726CE2D0" w14:textId="77777777" w:rsidTr="005545AD">
        <w:tc>
          <w:tcPr>
            <w:tcW w:w="1101" w:type="dxa"/>
            <w:tcBorders>
              <w:top w:val="single" w:sz="4" w:space="0" w:color="auto"/>
              <w:left w:val="single" w:sz="4" w:space="0" w:color="auto"/>
              <w:bottom w:val="single" w:sz="4" w:space="0" w:color="auto"/>
              <w:right w:val="single" w:sz="4" w:space="0" w:color="auto"/>
            </w:tcBorders>
          </w:tcPr>
          <w:p w14:paraId="05349B03" w14:textId="77777777" w:rsidR="006570ED" w:rsidRPr="00ED2CD6" w:rsidRDefault="005E037C" w:rsidP="006570ED">
            <w:pPr>
              <w:tabs>
                <w:tab w:val="left" w:pos="676"/>
                <w:tab w:val="left" w:pos="1440"/>
              </w:tabs>
              <w:suppressAutoHyphens/>
              <w:jc w:val="center"/>
              <w:rPr>
                <w:b/>
                <w:spacing w:val="-3"/>
                <w:lang w:val="ky-KG"/>
              </w:rPr>
            </w:pPr>
            <w:r w:rsidRPr="00ED2CD6">
              <w:rPr>
                <w:b/>
                <w:spacing w:val="-3"/>
                <w:lang w:val="ky-KG"/>
              </w:rPr>
              <w:t>3</w:t>
            </w:r>
          </w:p>
        </w:tc>
        <w:tc>
          <w:tcPr>
            <w:tcW w:w="9355" w:type="dxa"/>
            <w:tcBorders>
              <w:top w:val="single" w:sz="4" w:space="0" w:color="auto"/>
              <w:left w:val="single" w:sz="4" w:space="0" w:color="auto"/>
              <w:bottom w:val="single" w:sz="4" w:space="0" w:color="auto"/>
              <w:right w:val="single" w:sz="4" w:space="0" w:color="auto"/>
            </w:tcBorders>
          </w:tcPr>
          <w:p w14:paraId="4E2B6920" w14:textId="77777777" w:rsidR="006570ED" w:rsidRPr="00ED2CD6" w:rsidRDefault="006570ED" w:rsidP="006570ED">
            <w:pPr>
              <w:pStyle w:val="Heading21"/>
              <w:widowControl w:val="0"/>
              <w:tabs>
                <w:tab w:val="left" w:pos="676"/>
                <w:tab w:val="left" w:pos="1440"/>
              </w:tabs>
              <w:jc w:val="center"/>
              <w:rPr>
                <w:spacing w:val="0"/>
                <w:szCs w:val="24"/>
              </w:rPr>
            </w:pPr>
            <w:r w:rsidRPr="00ED2CD6">
              <w:rPr>
                <w:color w:val="FF0000"/>
                <w:spacing w:val="0"/>
                <w:szCs w:val="24"/>
              </w:rPr>
              <w:t>Контракт о государственных закупках</w:t>
            </w:r>
          </w:p>
        </w:tc>
      </w:tr>
      <w:tr w:rsidR="006570ED" w:rsidRPr="00ED2CD6" w14:paraId="5B734FAA" w14:textId="77777777" w:rsidTr="00B30EB3">
        <w:trPr>
          <w:trHeight w:val="428"/>
        </w:trPr>
        <w:tc>
          <w:tcPr>
            <w:tcW w:w="1101" w:type="dxa"/>
          </w:tcPr>
          <w:p w14:paraId="56463EDF" w14:textId="77777777" w:rsidR="006570ED" w:rsidRPr="00ED2CD6" w:rsidRDefault="005E037C" w:rsidP="006570ED">
            <w:pPr>
              <w:tabs>
                <w:tab w:val="left" w:pos="676"/>
                <w:tab w:val="left" w:pos="1440"/>
              </w:tabs>
              <w:suppressAutoHyphens/>
              <w:jc w:val="center"/>
              <w:rPr>
                <w:spacing w:val="-3"/>
              </w:rPr>
            </w:pPr>
            <w:r w:rsidRPr="00ED2CD6">
              <w:rPr>
                <w:color w:val="FF0000"/>
                <w:spacing w:val="-3"/>
              </w:rPr>
              <w:t>3</w:t>
            </w:r>
            <w:r w:rsidR="006570ED" w:rsidRPr="00ED2CD6">
              <w:rPr>
                <w:color w:val="FF0000"/>
                <w:spacing w:val="-3"/>
              </w:rPr>
              <w:t>.1</w:t>
            </w:r>
          </w:p>
        </w:tc>
        <w:tc>
          <w:tcPr>
            <w:tcW w:w="9355" w:type="dxa"/>
          </w:tcPr>
          <w:p w14:paraId="5FE6CDD9" w14:textId="77777777" w:rsidR="006570ED" w:rsidRPr="00ED2CD6" w:rsidRDefault="006570ED" w:rsidP="006570ED">
            <w:pPr>
              <w:pStyle w:val="Heading21"/>
              <w:widowControl w:val="0"/>
              <w:tabs>
                <w:tab w:val="left" w:pos="676"/>
                <w:tab w:val="left" w:pos="1440"/>
              </w:tabs>
              <w:rPr>
                <w:color w:val="FF0000"/>
                <w:spacing w:val="0"/>
                <w:szCs w:val="24"/>
              </w:rPr>
            </w:pPr>
            <w:r w:rsidRPr="00ED2CD6">
              <w:rPr>
                <w:color w:val="FF0000"/>
                <w:spacing w:val="0"/>
                <w:szCs w:val="24"/>
              </w:rPr>
              <w:t>Порядок заключения контракта о государственных закупках</w:t>
            </w:r>
          </w:p>
          <w:p w14:paraId="3473D9B2" w14:textId="77777777" w:rsidR="006570ED" w:rsidRPr="00ED2CD6" w:rsidRDefault="006570ED" w:rsidP="006570ED">
            <w:pPr>
              <w:pStyle w:val="Heading21"/>
              <w:widowControl w:val="0"/>
              <w:tabs>
                <w:tab w:val="left" w:pos="676"/>
                <w:tab w:val="left" w:pos="1440"/>
              </w:tabs>
              <w:rPr>
                <w:b w:val="0"/>
                <w:spacing w:val="0"/>
                <w:szCs w:val="24"/>
              </w:rPr>
            </w:pPr>
            <w:r w:rsidRPr="00ED2CD6">
              <w:rPr>
                <w:b w:val="0"/>
                <w:color w:val="FF0000"/>
                <w:spacing w:val="0"/>
                <w:szCs w:val="24"/>
              </w:rPr>
              <w:t>Контракт заключается в виде смарт-контракта с использованием квалифицированной электронной подписи, за исключением контрактов, заключенных в соответствии с частью 1 статьи 17 настоящего Закона. Контракт вступает в силу с даты его подписания сторонами, за исключением контрактов бюджетных учреждений, финансируемых из государственного бюджета, которые считаются заключенными со дня регистрации в уполномоченном государственном органе.</w:t>
            </w:r>
          </w:p>
        </w:tc>
      </w:tr>
      <w:tr w:rsidR="006570ED" w:rsidRPr="00ED2CD6" w14:paraId="2D244D29" w14:textId="77777777" w:rsidTr="00C55AF5">
        <w:trPr>
          <w:trHeight w:val="274"/>
        </w:trPr>
        <w:tc>
          <w:tcPr>
            <w:tcW w:w="1101" w:type="dxa"/>
          </w:tcPr>
          <w:p w14:paraId="71C409F7" w14:textId="77777777" w:rsidR="006570ED" w:rsidRPr="00ED2CD6" w:rsidRDefault="00EE5085" w:rsidP="006570ED">
            <w:pPr>
              <w:tabs>
                <w:tab w:val="left" w:pos="676"/>
                <w:tab w:val="left" w:pos="1440"/>
              </w:tabs>
              <w:suppressAutoHyphens/>
              <w:jc w:val="center"/>
              <w:rPr>
                <w:b/>
                <w:spacing w:val="-2"/>
              </w:rPr>
            </w:pPr>
            <w:r w:rsidRPr="00ED2CD6">
              <w:rPr>
                <w:b/>
                <w:spacing w:val="-2"/>
              </w:rPr>
              <w:t>4</w:t>
            </w:r>
          </w:p>
        </w:tc>
        <w:tc>
          <w:tcPr>
            <w:tcW w:w="9355" w:type="dxa"/>
          </w:tcPr>
          <w:p w14:paraId="08BF4770" w14:textId="77777777" w:rsidR="006570ED" w:rsidRPr="00ED2CD6" w:rsidRDefault="006570ED" w:rsidP="006570ED">
            <w:pPr>
              <w:pStyle w:val="Heading21"/>
              <w:widowControl w:val="0"/>
              <w:tabs>
                <w:tab w:val="clear" w:pos="4513"/>
                <w:tab w:val="left" w:pos="676"/>
                <w:tab w:val="left" w:pos="1440"/>
              </w:tabs>
              <w:jc w:val="center"/>
              <w:rPr>
                <w:szCs w:val="24"/>
              </w:rPr>
            </w:pPr>
            <w:r w:rsidRPr="00ED2CD6">
              <w:rPr>
                <w:szCs w:val="24"/>
              </w:rPr>
              <w:t>Поставка и документация</w:t>
            </w:r>
          </w:p>
        </w:tc>
      </w:tr>
      <w:tr w:rsidR="006570ED" w:rsidRPr="00ED2CD6" w14:paraId="36F27FA5" w14:textId="77777777" w:rsidTr="00B30EB3">
        <w:trPr>
          <w:trHeight w:val="694"/>
        </w:trPr>
        <w:tc>
          <w:tcPr>
            <w:tcW w:w="1101" w:type="dxa"/>
          </w:tcPr>
          <w:p w14:paraId="64B0DD95" w14:textId="77777777" w:rsidR="006570ED" w:rsidRPr="00ED2CD6" w:rsidRDefault="00EE5085" w:rsidP="006570ED">
            <w:pPr>
              <w:tabs>
                <w:tab w:val="left" w:pos="676"/>
                <w:tab w:val="left" w:pos="1440"/>
              </w:tabs>
              <w:suppressAutoHyphens/>
              <w:jc w:val="center"/>
              <w:rPr>
                <w:spacing w:val="-3"/>
              </w:rPr>
            </w:pPr>
            <w:r w:rsidRPr="00ED2CD6">
              <w:rPr>
                <w:spacing w:val="-3"/>
              </w:rPr>
              <w:t>4</w:t>
            </w:r>
            <w:r w:rsidR="006570ED" w:rsidRPr="00ED2CD6">
              <w:rPr>
                <w:spacing w:val="-3"/>
              </w:rPr>
              <w:t>.1</w:t>
            </w:r>
          </w:p>
        </w:tc>
        <w:tc>
          <w:tcPr>
            <w:tcW w:w="9355" w:type="dxa"/>
          </w:tcPr>
          <w:p w14:paraId="7031861A" w14:textId="77777777" w:rsidR="006570ED" w:rsidRPr="00ED2CD6" w:rsidRDefault="006570ED" w:rsidP="006546AD">
            <w:pPr>
              <w:pStyle w:val="Heading21"/>
              <w:widowControl w:val="0"/>
              <w:tabs>
                <w:tab w:val="left" w:pos="676"/>
                <w:tab w:val="left" w:pos="1440"/>
              </w:tabs>
              <w:rPr>
                <w:szCs w:val="24"/>
              </w:rPr>
            </w:pPr>
            <w:r w:rsidRPr="00ED2CD6">
              <w:rPr>
                <w:b w:val="0"/>
                <w:spacing w:val="0"/>
                <w:szCs w:val="24"/>
              </w:rPr>
              <w:t xml:space="preserve">Объем, сроки и прочие требования к </w:t>
            </w:r>
            <w:r w:rsidR="002754DF" w:rsidRPr="00ED2CD6">
              <w:rPr>
                <w:b w:val="0"/>
                <w:szCs w:val="24"/>
              </w:rPr>
              <w:t xml:space="preserve">поставке </w:t>
            </w:r>
            <w:r w:rsidR="006546AD" w:rsidRPr="00ED2CD6">
              <w:rPr>
                <w:b w:val="0"/>
                <w:szCs w:val="24"/>
              </w:rPr>
              <w:t>услуг</w:t>
            </w:r>
            <w:r w:rsidRPr="00ED2CD6">
              <w:rPr>
                <w:b w:val="0"/>
                <w:spacing w:val="0"/>
                <w:szCs w:val="24"/>
              </w:rPr>
              <w:t>:</w:t>
            </w:r>
            <w:r w:rsidRPr="00ED2CD6">
              <w:rPr>
                <w:b w:val="0"/>
                <w:szCs w:val="24"/>
              </w:rPr>
              <w:t xml:space="preserve"> </w:t>
            </w:r>
            <w:r w:rsidR="002754DF" w:rsidRPr="00CE15A8">
              <w:rPr>
                <w:szCs w:val="24"/>
              </w:rPr>
              <w:t xml:space="preserve">в течение </w:t>
            </w:r>
            <w:r w:rsidR="006546AD" w:rsidRPr="00CE15A8">
              <w:rPr>
                <w:szCs w:val="24"/>
              </w:rPr>
              <w:t>5</w:t>
            </w:r>
            <w:r w:rsidR="002754DF" w:rsidRPr="00CE15A8">
              <w:rPr>
                <w:szCs w:val="24"/>
              </w:rPr>
              <w:t xml:space="preserve"> рабочих дней, с момента заключения контракта (включая все налоги и таможенные сборы).</w:t>
            </w:r>
          </w:p>
        </w:tc>
      </w:tr>
      <w:tr w:rsidR="006570ED" w:rsidRPr="00ED2CD6" w14:paraId="5E8BA59C" w14:textId="77777777" w:rsidTr="005545AD">
        <w:tc>
          <w:tcPr>
            <w:tcW w:w="1101" w:type="dxa"/>
          </w:tcPr>
          <w:p w14:paraId="10179B83" w14:textId="77777777" w:rsidR="006570ED" w:rsidRPr="00ED2CD6" w:rsidRDefault="00EE5085" w:rsidP="006570ED">
            <w:pPr>
              <w:tabs>
                <w:tab w:val="left" w:pos="676"/>
                <w:tab w:val="left" w:pos="1440"/>
              </w:tabs>
              <w:suppressAutoHyphens/>
              <w:jc w:val="center"/>
              <w:rPr>
                <w:spacing w:val="-3"/>
              </w:rPr>
            </w:pPr>
            <w:r w:rsidRPr="00ED2CD6">
              <w:rPr>
                <w:spacing w:val="-3"/>
              </w:rPr>
              <w:t>4.2</w:t>
            </w:r>
          </w:p>
        </w:tc>
        <w:tc>
          <w:tcPr>
            <w:tcW w:w="9355" w:type="dxa"/>
          </w:tcPr>
          <w:p w14:paraId="74B59766" w14:textId="77777777" w:rsidR="006570ED" w:rsidRPr="00ED2CD6" w:rsidRDefault="00504707" w:rsidP="006570ED">
            <w:pPr>
              <w:pStyle w:val="Heading21"/>
              <w:widowControl w:val="0"/>
              <w:tabs>
                <w:tab w:val="clear" w:pos="4513"/>
                <w:tab w:val="left" w:pos="676"/>
                <w:tab w:val="left" w:pos="1440"/>
              </w:tabs>
              <w:rPr>
                <w:spacing w:val="0"/>
                <w:szCs w:val="24"/>
              </w:rPr>
            </w:pPr>
            <w:r w:rsidRPr="00ED2CD6">
              <w:rPr>
                <w:spacing w:val="0"/>
                <w:szCs w:val="24"/>
              </w:rPr>
              <w:t xml:space="preserve">Не позднее </w:t>
            </w:r>
            <w:r w:rsidRPr="00ED2CD6">
              <w:rPr>
                <w:color w:val="FF0000"/>
                <w:spacing w:val="0"/>
                <w:szCs w:val="24"/>
              </w:rPr>
              <w:t>5 (пяти</w:t>
            </w:r>
            <w:r w:rsidRPr="00ED2CD6">
              <w:rPr>
                <w:spacing w:val="0"/>
                <w:szCs w:val="24"/>
              </w:rPr>
              <w:t>)</w:t>
            </w:r>
            <w:r w:rsidR="006570ED" w:rsidRPr="00ED2CD6">
              <w:rPr>
                <w:spacing w:val="0"/>
                <w:szCs w:val="24"/>
              </w:rPr>
              <w:t xml:space="preserve"> </w:t>
            </w:r>
            <w:r w:rsidR="00661343" w:rsidRPr="00ED2CD6">
              <w:rPr>
                <w:color w:val="FF0000"/>
                <w:spacing w:val="0"/>
                <w:szCs w:val="24"/>
              </w:rPr>
              <w:t>рабочих</w:t>
            </w:r>
            <w:r w:rsidR="00661343" w:rsidRPr="00ED2CD6">
              <w:rPr>
                <w:spacing w:val="0"/>
                <w:szCs w:val="24"/>
              </w:rPr>
              <w:t xml:space="preserve"> </w:t>
            </w:r>
            <w:r w:rsidR="006570ED" w:rsidRPr="00ED2CD6">
              <w:rPr>
                <w:spacing w:val="0"/>
                <w:szCs w:val="24"/>
              </w:rPr>
              <w:t xml:space="preserve">дней после выполнения </w:t>
            </w:r>
            <w:r w:rsidR="009E6107" w:rsidRPr="00ED2CD6">
              <w:rPr>
                <w:color w:val="FF0000"/>
                <w:spacing w:val="0"/>
                <w:szCs w:val="24"/>
              </w:rPr>
              <w:t>к</w:t>
            </w:r>
            <w:r w:rsidR="006570ED" w:rsidRPr="00ED2CD6">
              <w:rPr>
                <w:color w:val="FF0000"/>
                <w:spacing w:val="0"/>
                <w:szCs w:val="24"/>
              </w:rPr>
              <w:t>онтракта</w:t>
            </w:r>
            <w:r w:rsidR="006570ED" w:rsidRPr="00ED2CD6">
              <w:rPr>
                <w:spacing w:val="0"/>
                <w:szCs w:val="24"/>
              </w:rPr>
              <w:t xml:space="preserve"> выполнения услуг, </w:t>
            </w:r>
            <w:r w:rsidR="006570ED" w:rsidRPr="00ED2CD6">
              <w:rPr>
                <w:spacing w:val="0"/>
                <w:szCs w:val="24"/>
              </w:rPr>
              <w:lastRenderedPageBreak/>
              <w:t>Исполнитель должен передать Покупателю следующие документы:</w:t>
            </w:r>
          </w:p>
          <w:p w14:paraId="757E27B3" w14:textId="77777777" w:rsidR="006570ED" w:rsidRPr="00ED2CD6" w:rsidRDefault="006570ED" w:rsidP="006570ED">
            <w:pPr>
              <w:tabs>
                <w:tab w:val="left" w:pos="746"/>
              </w:tabs>
              <w:suppressAutoHyphens/>
              <w:ind w:left="179" w:hanging="676"/>
              <w:jc w:val="both"/>
              <w:rPr>
                <w:spacing w:val="-3"/>
              </w:rPr>
            </w:pPr>
            <w:r w:rsidRPr="00ED2CD6">
              <w:rPr>
                <w:spacing w:val="-3"/>
              </w:rPr>
              <w:tab/>
            </w:r>
            <w:r w:rsidRPr="00ED2CD6">
              <w:rPr>
                <w:b/>
                <w:spacing w:val="-3"/>
              </w:rPr>
              <w:t>(1)</w:t>
            </w:r>
            <w:r w:rsidRPr="00ED2CD6">
              <w:rPr>
                <w:spacing w:val="-3"/>
              </w:rPr>
              <w:tab/>
              <w:t xml:space="preserve">счет-фактуру </w:t>
            </w:r>
            <w:r w:rsidRPr="00ED2CD6">
              <w:t>Исполнителя</w:t>
            </w:r>
            <w:r w:rsidRPr="00ED2CD6">
              <w:rPr>
                <w:b/>
              </w:rPr>
              <w:t xml:space="preserve"> </w:t>
            </w:r>
            <w:r w:rsidRPr="00ED2CD6">
              <w:rPr>
                <w:spacing w:val="-3"/>
              </w:rPr>
              <w:t>с описанием поставленных Товаров, работ и услуг, указанием количества, цены за единицу и общей суммы;</w:t>
            </w:r>
          </w:p>
          <w:p w14:paraId="03C603C7" w14:textId="77777777" w:rsidR="006570ED" w:rsidRPr="00ED2CD6" w:rsidRDefault="006570ED" w:rsidP="006570ED">
            <w:pPr>
              <w:tabs>
                <w:tab w:val="left" w:pos="179"/>
              </w:tabs>
              <w:suppressAutoHyphens/>
              <w:ind w:left="179" w:hanging="179"/>
              <w:jc w:val="both"/>
              <w:rPr>
                <w:spacing w:val="-3"/>
              </w:rPr>
            </w:pPr>
            <w:r w:rsidRPr="00ED2CD6">
              <w:rPr>
                <w:b/>
                <w:spacing w:val="-3"/>
              </w:rPr>
              <w:tab/>
              <w:t>(2)</w:t>
            </w:r>
            <w:r w:rsidRPr="00ED2CD6">
              <w:rPr>
                <w:spacing w:val="-3"/>
              </w:rPr>
              <w:tab/>
              <w:t>акт приемки-сдачи поставленных Товаров, работ и услуг подписанный уполномоченным лицом.</w:t>
            </w:r>
          </w:p>
        </w:tc>
      </w:tr>
      <w:tr w:rsidR="006570ED" w:rsidRPr="00ED2CD6" w14:paraId="38ED2B60" w14:textId="77777777" w:rsidTr="005545AD">
        <w:trPr>
          <w:trHeight w:val="204"/>
        </w:trPr>
        <w:tc>
          <w:tcPr>
            <w:tcW w:w="1101" w:type="dxa"/>
            <w:tcBorders>
              <w:top w:val="single" w:sz="4" w:space="0" w:color="auto"/>
              <w:left w:val="single" w:sz="4" w:space="0" w:color="auto"/>
              <w:bottom w:val="single" w:sz="4" w:space="0" w:color="auto"/>
              <w:right w:val="single" w:sz="4" w:space="0" w:color="auto"/>
            </w:tcBorders>
          </w:tcPr>
          <w:p w14:paraId="2E5D33FB" w14:textId="77777777" w:rsidR="006570ED" w:rsidRPr="00ED2CD6" w:rsidRDefault="00373391" w:rsidP="006570ED">
            <w:pPr>
              <w:tabs>
                <w:tab w:val="left" w:pos="676"/>
                <w:tab w:val="left" w:pos="1440"/>
              </w:tabs>
              <w:suppressAutoHyphens/>
              <w:jc w:val="center"/>
              <w:rPr>
                <w:b/>
                <w:spacing w:val="-3"/>
                <w:lang w:val="en-US"/>
              </w:rPr>
            </w:pPr>
            <w:r w:rsidRPr="00ED2CD6">
              <w:rPr>
                <w:b/>
                <w:spacing w:val="-3"/>
                <w:lang w:val="en-US"/>
              </w:rPr>
              <w:lastRenderedPageBreak/>
              <w:t>5</w:t>
            </w:r>
          </w:p>
        </w:tc>
        <w:tc>
          <w:tcPr>
            <w:tcW w:w="9355" w:type="dxa"/>
            <w:tcBorders>
              <w:top w:val="single" w:sz="4" w:space="0" w:color="auto"/>
              <w:left w:val="single" w:sz="4" w:space="0" w:color="auto"/>
              <w:bottom w:val="single" w:sz="4" w:space="0" w:color="auto"/>
              <w:right w:val="single" w:sz="4" w:space="0" w:color="auto"/>
            </w:tcBorders>
          </w:tcPr>
          <w:p w14:paraId="489FE3A6" w14:textId="77777777" w:rsidR="006570ED" w:rsidRPr="00ED2CD6" w:rsidRDefault="006570ED" w:rsidP="006570ED">
            <w:pPr>
              <w:pStyle w:val="Heading21"/>
              <w:widowControl w:val="0"/>
              <w:tabs>
                <w:tab w:val="left" w:pos="676"/>
                <w:tab w:val="left" w:pos="1440"/>
              </w:tabs>
              <w:jc w:val="center"/>
              <w:rPr>
                <w:i/>
                <w:szCs w:val="24"/>
              </w:rPr>
            </w:pPr>
            <w:r w:rsidRPr="00ED2CD6">
              <w:rPr>
                <w:spacing w:val="0"/>
                <w:szCs w:val="24"/>
              </w:rPr>
              <w:t>Гарантия</w:t>
            </w:r>
          </w:p>
        </w:tc>
      </w:tr>
      <w:tr w:rsidR="006570ED" w:rsidRPr="00ED2CD6" w14:paraId="397E897E" w14:textId="77777777" w:rsidTr="005545AD">
        <w:trPr>
          <w:trHeight w:val="612"/>
        </w:trPr>
        <w:tc>
          <w:tcPr>
            <w:tcW w:w="1101" w:type="dxa"/>
            <w:tcBorders>
              <w:top w:val="single" w:sz="4" w:space="0" w:color="auto"/>
              <w:left w:val="single" w:sz="4" w:space="0" w:color="auto"/>
              <w:bottom w:val="single" w:sz="4" w:space="0" w:color="auto"/>
              <w:right w:val="single" w:sz="4" w:space="0" w:color="auto"/>
            </w:tcBorders>
          </w:tcPr>
          <w:p w14:paraId="7DA5D411" w14:textId="77777777" w:rsidR="006570ED" w:rsidRPr="00ED2CD6" w:rsidRDefault="006570ED" w:rsidP="006570ED">
            <w:pPr>
              <w:tabs>
                <w:tab w:val="left" w:pos="676"/>
                <w:tab w:val="left" w:pos="1440"/>
              </w:tabs>
              <w:suppressAutoHyphens/>
              <w:jc w:val="center"/>
              <w:rPr>
                <w:spacing w:val="-3"/>
              </w:rPr>
            </w:pPr>
          </w:p>
          <w:p w14:paraId="5DC59A58" w14:textId="77777777" w:rsidR="006570ED" w:rsidRPr="00ED2CD6" w:rsidRDefault="00373391" w:rsidP="006570ED">
            <w:pPr>
              <w:tabs>
                <w:tab w:val="left" w:pos="676"/>
                <w:tab w:val="left" w:pos="1440"/>
              </w:tabs>
              <w:suppressAutoHyphens/>
              <w:jc w:val="center"/>
              <w:rPr>
                <w:spacing w:val="-3"/>
              </w:rPr>
            </w:pPr>
            <w:r w:rsidRPr="00ED2CD6">
              <w:rPr>
                <w:spacing w:val="-3"/>
              </w:rPr>
              <w:t>5</w:t>
            </w:r>
            <w:r w:rsidR="006570ED" w:rsidRPr="00ED2CD6">
              <w:rPr>
                <w:spacing w:val="-3"/>
              </w:rPr>
              <w:t>.1</w:t>
            </w:r>
          </w:p>
        </w:tc>
        <w:tc>
          <w:tcPr>
            <w:tcW w:w="9355" w:type="dxa"/>
            <w:tcBorders>
              <w:top w:val="single" w:sz="4" w:space="0" w:color="auto"/>
              <w:left w:val="single" w:sz="4" w:space="0" w:color="auto"/>
              <w:bottom w:val="single" w:sz="4" w:space="0" w:color="auto"/>
              <w:right w:val="single" w:sz="4" w:space="0" w:color="auto"/>
            </w:tcBorders>
          </w:tcPr>
          <w:p w14:paraId="00BEF9B7" w14:textId="77777777" w:rsidR="006570ED" w:rsidRPr="00ED2CD6" w:rsidRDefault="006570ED" w:rsidP="00742534">
            <w:pPr>
              <w:widowControl w:val="0"/>
              <w:tabs>
                <w:tab w:val="left" w:pos="676"/>
                <w:tab w:val="left" w:pos="1440"/>
              </w:tabs>
              <w:jc w:val="both"/>
            </w:pPr>
            <w:r w:rsidRPr="00ED2CD6">
              <w:rPr>
                <w:rFonts w:eastAsia="Calibri"/>
                <w:spacing w:val="-3"/>
              </w:rPr>
              <w:t>Период для предъявления претензий:</w:t>
            </w:r>
            <w:r w:rsidRPr="00ED2CD6">
              <w:rPr>
                <w:i/>
                <w:spacing w:val="-2"/>
              </w:rPr>
              <w:t xml:space="preserve"> </w:t>
            </w:r>
            <w:r w:rsidR="005E678D" w:rsidRPr="000471C2">
              <w:rPr>
                <w:b/>
              </w:rPr>
              <w:t>Гарантийный период со</w:t>
            </w:r>
            <w:r w:rsidR="004341E8">
              <w:rPr>
                <w:b/>
              </w:rPr>
              <w:t>ставляет не менее 3</w:t>
            </w:r>
            <w:r w:rsidR="005E678D" w:rsidRPr="000471C2">
              <w:rPr>
                <w:b/>
              </w:rPr>
              <w:t xml:space="preserve"> месяцев с даты подписания акта приема передачи Товара</w:t>
            </w:r>
            <w:r w:rsidR="005E678D">
              <w:rPr>
                <w:b/>
              </w:rPr>
              <w:t>.</w:t>
            </w:r>
          </w:p>
        </w:tc>
      </w:tr>
      <w:tr w:rsidR="006570ED" w:rsidRPr="00ED2CD6" w14:paraId="33F3BA29" w14:textId="77777777" w:rsidTr="005545AD">
        <w:trPr>
          <w:trHeight w:val="504"/>
        </w:trPr>
        <w:tc>
          <w:tcPr>
            <w:tcW w:w="1101" w:type="dxa"/>
            <w:tcBorders>
              <w:top w:val="single" w:sz="4" w:space="0" w:color="auto"/>
              <w:left w:val="single" w:sz="4" w:space="0" w:color="auto"/>
              <w:bottom w:val="single" w:sz="4" w:space="0" w:color="auto"/>
              <w:right w:val="single" w:sz="4" w:space="0" w:color="auto"/>
            </w:tcBorders>
          </w:tcPr>
          <w:p w14:paraId="466D8077" w14:textId="77777777" w:rsidR="006570ED" w:rsidRPr="00ED2CD6" w:rsidRDefault="00373391" w:rsidP="006570ED">
            <w:pPr>
              <w:tabs>
                <w:tab w:val="left" w:pos="676"/>
                <w:tab w:val="left" w:pos="1440"/>
              </w:tabs>
              <w:suppressAutoHyphens/>
              <w:jc w:val="center"/>
              <w:rPr>
                <w:spacing w:val="-3"/>
              </w:rPr>
            </w:pPr>
            <w:r w:rsidRPr="00ED2CD6">
              <w:rPr>
                <w:spacing w:val="-3"/>
              </w:rPr>
              <w:t>5</w:t>
            </w:r>
            <w:r w:rsidR="006570ED" w:rsidRPr="00ED2CD6">
              <w:rPr>
                <w:spacing w:val="-3"/>
              </w:rPr>
              <w:t>.2</w:t>
            </w:r>
          </w:p>
        </w:tc>
        <w:tc>
          <w:tcPr>
            <w:tcW w:w="9355" w:type="dxa"/>
            <w:tcBorders>
              <w:top w:val="single" w:sz="4" w:space="0" w:color="auto"/>
              <w:left w:val="single" w:sz="4" w:space="0" w:color="auto"/>
              <w:bottom w:val="single" w:sz="4" w:space="0" w:color="auto"/>
              <w:right w:val="single" w:sz="4" w:space="0" w:color="auto"/>
            </w:tcBorders>
          </w:tcPr>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1"/>
            </w:tblGrid>
            <w:tr w:rsidR="006570ED" w:rsidRPr="00ED2CD6" w14:paraId="25106994" w14:textId="77777777" w:rsidTr="00E50733">
              <w:trPr>
                <w:trHeight w:val="504"/>
              </w:trPr>
              <w:tc>
                <w:tcPr>
                  <w:tcW w:w="8930" w:type="dxa"/>
                  <w:tcBorders>
                    <w:top w:val="single" w:sz="4" w:space="0" w:color="auto"/>
                    <w:left w:val="single" w:sz="4" w:space="0" w:color="auto"/>
                    <w:bottom w:val="single" w:sz="4" w:space="0" w:color="auto"/>
                    <w:right w:val="single" w:sz="4" w:space="0" w:color="auto"/>
                  </w:tcBorders>
                </w:tcPr>
                <w:p w14:paraId="71E6246D" w14:textId="77777777" w:rsidR="006570ED" w:rsidRPr="00ED2CD6" w:rsidRDefault="006570ED" w:rsidP="006570ED">
                  <w:pPr>
                    <w:pStyle w:val="Heading21"/>
                    <w:widowControl w:val="0"/>
                    <w:tabs>
                      <w:tab w:val="clear" w:pos="4513"/>
                      <w:tab w:val="left" w:pos="676"/>
                      <w:tab w:val="left" w:pos="1440"/>
                    </w:tabs>
                    <w:ind w:right="740"/>
                    <w:rPr>
                      <w:b w:val="0"/>
                      <w:spacing w:val="0"/>
                      <w:szCs w:val="24"/>
                    </w:rPr>
                  </w:pPr>
                  <w:r w:rsidRPr="00ED2CD6">
                    <w:rPr>
                      <w:b w:val="0"/>
                      <w:spacing w:val="0"/>
                      <w:szCs w:val="24"/>
                    </w:rPr>
                    <w:t xml:space="preserve">Сроки ремонта или замены дефектных Товаров, работ или услуг: </w:t>
                  </w:r>
                  <w:r w:rsidRPr="00ED2CD6">
                    <w:rPr>
                      <w:spacing w:val="0"/>
                      <w:szCs w:val="24"/>
                    </w:rPr>
                    <w:t>Обеспечить ис</w:t>
                  </w:r>
                  <w:r w:rsidR="009304C7">
                    <w:rPr>
                      <w:spacing w:val="0"/>
                      <w:szCs w:val="24"/>
                    </w:rPr>
                    <w:t>правление дефектов по гарантии</w:t>
                  </w:r>
                  <w:r w:rsidR="009304C7">
                    <w:rPr>
                      <w:spacing w:val="0"/>
                      <w:szCs w:val="24"/>
                      <w:lang w:val="ky-KG"/>
                    </w:rPr>
                    <w:t xml:space="preserve"> в течение 2</w:t>
                  </w:r>
                  <w:r w:rsidRPr="00ED2CD6">
                    <w:rPr>
                      <w:spacing w:val="0"/>
                      <w:szCs w:val="24"/>
                    </w:rPr>
                    <w:t xml:space="preserve"> </w:t>
                  </w:r>
                  <w:r w:rsidR="00A95881" w:rsidRPr="00ED2CD6">
                    <w:rPr>
                      <w:color w:val="FF0000"/>
                      <w:spacing w:val="0"/>
                      <w:szCs w:val="24"/>
                    </w:rPr>
                    <w:t>рабочих</w:t>
                  </w:r>
                  <w:r w:rsidR="00A95881" w:rsidRPr="00ED2CD6">
                    <w:rPr>
                      <w:spacing w:val="0"/>
                      <w:szCs w:val="24"/>
                    </w:rPr>
                    <w:t xml:space="preserve"> </w:t>
                  </w:r>
                  <w:r w:rsidRPr="00ED2CD6">
                    <w:rPr>
                      <w:spacing w:val="0"/>
                      <w:szCs w:val="24"/>
                    </w:rPr>
                    <w:t xml:space="preserve">дней с момента обнаружения. </w:t>
                  </w:r>
                </w:p>
              </w:tc>
            </w:tr>
          </w:tbl>
          <w:p w14:paraId="01AF0F89" w14:textId="77777777" w:rsidR="006570ED" w:rsidRPr="00ED2CD6" w:rsidRDefault="006570ED" w:rsidP="006570ED">
            <w:pPr>
              <w:pStyle w:val="Heading21"/>
              <w:widowControl w:val="0"/>
              <w:tabs>
                <w:tab w:val="clear" w:pos="4513"/>
                <w:tab w:val="left" w:pos="676"/>
                <w:tab w:val="left" w:pos="1440"/>
              </w:tabs>
              <w:ind w:right="740"/>
              <w:rPr>
                <w:b w:val="0"/>
                <w:spacing w:val="0"/>
                <w:szCs w:val="24"/>
              </w:rPr>
            </w:pPr>
          </w:p>
        </w:tc>
      </w:tr>
      <w:tr w:rsidR="006570ED" w:rsidRPr="00ED2CD6" w14:paraId="5BD6235E" w14:textId="77777777" w:rsidTr="005545AD">
        <w:trPr>
          <w:trHeight w:val="264"/>
        </w:trPr>
        <w:tc>
          <w:tcPr>
            <w:tcW w:w="1101" w:type="dxa"/>
            <w:tcBorders>
              <w:top w:val="single" w:sz="4" w:space="0" w:color="auto"/>
              <w:left w:val="single" w:sz="4" w:space="0" w:color="auto"/>
              <w:bottom w:val="single" w:sz="4" w:space="0" w:color="auto"/>
              <w:right w:val="single" w:sz="4" w:space="0" w:color="auto"/>
            </w:tcBorders>
          </w:tcPr>
          <w:p w14:paraId="28398400" w14:textId="77777777" w:rsidR="006570ED" w:rsidRPr="00ED2CD6" w:rsidRDefault="00B329E5" w:rsidP="006570ED">
            <w:pPr>
              <w:tabs>
                <w:tab w:val="left" w:pos="676"/>
                <w:tab w:val="left" w:pos="1440"/>
              </w:tabs>
              <w:suppressAutoHyphens/>
              <w:jc w:val="center"/>
              <w:rPr>
                <w:b/>
                <w:spacing w:val="-3"/>
              </w:rPr>
            </w:pPr>
            <w:r w:rsidRPr="00ED2CD6">
              <w:rPr>
                <w:b/>
                <w:spacing w:val="-3"/>
              </w:rPr>
              <w:t>6</w:t>
            </w:r>
          </w:p>
        </w:tc>
        <w:tc>
          <w:tcPr>
            <w:tcW w:w="9355" w:type="dxa"/>
            <w:tcBorders>
              <w:top w:val="single" w:sz="4" w:space="0" w:color="auto"/>
              <w:left w:val="single" w:sz="4" w:space="0" w:color="auto"/>
              <w:bottom w:val="single" w:sz="4" w:space="0" w:color="auto"/>
              <w:right w:val="single" w:sz="4" w:space="0" w:color="auto"/>
            </w:tcBorders>
          </w:tcPr>
          <w:p w14:paraId="4189BAF5" w14:textId="77777777" w:rsidR="006570ED" w:rsidRPr="00ED2CD6" w:rsidRDefault="006570ED" w:rsidP="006570ED">
            <w:pPr>
              <w:pStyle w:val="Heading21"/>
              <w:widowControl w:val="0"/>
              <w:tabs>
                <w:tab w:val="clear" w:pos="4513"/>
                <w:tab w:val="left" w:pos="676"/>
                <w:tab w:val="left" w:pos="1440"/>
              </w:tabs>
              <w:jc w:val="center"/>
              <w:rPr>
                <w:spacing w:val="0"/>
                <w:szCs w:val="24"/>
              </w:rPr>
            </w:pPr>
            <w:r w:rsidRPr="00ED2CD6">
              <w:rPr>
                <w:spacing w:val="0"/>
                <w:szCs w:val="24"/>
              </w:rPr>
              <w:t>Цены и платежи</w:t>
            </w:r>
          </w:p>
        </w:tc>
      </w:tr>
      <w:tr w:rsidR="006570ED" w:rsidRPr="00ED2CD6" w14:paraId="08B24B76" w14:textId="77777777" w:rsidTr="00C939DF">
        <w:trPr>
          <w:trHeight w:val="570"/>
        </w:trPr>
        <w:tc>
          <w:tcPr>
            <w:tcW w:w="1101" w:type="dxa"/>
          </w:tcPr>
          <w:p w14:paraId="4117A93C" w14:textId="77777777" w:rsidR="006570ED" w:rsidRPr="00ED2CD6" w:rsidRDefault="00B329E5" w:rsidP="006570ED">
            <w:pPr>
              <w:tabs>
                <w:tab w:val="left" w:pos="676"/>
                <w:tab w:val="left" w:pos="1440"/>
              </w:tabs>
              <w:suppressAutoHyphens/>
              <w:jc w:val="center"/>
              <w:rPr>
                <w:spacing w:val="-3"/>
              </w:rPr>
            </w:pPr>
            <w:r w:rsidRPr="00ED2CD6">
              <w:rPr>
                <w:spacing w:val="-3"/>
              </w:rPr>
              <w:t>6</w:t>
            </w:r>
            <w:r w:rsidR="006570ED" w:rsidRPr="00ED2CD6">
              <w:rPr>
                <w:spacing w:val="-3"/>
              </w:rPr>
              <w:t>.1</w:t>
            </w:r>
          </w:p>
          <w:p w14:paraId="43C445B4" w14:textId="77777777" w:rsidR="006570ED" w:rsidRPr="00ED2CD6" w:rsidRDefault="00B329E5" w:rsidP="006570ED">
            <w:pPr>
              <w:tabs>
                <w:tab w:val="left" w:pos="676"/>
                <w:tab w:val="left" w:pos="1440"/>
              </w:tabs>
              <w:suppressAutoHyphens/>
              <w:jc w:val="center"/>
              <w:rPr>
                <w:spacing w:val="-3"/>
              </w:rPr>
            </w:pPr>
            <w:r w:rsidRPr="00ED2CD6">
              <w:rPr>
                <w:spacing w:val="-3"/>
              </w:rPr>
              <w:t>6</w:t>
            </w:r>
            <w:r w:rsidR="006570ED" w:rsidRPr="00ED2CD6">
              <w:rPr>
                <w:spacing w:val="-3"/>
              </w:rPr>
              <w:t>.2</w:t>
            </w:r>
          </w:p>
        </w:tc>
        <w:tc>
          <w:tcPr>
            <w:tcW w:w="9355" w:type="dxa"/>
          </w:tcPr>
          <w:p w14:paraId="5BB2DB3D" w14:textId="77777777" w:rsidR="006570ED" w:rsidRPr="00ED2CD6" w:rsidRDefault="006570ED" w:rsidP="006570ED">
            <w:pPr>
              <w:rPr>
                <w:lang w:eastAsia="en-US"/>
              </w:rPr>
            </w:pPr>
            <w:r w:rsidRPr="00ED2CD6">
              <w:rPr>
                <w:lang w:eastAsia="en-US"/>
              </w:rPr>
              <w:t>Способ, условия и сроки осуществления платежей Поставщик\Подрядчику:</w:t>
            </w:r>
          </w:p>
          <w:p w14:paraId="77918C9F" w14:textId="77777777" w:rsidR="006570ED" w:rsidRPr="00ED2CD6" w:rsidRDefault="006570ED" w:rsidP="006570ED">
            <w:pPr>
              <w:tabs>
                <w:tab w:val="left" w:pos="34"/>
                <w:tab w:val="left" w:pos="1440"/>
              </w:tabs>
              <w:suppressAutoHyphens/>
              <w:ind w:left="34" w:hanging="34"/>
              <w:jc w:val="both"/>
              <w:rPr>
                <w:b/>
                <w:spacing w:val="-3"/>
                <w:lang w:eastAsia="en-US"/>
              </w:rPr>
            </w:pPr>
            <w:r w:rsidRPr="00ED2CD6">
              <w:rPr>
                <w:spacing w:val="-3"/>
                <w:lang w:eastAsia="en-US"/>
              </w:rPr>
              <w:t xml:space="preserve">Сроки выплат: </w:t>
            </w:r>
            <w:r w:rsidR="002834CE">
              <w:rPr>
                <w:b/>
                <w:spacing w:val="-3"/>
                <w:lang w:eastAsia="en-US"/>
              </w:rPr>
              <w:t>п</w:t>
            </w:r>
            <w:r w:rsidRPr="00ED2CD6">
              <w:rPr>
                <w:b/>
                <w:spacing w:val="-3"/>
                <w:lang w:eastAsia="en-US"/>
              </w:rPr>
              <w:t xml:space="preserve">о мере финансирования Министерство финансов </w:t>
            </w:r>
            <w:r w:rsidR="00ED0255">
              <w:rPr>
                <w:b/>
                <w:spacing w:val="-3"/>
                <w:lang w:eastAsia="en-US"/>
              </w:rPr>
              <w:t>КР</w:t>
            </w:r>
            <w:r w:rsidR="00742534">
              <w:rPr>
                <w:b/>
                <w:spacing w:val="-3"/>
                <w:lang w:eastAsia="en-US"/>
              </w:rPr>
              <w:t>.</w:t>
            </w:r>
          </w:p>
          <w:p w14:paraId="25CCAB52" w14:textId="77777777" w:rsidR="006570ED" w:rsidRPr="00ED2CD6" w:rsidRDefault="006570ED" w:rsidP="006570ED">
            <w:pPr>
              <w:pStyle w:val="Heading52"/>
              <w:widowControl w:val="0"/>
              <w:tabs>
                <w:tab w:val="left" w:pos="58"/>
                <w:tab w:val="left" w:pos="483"/>
              </w:tabs>
              <w:ind w:left="58" w:firstLine="0"/>
              <w:outlineLvl w:val="9"/>
              <w:rPr>
                <w:b/>
                <w:szCs w:val="24"/>
                <w:lang w:eastAsia="en-US"/>
              </w:rPr>
            </w:pPr>
            <w:r w:rsidRPr="00ED2CD6">
              <w:rPr>
                <w:szCs w:val="24"/>
                <w:lang w:eastAsia="en-US"/>
              </w:rPr>
              <w:t>(а)</w:t>
            </w:r>
            <w:r w:rsidRPr="00ED2CD6">
              <w:rPr>
                <w:szCs w:val="24"/>
                <w:lang w:eastAsia="en-US"/>
              </w:rPr>
              <w:tab/>
              <w:t xml:space="preserve">авансовый платеж: </w:t>
            </w:r>
            <w:r w:rsidRPr="00ED2CD6">
              <w:rPr>
                <w:b/>
                <w:szCs w:val="24"/>
                <w:lang w:eastAsia="en-US"/>
              </w:rPr>
              <w:t>0 %</w:t>
            </w:r>
          </w:p>
          <w:p w14:paraId="37D5307F" w14:textId="77777777" w:rsidR="006570ED" w:rsidRPr="00ED2CD6" w:rsidRDefault="006570ED" w:rsidP="006570ED">
            <w:pPr>
              <w:pStyle w:val="Heading52"/>
              <w:widowControl w:val="0"/>
              <w:tabs>
                <w:tab w:val="left" w:pos="58"/>
                <w:tab w:val="left" w:pos="483"/>
              </w:tabs>
              <w:ind w:left="58" w:firstLine="0"/>
              <w:outlineLvl w:val="9"/>
              <w:rPr>
                <w:szCs w:val="24"/>
              </w:rPr>
            </w:pPr>
            <w:r w:rsidRPr="00ED2CD6">
              <w:rPr>
                <w:szCs w:val="24"/>
                <w:lang w:eastAsia="en-US"/>
              </w:rPr>
              <w:t>(б)</w:t>
            </w:r>
            <w:r w:rsidRPr="00ED2CD6">
              <w:rPr>
                <w:szCs w:val="24"/>
                <w:lang w:val="ky-KG" w:eastAsia="en-US"/>
              </w:rPr>
              <w:t xml:space="preserve"> </w:t>
            </w:r>
            <w:r w:rsidRPr="00ED2CD6">
              <w:rPr>
                <w:szCs w:val="24"/>
                <w:lang w:eastAsia="en-US"/>
              </w:rPr>
              <w:t xml:space="preserve">после приемки: </w:t>
            </w:r>
            <w:r w:rsidRPr="00ED2CD6">
              <w:rPr>
                <w:b/>
                <w:szCs w:val="24"/>
                <w:lang w:eastAsia="en-US"/>
              </w:rPr>
              <w:t>100 процентов</w:t>
            </w:r>
            <w:r w:rsidRPr="00ED2CD6">
              <w:rPr>
                <w:szCs w:val="24"/>
                <w:lang w:eastAsia="en-US"/>
              </w:rPr>
              <w:t xml:space="preserve"> от цены </w:t>
            </w:r>
            <w:r w:rsidR="00F21DA9" w:rsidRPr="00ED2CD6">
              <w:rPr>
                <w:color w:val="FF0000"/>
                <w:szCs w:val="24"/>
              </w:rPr>
              <w:t>к</w:t>
            </w:r>
            <w:r w:rsidR="00973E39" w:rsidRPr="00ED2CD6">
              <w:rPr>
                <w:color w:val="FF0000"/>
                <w:szCs w:val="24"/>
              </w:rPr>
              <w:t>онтракта</w:t>
            </w:r>
            <w:r w:rsidRPr="00ED2CD6">
              <w:rPr>
                <w:szCs w:val="24"/>
                <w:lang w:eastAsia="en-US"/>
              </w:rPr>
              <w:t xml:space="preserve"> на поставку товаров. </w:t>
            </w:r>
            <w:r w:rsidRPr="00ED2CD6">
              <w:rPr>
                <w:b/>
                <w:szCs w:val="24"/>
                <w:lang w:eastAsia="en-US"/>
              </w:rPr>
              <w:t>Денежные средства выплачиваются   при предоставлении  акта выполненных поставок, подписанный уполномоченным лицом</w:t>
            </w:r>
            <w:r w:rsidRPr="00ED2CD6">
              <w:rPr>
                <w:szCs w:val="24"/>
                <w:lang w:eastAsia="en-US"/>
              </w:rPr>
              <w:t xml:space="preserve"> и по мере финансирования со стороны Министерство Финансов Кыргызской Республики.</w:t>
            </w:r>
          </w:p>
        </w:tc>
      </w:tr>
      <w:tr w:rsidR="006570ED" w:rsidRPr="00ED2CD6" w14:paraId="7BD2E3D7" w14:textId="77777777" w:rsidTr="005545AD">
        <w:trPr>
          <w:trHeight w:val="199"/>
        </w:trPr>
        <w:tc>
          <w:tcPr>
            <w:tcW w:w="1101" w:type="dxa"/>
          </w:tcPr>
          <w:p w14:paraId="3B05A0BE" w14:textId="77777777" w:rsidR="006570ED" w:rsidRPr="00ED2CD6" w:rsidRDefault="00B329E5" w:rsidP="006570ED">
            <w:pPr>
              <w:tabs>
                <w:tab w:val="left" w:pos="676"/>
                <w:tab w:val="left" w:pos="1440"/>
              </w:tabs>
              <w:suppressAutoHyphens/>
              <w:jc w:val="center"/>
              <w:rPr>
                <w:spacing w:val="-3"/>
              </w:rPr>
            </w:pPr>
            <w:r w:rsidRPr="00ED2CD6">
              <w:rPr>
                <w:spacing w:val="-3"/>
              </w:rPr>
              <w:t>6</w:t>
            </w:r>
            <w:r w:rsidR="006570ED" w:rsidRPr="00ED2CD6">
              <w:rPr>
                <w:spacing w:val="-3"/>
              </w:rPr>
              <w:t>.3</w:t>
            </w:r>
          </w:p>
        </w:tc>
        <w:tc>
          <w:tcPr>
            <w:tcW w:w="9355" w:type="dxa"/>
          </w:tcPr>
          <w:p w14:paraId="61F47FAC" w14:textId="77777777" w:rsidR="006570ED" w:rsidRPr="00ED2CD6" w:rsidRDefault="006570ED" w:rsidP="006570ED">
            <w:pPr>
              <w:tabs>
                <w:tab w:val="left" w:pos="34"/>
                <w:tab w:val="left" w:pos="1440"/>
              </w:tabs>
              <w:suppressAutoHyphens/>
              <w:ind w:left="34" w:hanging="34"/>
              <w:jc w:val="both"/>
              <w:rPr>
                <w:spacing w:val="-3"/>
              </w:rPr>
            </w:pPr>
            <w:r w:rsidRPr="00ED2CD6">
              <w:rPr>
                <w:rFonts w:eastAsia="Calibri"/>
                <w:spacing w:val="-3"/>
              </w:rPr>
              <w:t xml:space="preserve">Валюта платежа: </w:t>
            </w:r>
            <w:r w:rsidRPr="00ED2CD6">
              <w:rPr>
                <w:rFonts w:eastAsia="Calibri"/>
                <w:b/>
                <w:spacing w:val="-3"/>
              </w:rPr>
              <w:t>Кыргызский сом.</w:t>
            </w:r>
          </w:p>
        </w:tc>
      </w:tr>
      <w:tr w:rsidR="006570ED" w:rsidRPr="00ED2CD6" w14:paraId="62ACDC38" w14:textId="77777777" w:rsidTr="005545AD">
        <w:trPr>
          <w:trHeight w:val="199"/>
        </w:trPr>
        <w:tc>
          <w:tcPr>
            <w:tcW w:w="1101" w:type="dxa"/>
          </w:tcPr>
          <w:p w14:paraId="647BA0B2" w14:textId="77777777" w:rsidR="006570ED" w:rsidRPr="00ED2CD6" w:rsidRDefault="004F2DFE" w:rsidP="006570ED">
            <w:pPr>
              <w:tabs>
                <w:tab w:val="left" w:pos="676"/>
                <w:tab w:val="left" w:pos="1440"/>
              </w:tabs>
              <w:suppressAutoHyphens/>
              <w:jc w:val="center"/>
              <w:rPr>
                <w:b/>
                <w:spacing w:val="-3"/>
              </w:rPr>
            </w:pPr>
            <w:r w:rsidRPr="00ED2CD6">
              <w:rPr>
                <w:b/>
                <w:spacing w:val="-3"/>
              </w:rPr>
              <w:t>7</w:t>
            </w:r>
          </w:p>
        </w:tc>
        <w:tc>
          <w:tcPr>
            <w:tcW w:w="9355" w:type="dxa"/>
          </w:tcPr>
          <w:p w14:paraId="75D0B496" w14:textId="77777777" w:rsidR="006570ED" w:rsidRPr="00ED2CD6" w:rsidRDefault="006570ED" w:rsidP="006570ED">
            <w:pPr>
              <w:pStyle w:val="Heading21"/>
              <w:widowControl w:val="0"/>
              <w:tabs>
                <w:tab w:val="clear" w:pos="4513"/>
                <w:tab w:val="left" w:pos="676"/>
                <w:tab w:val="left" w:pos="1440"/>
              </w:tabs>
              <w:jc w:val="center"/>
              <w:rPr>
                <w:spacing w:val="0"/>
                <w:szCs w:val="24"/>
              </w:rPr>
            </w:pPr>
            <w:r w:rsidRPr="00ED2CD6">
              <w:rPr>
                <w:spacing w:val="0"/>
                <w:szCs w:val="24"/>
              </w:rPr>
              <w:t>Неустойки</w:t>
            </w:r>
          </w:p>
        </w:tc>
      </w:tr>
      <w:tr w:rsidR="006570ED" w:rsidRPr="00ED2CD6" w14:paraId="44B67CA1" w14:textId="77777777" w:rsidTr="0009363F">
        <w:trPr>
          <w:trHeight w:val="266"/>
        </w:trPr>
        <w:tc>
          <w:tcPr>
            <w:tcW w:w="1101" w:type="dxa"/>
            <w:tcBorders>
              <w:bottom w:val="single" w:sz="4" w:space="0" w:color="auto"/>
            </w:tcBorders>
          </w:tcPr>
          <w:p w14:paraId="1C8948C2" w14:textId="77777777" w:rsidR="006570ED" w:rsidRPr="00ED2CD6" w:rsidRDefault="006570ED" w:rsidP="006570ED">
            <w:pPr>
              <w:tabs>
                <w:tab w:val="left" w:pos="676"/>
                <w:tab w:val="left" w:pos="1440"/>
              </w:tabs>
              <w:suppressAutoHyphens/>
              <w:jc w:val="center"/>
              <w:rPr>
                <w:spacing w:val="-3"/>
              </w:rPr>
            </w:pPr>
          </w:p>
          <w:p w14:paraId="59B8E9FB" w14:textId="77777777" w:rsidR="006570ED" w:rsidRPr="00ED2CD6" w:rsidRDefault="004F2DFE" w:rsidP="006570ED">
            <w:pPr>
              <w:tabs>
                <w:tab w:val="left" w:pos="676"/>
                <w:tab w:val="left" w:pos="1440"/>
              </w:tabs>
              <w:suppressAutoHyphens/>
              <w:jc w:val="center"/>
              <w:rPr>
                <w:spacing w:val="-3"/>
              </w:rPr>
            </w:pPr>
            <w:r w:rsidRPr="00ED2CD6">
              <w:rPr>
                <w:spacing w:val="-3"/>
              </w:rPr>
              <w:t>7</w:t>
            </w:r>
            <w:r w:rsidR="006570ED" w:rsidRPr="00ED2CD6">
              <w:rPr>
                <w:spacing w:val="-3"/>
              </w:rPr>
              <w:t>.1</w:t>
            </w:r>
          </w:p>
          <w:p w14:paraId="25F5222B" w14:textId="77777777" w:rsidR="006570ED" w:rsidRPr="00ED2CD6" w:rsidRDefault="006570ED" w:rsidP="006570ED">
            <w:pPr>
              <w:tabs>
                <w:tab w:val="left" w:pos="676"/>
                <w:tab w:val="left" w:pos="1440"/>
              </w:tabs>
              <w:suppressAutoHyphens/>
              <w:jc w:val="center"/>
              <w:rPr>
                <w:spacing w:val="-3"/>
              </w:rPr>
            </w:pPr>
          </w:p>
          <w:p w14:paraId="482C993F" w14:textId="77777777" w:rsidR="006570ED" w:rsidRPr="00ED2CD6" w:rsidRDefault="006570ED" w:rsidP="006570ED">
            <w:pPr>
              <w:tabs>
                <w:tab w:val="left" w:pos="676"/>
                <w:tab w:val="left" w:pos="1440"/>
              </w:tabs>
              <w:suppressAutoHyphens/>
              <w:rPr>
                <w:spacing w:val="-3"/>
              </w:rPr>
            </w:pPr>
          </w:p>
        </w:tc>
        <w:tc>
          <w:tcPr>
            <w:tcW w:w="9355" w:type="dxa"/>
            <w:tcBorders>
              <w:bottom w:val="single" w:sz="4" w:space="0" w:color="auto"/>
            </w:tcBorders>
          </w:tcPr>
          <w:p w14:paraId="71FFE69E" w14:textId="77777777" w:rsidR="006570ED" w:rsidRPr="00ED2CD6" w:rsidRDefault="006570ED" w:rsidP="006570ED">
            <w:pPr>
              <w:tabs>
                <w:tab w:val="left" w:pos="676"/>
                <w:tab w:val="left" w:pos="1440"/>
              </w:tabs>
              <w:suppressAutoHyphens/>
              <w:ind w:left="676" w:hanging="676"/>
              <w:jc w:val="both"/>
              <w:rPr>
                <w:b/>
                <w:spacing w:val="-3"/>
              </w:rPr>
            </w:pPr>
            <w:r w:rsidRPr="00ED2CD6">
              <w:rPr>
                <w:spacing w:val="-3"/>
              </w:rPr>
              <w:t xml:space="preserve">Применимая ставка: </w:t>
            </w:r>
            <w:r w:rsidRPr="00ED2CD6">
              <w:rPr>
                <w:b/>
                <w:spacing w:val="-3"/>
              </w:rPr>
              <w:t>0,</w:t>
            </w:r>
            <w:r w:rsidR="00A609B4">
              <w:rPr>
                <w:b/>
                <w:spacing w:val="-3"/>
              </w:rPr>
              <w:t>1</w:t>
            </w:r>
            <w:r w:rsidRPr="00ED2CD6">
              <w:rPr>
                <w:b/>
                <w:spacing w:val="-3"/>
              </w:rPr>
              <w:t xml:space="preserve"> % за несвоевременную поставку.</w:t>
            </w:r>
          </w:p>
          <w:p w14:paraId="013F2859" w14:textId="24BE1571" w:rsidR="006570ED" w:rsidRPr="00ED2CD6" w:rsidRDefault="006570ED" w:rsidP="006570ED">
            <w:pPr>
              <w:tabs>
                <w:tab w:val="left" w:pos="34"/>
                <w:tab w:val="left" w:pos="1440"/>
              </w:tabs>
              <w:suppressAutoHyphens/>
              <w:ind w:left="34" w:hanging="850"/>
              <w:jc w:val="both"/>
              <w:rPr>
                <w:b/>
                <w:spacing w:val="-3"/>
              </w:rPr>
            </w:pPr>
            <w:r w:rsidRPr="00ED2CD6">
              <w:rPr>
                <w:spacing w:val="-3"/>
              </w:rPr>
              <w:tab/>
              <w:t xml:space="preserve">Максимальная вычитаемая сумма: </w:t>
            </w:r>
            <w:r w:rsidR="00790E66">
              <w:rPr>
                <w:b/>
                <w:spacing w:val="-3"/>
                <w:lang w:val="ky-KG"/>
              </w:rPr>
              <w:t>0,1</w:t>
            </w:r>
            <w:r w:rsidRPr="00ED2CD6">
              <w:rPr>
                <w:b/>
                <w:spacing w:val="-3"/>
              </w:rPr>
              <w:t xml:space="preserve"> %</w:t>
            </w:r>
          </w:p>
          <w:p w14:paraId="6EFB9600" w14:textId="77777777" w:rsidR="006570ED" w:rsidRPr="00ED2CD6" w:rsidRDefault="006570ED" w:rsidP="006570ED">
            <w:pPr>
              <w:tabs>
                <w:tab w:val="left" w:pos="1440"/>
              </w:tabs>
              <w:suppressAutoHyphens/>
              <w:ind w:left="33" w:hanging="33"/>
              <w:jc w:val="both"/>
              <w:rPr>
                <w:spacing w:val="-2"/>
              </w:rPr>
            </w:pPr>
            <w:r w:rsidRPr="00ED2CD6">
              <w:rPr>
                <w:spacing w:val="-2"/>
              </w:rPr>
              <w:tab/>
              <w:t xml:space="preserve">(Применимая ставка не должна превышать половины (0,5) процента за каждую неделю, а максимальная сумма не должна превышать размер </w:t>
            </w:r>
            <w:r w:rsidRPr="00ED2CD6">
              <w:rPr>
                <w:color w:val="FF0000"/>
                <w:spacing w:val="-2"/>
              </w:rPr>
              <w:t xml:space="preserve">ГОИК </w:t>
            </w:r>
            <w:r w:rsidRPr="00ED2CD6">
              <w:rPr>
                <w:spacing w:val="-2"/>
              </w:rPr>
              <w:t xml:space="preserve">от Цены </w:t>
            </w:r>
            <w:r w:rsidRPr="00ED2CD6">
              <w:rPr>
                <w:color w:val="FF0000"/>
                <w:spacing w:val="-2"/>
              </w:rPr>
              <w:t>Контракта</w:t>
            </w:r>
            <w:r w:rsidRPr="00ED2CD6">
              <w:rPr>
                <w:spacing w:val="-2"/>
              </w:rPr>
              <w:t>)</w:t>
            </w:r>
            <w:r w:rsidR="006B3CC1" w:rsidRPr="00ED2CD6">
              <w:rPr>
                <w:spacing w:val="-2"/>
              </w:rPr>
              <w:t>.</w:t>
            </w:r>
          </w:p>
        </w:tc>
      </w:tr>
      <w:tr w:rsidR="006570ED" w:rsidRPr="00ED2CD6" w14:paraId="06B30CF0" w14:textId="77777777" w:rsidTr="005545AD">
        <w:tc>
          <w:tcPr>
            <w:tcW w:w="1101" w:type="dxa"/>
            <w:tcBorders>
              <w:bottom w:val="single" w:sz="4" w:space="0" w:color="auto"/>
            </w:tcBorders>
          </w:tcPr>
          <w:p w14:paraId="27D810D2" w14:textId="77777777" w:rsidR="006570ED" w:rsidRPr="00ED2CD6" w:rsidRDefault="00EE5085" w:rsidP="006570ED">
            <w:pPr>
              <w:tabs>
                <w:tab w:val="left" w:pos="676"/>
                <w:tab w:val="left" w:pos="1440"/>
              </w:tabs>
              <w:suppressAutoHyphens/>
              <w:jc w:val="center"/>
              <w:rPr>
                <w:b/>
                <w:spacing w:val="-3"/>
              </w:rPr>
            </w:pPr>
            <w:r w:rsidRPr="00ED2CD6">
              <w:rPr>
                <w:b/>
                <w:spacing w:val="-3"/>
              </w:rPr>
              <w:t>8</w:t>
            </w:r>
          </w:p>
          <w:p w14:paraId="270A0415" w14:textId="77777777" w:rsidR="006570ED" w:rsidRPr="00ED2CD6" w:rsidRDefault="006570ED" w:rsidP="006570ED">
            <w:pPr>
              <w:tabs>
                <w:tab w:val="left" w:pos="676"/>
                <w:tab w:val="left" w:pos="1440"/>
              </w:tabs>
              <w:suppressAutoHyphens/>
              <w:jc w:val="center"/>
              <w:rPr>
                <w:spacing w:val="-3"/>
              </w:rPr>
            </w:pPr>
          </w:p>
        </w:tc>
        <w:tc>
          <w:tcPr>
            <w:tcW w:w="9355" w:type="dxa"/>
            <w:tcBorders>
              <w:bottom w:val="single" w:sz="4" w:space="0" w:color="auto"/>
            </w:tcBorders>
          </w:tcPr>
          <w:p w14:paraId="464B7185" w14:textId="77777777" w:rsidR="006570ED" w:rsidRPr="00ED2CD6" w:rsidRDefault="006570ED" w:rsidP="006570ED">
            <w:pPr>
              <w:tabs>
                <w:tab w:val="left" w:pos="676"/>
                <w:tab w:val="left" w:pos="1440"/>
              </w:tabs>
              <w:suppressAutoHyphens/>
              <w:ind w:left="676" w:hanging="676"/>
              <w:jc w:val="both"/>
              <w:rPr>
                <w:spacing w:val="-3"/>
              </w:rPr>
            </w:pPr>
            <w:r w:rsidRPr="00ED2CD6">
              <w:rPr>
                <w:spacing w:val="-3"/>
              </w:rPr>
              <w:t xml:space="preserve">Применимая ставка: </w:t>
            </w:r>
            <w:r w:rsidRPr="00ED2CD6">
              <w:rPr>
                <w:b/>
                <w:spacing w:val="-3"/>
              </w:rPr>
              <w:t>0,</w:t>
            </w:r>
            <w:r w:rsidR="00A609B4">
              <w:rPr>
                <w:b/>
                <w:spacing w:val="-3"/>
              </w:rPr>
              <w:t>01</w:t>
            </w:r>
            <w:r w:rsidRPr="00ED2CD6">
              <w:rPr>
                <w:b/>
                <w:spacing w:val="-3"/>
              </w:rPr>
              <w:t xml:space="preserve"> % за несвоевременную оплату.</w:t>
            </w:r>
          </w:p>
          <w:p w14:paraId="574ED7A1" w14:textId="77777777" w:rsidR="006570ED" w:rsidRPr="00ED2CD6" w:rsidRDefault="00D74033" w:rsidP="00872D37">
            <w:pPr>
              <w:tabs>
                <w:tab w:val="left" w:pos="676"/>
                <w:tab w:val="left" w:pos="1440"/>
              </w:tabs>
              <w:suppressAutoHyphens/>
              <w:ind w:left="676" w:hanging="676"/>
              <w:jc w:val="both"/>
              <w:rPr>
                <w:spacing w:val="-3"/>
              </w:rPr>
            </w:pPr>
            <w:r>
              <w:rPr>
                <w:spacing w:val="-3"/>
              </w:rPr>
              <w:t xml:space="preserve">Максимальная вычитаемая сумма: </w:t>
            </w:r>
            <w:r w:rsidR="003709A6" w:rsidRPr="003709A6">
              <w:rPr>
                <w:b/>
                <w:spacing w:val="-3"/>
                <w:lang w:val="ky-KG"/>
              </w:rPr>
              <w:t>0,1</w:t>
            </w:r>
            <w:r w:rsidR="006570ED" w:rsidRPr="00ED2CD6">
              <w:rPr>
                <w:b/>
                <w:spacing w:val="-3"/>
              </w:rPr>
              <w:t xml:space="preserve"> % от цены </w:t>
            </w:r>
            <w:r w:rsidR="00B85C68" w:rsidRPr="00ED2CD6">
              <w:rPr>
                <w:b/>
                <w:color w:val="FF0000"/>
                <w:spacing w:val="-3"/>
              </w:rPr>
              <w:t>контракта</w:t>
            </w:r>
            <w:r w:rsidR="006570ED" w:rsidRPr="00ED2CD6">
              <w:rPr>
                <w:b/>
                <w:spacing w:val="-3"/>
              </w:rPr>
              <w:t>.</w:t>
            </w:r>
          </w:p>
        </w:tc>
      </w:tr>
      <w:tr w:rsidR="006570ED" w:rsidRPr="00ED2CD6" w14:paraId="732F2F87" w14:textId="77777777" w:rsidTr="005545AD">
        <w:tc>
          <w:tcPr>
            <w:tcW w:w="1101" w:type="dxa"/>
            <w:tcBorders>
              <w:top w:val="single" w:sz="4" w:space="0" w:color="auto"/>
              <w:left w:val="single" w:sz="4" w:space="0" w:color="auto"/>
              <w:bottom w:val="single" w:sz="4" w:space="0" w:color="auto"/>
              <w:right w:val="single" w:sz="4" w:space="0" w:color="auto"/>
            </w:tcBorders>
          </w:tcPr>
          <w:p w14:paraId="1E0417AD" w14:textId="77777777" w:rsidR="006570ED" w:rsidRPr="00ED2CD6" w:rsidRDefault="00EE5085" w:rsidP="006570ED">
            <w:pPr>
              <w:tabs>
                <w:tab w:val="left" w:pos="676"/>
                <w:tab w:val="left" w:pos="1440"/>
              </w:tabs>
              <w:suppressAutoHyphens/>
              <w:jc w:val="center"/>
              <w:rPr>
                <w:b/>
                <w:spacing w:val="-3"/>
              </w:rPr>
            </w:pPr>
            <w:r w:rsidRPr="00ED2CD6">
              <w:rPr>
                <w:b/>
                <w:spacing w:val="-3"/>
              </w:rPr>
              <w:t>9</w:t>
            </w:r>
          </w:p>
        </w:tc>
        <w:tc>
          <w:tcPr>
            <w:tcW w:w="9355" w:type="dxa"/>
            <w:tcBorders>
              <w:top w:val="single" w:sz="4" w:space="0" w:color="auto"/>
              <w:left w:val="single" w:sz="4" w:space="0" w:color="auto"/>
              <w:bottom w:val="single" w:sz="4" w:space="0" w:color="auto"/>
              <w:right w:val="single" w:sz="4" w:space="0" w:color="auto"/>
            </w:tcBorders>
          </w:tcPr>
          <w:p w14:paraId="1E0CFC13" w14:textId="77777777" w:rsidR="006570ED" w:rsidRPr="00ED2CD6" w:rsidRDefault="006570ED" w:rsidP="006570ED">
            <w:pPr>
              <w:tabs>
                <w:tab w:val="left" w:pos="676"/>
                <w:tab w:val="left" w:pos="1440"/>
              </w:tabs>
              <w:suppressAutoHyphens/>
              <w:ind w:left="676" w:hanging="676"/>
              <w:jc w:val="center"/>
              <w:rPr>
                <w:b/>
                <w:spacing w:val="-3"/>
              </w:rPr>
            </w:pPr>
            <w:r w:rsidRPr="00ED2CD6">
              <w:rPr>
                <w:b/>
                <w:color w:val="FF0000"/>
                <w:spacing w:val="-3"/>
              </w:rPr>
              <w:t>Прекращение действия контракта (статья 52):</w:t>
            </w:r>
          </w:p>
        </w:tc>
      </w:tr>
      <w:tr w:rsidR="006570ED" w:rsidRPr="00ED2CD6" w14:paraId="3F995F67" w14:textId="77777777" w:rsidTr="005545AD">
        <w:tc>
          <w:tcPr>
            <w:tcW w:w="1101" w:type="dxa"/>
            <w:tcBorders>
              <w:top w:val="single" w:sz="4" w:space="0" w:color="auto"/>
              <w:left w:val="single" w:sz="4" w:space="0" w:color="auto"/>
              <w:bottom w:val="single" w:sz="4" w:space="0" w:color="auto"/>
              <w:right w:val="single" w:sz="4" w:space="0" w:color="auto"/>
            </w:tcBorders>
          </w:tcPr>
          <w:p w14:paraId="743F4AF2" w14:textId="77777777" w:rsidR="006570ED" w:rsidRPr="00ED2CD6" w:rsidRDefault="00EE5085" w:rsidP="006570ED">
            <w:pPr>
              <w:tabs>
                <w:tab w:val="left" w:pos="676"/>
                <w:tab w:val="left" w:pos="1440"/>
              </w:tabs>
              <w:suppressAutoHyphens/>
              <w:jc w:val="center"/>
              <w:rPr>
                <w:spacing w:val="-3"/>
                <w:lang w:val="ky-KG"/>
              </w:rPr>
            </w:pPr>
            <w:r w:rsidRPr="00ED2CD6">
              <w:rPr>
                <w:spacing w:val="-3"/>
                <w:lang w:val="ky-KG"/>
              </w:rPr>
              <w:t>9.1</w:t>
            </w:r>
          </w:p>
        </w:tc>
        <w:tc>
          <w:tcPr>
            <w:tcW w:w="9355" w:type="dxa"/>
            <w:tcBorders>
              <w:top w:val="single" w:sz="4" w:space="0" w:color="auto"/>
              <w:left w:val="single" w:sz="4" w:space="0" w:color="auto"/>
              <w:bottom w:val="single" w:sz="4" w:space="0" w:color="auto"/>
              <w:right w:val="single" w:sz="4" w:space="0" w:color="auto"/>
            </w:tcBorders>
          </w:tcPr>
          <w:p w14:paraId="3B2B1E53" w14:textId="77777777" w:rsidR="006570ED" w:rsidRPr="00ED2CD6" w:rsidRDefault="006570ED" w:rsidP="006B3CC1">
            <w:pPr>
              <w:tabs>
                <w:tab w:val="left" w:pos="676"/>
                <w:tab w:val="left" w:pos="1440"/>
              </w:tabs>
              <w:suppressAutoHyphens/>
              <w:ind w:left="676" w:hanging="676"/>
              <w:jc w:val="both"/>
              <w:rPr>
                <w:b/>
                <w:spacing w:val="-3"/>
              </w:rPr>
            </w:pPr>
            <w:r w:rsidRPr="00ED2CD6">
              <w:rPr>
                <w:b/>
                <w:spacing w:val="-3"/>
              </w:rPr>
              <w:t>Прекращение действия контракта осуществляется в следующих случаях</w:t>
            </w:r>
            <w:r w:rsidR="0031448B" w:rsidRPr="00ED2CD6">
              <w:rPr>
                <w:b/>
                <w:spacing w:val="-3"/>
              </w:rPr>
              <w:t>:</w:t>
            </w:r>
            <w:r w:rsidRPr="00ED2CD6">
              <w:rPr>
                <w:b/>
                <w:spacing w:val="-3"/>
              </w:rPr>
              <w:t xml:space="preserve"> </w:t>
            </w:r>
          </w:p>
          <w:p w14:paraId="00372C19" w14:textId="77777777" w:rsidR="006570ED" w:rsidRPr="00ED2CD6" w:rsidRDefault="006570ED" w:rsidP="006B3CC1">
            <w:pPr>
              <w:tabs>
                <w:tab w:val="left" w:pos="0"/>
                <w:tab w:val="left" w:pos="1440"/>
              </w:tabs>
              <w:suppressAutoHyphens/>
              <w:ind w:right="40"/>
              <w:jc w:val="both"/>
              <w:rPr>
                <w:spacing w:val="-3"/>
              </w:rPr>
            </w:pPr>
            <w:r w:rsidRPr="00ED2CD6">
              <w:rPr>
                <w:spacing w:val="-3"/>
              </w:rPr>
              <w:t>1) при возникновении существенного изменения обстоятельств, из которых стороны исходили при заключении контракта, и изменение которых нельзя было предвидеть</w:t>
            </w:r>
            <w:r w:rsidR="0031448B" w:rsidRPr="00ED2CD6">
              <w:rPr>
                <w:spacing w:val="-3"/>
              </w:rPr>
              <w:t xml:space="preserve"> в момент заключения контракта </w:t>
            </w:r>
            <w:r w:rsidRPr="00ED2CD6">
              <w:rPr>
                <w:spacing w:val="-3"/>
              </w:rPr>
              <w:t>и если при этом исполнение контракта противоречит государственным интересам, закупающая организация вправе расторгнуть контракт в одностороннем порядке не позднее 10 рабочих дней с момента, как стало известно о таких обстоятельствах. Данная норма должна быть отражена в заключаемом контракте о государственных закупках.</w:t>
            </w:r>
          </w:p>
          <w:p w14:paraId="5FA37BAB" w14:textId="77777777" w:rsidR="006570ED" w:rsidRPr="00ED2CD6" w:rsidRDefault="006570ED" w:rsidP="006B3CC1">
            <w:pPr>
              <w:jc w:val="both"/>
            </w:pPr>
            <w:r w:rsidRPr="00ED2CD6">
              <w:t>В случае если контракт расторгнут в соответствии с настоящим пунктом, возмещение расходов, понесенных сторонами, производится в соответствии с гражданским законодательством Кыргызской Республики;</w:t>
            </w:r>
          </w:p>
          <w:p w14:paraId="1DCC3EFE" w14:textId="77777777" w:rsidR="006570ED" w:rsidRPr="00ED2CD6" w:rsidRDefault="006570ED" w:rsidP="006B3CC1">
            <w:pPr>
              <w:jc w:val="both"/>
            </w:pPr>
            <w:r w:rsidRPr="00ED2CD6">
              <w:t>2) при выполнении всех обязательств согласно контракту.</w:t>
            </w:r>
          </w:p>
        </w:tc>
      </w:tr>
      <w:tr w:rsidR="006570ED" w:rsidRPr="00ED2CD6" w14:paraId="3918178F" w14:textId="77777777" w:rsidTr="005545AD">
        <w:tc>
          <w:tcPr>
            <w:tcW w:w="1101" w:type="dxa"/>
            <w:tcBorders>
              <w:top w:val="single" w:sz="4" w:space="0" w:color="auto"/>
              <w:left w:val="single" w:sz="4" w:space="0" w:color="auto"/>
              <w:bottom w:val="single" w:sz="4" w:space="0" w:color="auto"/>
              <w:right w:val="single" w:sz="4" w:space="0" w:color="auto"/>
            </w:tcBorders>
          </w:tcPr>
          <w:p w14:paraId="79EDD70B" w14:textId="77777777" w:rsidR="006570ED" w:rsidRPr="00ED2CD6" w:rsidRDefault="00EE5085" w:rsidP="00EE5085">
            <w:pPr>
              <w:tabs>
                <w:tab w:val="left" w:pos="676"/>
                <w:tab w:val="left" w:pos="1440"/>
              </w:tabs>
              <w:suppressAutoHyphens/>
              <w:jc w:val="center"/>
              <w:rPr>
                <w:spacing w:val="-3"/>
              </w:rPr>
            </w:pPr>
            <w:r w:rsidRPr="00ED2CD6">
              <w:rPr>
                <w:spacing w:val="-3"/>
              </w:rPr>
              <w:t>9.2</w:t>
            </w:r>
          </w:p>
        </w:tc>
        <w:tc>
          <w:tcPr>
            <w:tcW w:w="9355" w:type="dxa"/>
            <w:tcBorders>
              <w:top w:val="single" w:sz="4" w:space="0" w:color="auto"/>
              <w:left w:val="single" w:sz="4" w:space="0" w:color="auto"/>
              <w:bottom w:val="single" w:sz="4" w:space="0" w:color="auto"/>
              <w:right w:val="single" w:sz="4" w:space="0" w:color="auto"/>
            </w:tcBorders>
          </w:tcPr>
          <w:p w14:paraId="345FBF07" w14:textId="77777777" w:rsidR="006570ED" w:rsidRPr="00ED2CD6" w:rsidRDefault="006570ED" w:rsidP="006570ED">
            <w:pPr>
              <w:tabs>
                <w:tab w:val="left" w:pos="676"/>
                <w:tab w:val="left" w:pos="1440"/>
              </w:tabs>
              <w:suppressAutoHyphens/>
              <w:ind w:left="676" w:hanging="676"/>
              <w:jc w:val="both"/>
              <w:rPr>
                <w:spacing w:val="-3"/>
              </w:rPr>
            </w:pPr>
            <w:r w:rsidRPr="00ED2CD6">
              <w:rPr>
                <w:spacing w:val="-3"/>
              </w:rPr>
              <w:t xml:space="preserve">Расторжение </w:t>
            </w:r>
            <w:r w:rsidRPr="00ED2CD6">
              <w:rPr>
                <w:color w:val="FF0000"/>
                <w:spacing w:val="-3"/>
              </w:rPr>
              <w:t>Контракта</w:t>
            </w:r>
            <w:r w:rsidRPr="00ED2CD6">
              <w:rPr>
                <w:spacing w:val="-3"/>
              </w:rPr>
              <w:t xml:space="preserve"> осуществляется в случаях, когда:</w:t>
            </w:r>
          </w:p>
          <w:p w14:paraId="58303719" w14:textId="77777777" w:rsidR="006570ED" w:rsidRPr="00ED2CD6" w:rsidRDefault="006570ED" w:rsidP="006570ED">
            <w:pPr>
              <w:tabs>
                <w:tab w:val="left" w:pos="1440"/>
              </w:tabs>
              <w:suppressAutoHyphens/>
              <w:ind w:left="676" w:hanging="676"/>
              <w:jc w:val="both"/>
              <w:rPr>
                <w:spacing w:val="-3"/>
              </w:rPr>
            </w:pPr>
            <w:r w:rsidRPr="00ED2CD6">
              <w:rPr>
                <w:b/>
                <w:spacing w:val="-3"/>
              </w:rPr>
              <w:t>а)</w:t>
            </w:r>
            <w:r w:rsidRPr="00ED2CD6">
              <w:rPr>
                <w:spacing w:val="-3"/>
              </w:rPr>
              <w:t xml:space="preserve"> Заказчик или </w:t>
            </w:r>
            <w:r w:rsidRPr="00ED2CD6">
              <w:t>Исполнитель</w:t>
            </w:r>
            <w:r w:rsidRPr="00ED2CD6">
              <w:rPr>
                <w:spacing w:val="-3"/>
              </w:rPr>
              <w:t xml:space="preserve"> терпит банкротство или подвергаются ликвидации, </w:t>
            </w:r>
          </w:p>
          <w:p w14:paraId="4CBEA5D4" w14:textId="77777777" w:rsidR="006570ED" w:rsidRPr="00ED2CD6" w:rsidRDefault="006570ED" w:rsidP="006570ED">
            <w:pPr>
              <w:tabs>
                <w:tab w:val="left" w:pos="1440"/>
              </w:tabs>
              <w:suppressAutoHyphens/>
              <w:ind w:left="676" w:hanging="676"/>
              <w:jc w:val="both"/>
              <w:rPr>
                <w:spacing w:val="-3"/>
              </w:rPr>
            </w:pPr>
            <w:r w:rsidRPr="00ED2CD6">
              <w:rPr>
                <w:b/>
                <w:spacing w:val="-3"/>
              </w:rPr>
              <w:t xml:space="preserve">   </w:t>
            </w:r>
            <w:r w:rsidRPr="00ED2CD6">
              <w:rPr>
                <w:spacing w:val="-3"/>
              </w:rPr>
              <w:t>за исключением реорганизации или объединения;</w:t>
            </w:r>
          </w:p>
          <w:p w14:paraId="48EC977F" w14:textId="77777777" w:rsidR="006570ED" w:rsidRPr="00ED2CD6" w:rsidRDefault="006570ED" w:rsidP="006570ED">
            <w:pPr>
              <w:tabs>
                <w:tab w:val="left" w:pos="1440"/>
              </w:tabs>
              <w:suppressAutoHyphens/>
              <w:ind w:left="179" w:hanging="179"/>
              <w:jc w:val="both"/>
              <w:rPr>
                <w:spacing w:val="-3"/>
              </w:rPr>
            </w:pPr>
            <w:r w:rsidRPr="00ED2CD6">
              <w:rPr>
                <w:b/>
                <w:spacing w:val="-3"/>
              </w:rPr>
              <w:t>б)</w:t>
            </w:r>
            <w:r w:rsidRPr="00ED2CD6">
              <w:rPr>
                <w:spacing w:val="-3"/>
              </w:rPr>
              <w:t xml:space="preserve"> Заказчик уведомляет и предупреждает, что не устранение конкретного дефекта представляет собой принципиальное нарушение условий </w:t>
            </w:r>
            <w:r w:rsidRPr="00ED2CD6">
              <w:rPr>
                <w:color w:val="FF0000"/>
                <w:spacing w:val="-3"/>
              </w:rPr>
              <w:t>Контракта,</w:t>
            </w:r>
            <w:r w:rsidRPr="00ED2CD6">
              <w:rPr>
                <w:spacing w:val="-3"/>
              </w:rPr>
              <w:t xml:space="preserve"> и </w:t>
            </w:r>
            <w:r w:rsidRPr="00ED2CD6">
              <w:t>Исполнитель</w:t>
            </w:r>
            <w:r w:rsidRPr="00ED2CD6">
              <w:rPr>
                <w:spacing w:val="-3"/>
              </w:rPr>
              <w:t xml:space="preserve"> не устраняет дефект в течение приемлемого периода времени. </w:t>
            </w:r>
          </w:p>
          <w:p w14:paraId="377CC90A" w14:textId="77777777" w:rsidR="006570ED" w:rsidRPr="00ED2CD6" w:rsidRDefault="006570ED" w:rsidP="006570ED">
            <w:pPr>
              <w:tabs>
                <w:tab w:val="left" w:pos="1440"/>
              </w:tabs>
              <w:suppressAutoHyphens/>
              <w:ind w:left="179" w:hanging="147"/>
              <w:jc w:val="both"/>
              <w:rPr>
                <w:spacing w:val="-3"/>
              </w:rPr>
            </w:pPr>
            <w:r w:rsidRPr="00ED2CD6">
              <w:rPr>
                <w:b/>
                <w:spacing w:val="-3"/>
              </w:rPr>
              <w:t>в)</w:t>
            </w:r>
            <w:r w:rsidRPr="00ED2CD6">
              <w:rPr>
                <w:spacing w:val="-3"/>
              </w:rPr>
              <w:t xml:space="preserve"> Если Подрядчик, был замешан в коррупции или мошенничестве в процессе конкурсного отбора или выполнения </w:t>
            </w:r>
            <w:r w:rsidR="00B85C68" w:rsidRPr="00ED2CD6">
              <w:rPr>
                <w:color w:val="FF0000"/>
                <w:spacing w:val="-3"/>
              </w:rPr>
              <w:t>Контракта</w:t>
            </w:r>
            <w:r w:rsidRPr="00ED2CD6">
              <w:rPr>
                <w:spacing w:val="-3"/>
              </w:rPr>
              <w:t>, в соответствии с решением суда, вступившего в законную силу;</w:t>
            </w:r>
          </w:p>
          <w:p w14:paraId="49395FAC" w14:textId="77777777" w:rsidR="006570ED" w:rsidRPr="00ED2CD6" w:rsidRDefault="006570ED" w:rsidP="006570ED">
            <w:pPr>
              <w:tabs>
                <w:tab w:val="left" w:pos="179"/>
                <w:tab w:val="left" w:pos="1440"/>
              </w:tabs>
              <w:suppressAutoHyphens/>
              <w:ind w:left="179" w:hanging="179"/>
              <w:jc w:val="both"/>
              <w:rPr>
                <w:spacing w:val="-3"/>
              </w:rPr>
            </w:pPr>
            <w:r w:rsidRPr="00ED2CD6">
              <w:rPr>
                <w:b/>
                <w:spacing w:val="-3"/>
              </w:rPr>
              <w:lastRenderedPageBreak/>
              <w:t>г)</w:t>
            </w:r>
            <w:r w:rsidRPr="00ED2CD6">
              <w:rPr>
                <w:spacing w:val="-3"/>
              </w:rPr>
              <w:t xml:space="preserve">  Иные случаи</w:t>
            </w:r>
            <w:r w:rsidRPr="00ED2CD6">
              <w:rPr>
                <w:b/>
                <w:spacing w:val="-3"/>
              </w:rPr>
              <w:t>,</w:t>
            </w:r>
            <w:r w:rsidRPr="00ED2CD6">
              <w:rPr>
                <w:spacing w:val="-3"/>
              </w:rPr>
              <w:t xml:space="preserve"> ступившие в установленном законом порядке в силу международные договоры</w:t>
            </w:r>
            <w:r w:rsidR="00C265A7" w:rsidRPr="00ED2CD6">
              <w:rPr>
                <w:spacing w:val="-3"/>
              </w:rPr>
              <w:t>/</w:t>
            </w:r>
            <w:r w:rsidR="00C265A7" w:rsidRPr="00ED2CD6">
              <w:rPr>
                <w:color w:val="FF0000"/>
                <w:spacing w:val="-3"/>
              </w:rPr>
              <w:t>контракты</w:t>
            </w:r>
            <w:r w:rsidRPr="00ED2CD6">
              <w:rPr>
                <w:spacing w:val="-3"/>
              </w:rPr>
              <w:t>, участницей которых является Кыргызская Республика, а также общепризнанные принципы и нормы международного права являются составной частью правовой системы Кыргызской Республики.</w:t>
            </w:r>
          </w:p>
        </w:tc>
      </w:tr>
      <w:tr w:rsidR="006570ED" w:rsidRPr="00ED2CD6" w14:paraId="4ADA9463" w14:textId="77777777" w:rsidTr="005545AD">
        <w:tc>
          <w:tcPr>
            <w:tcW w:w="1101" w:type="dxa"/>
            <w:tcBorders>
              <w:top w:val="single" w:sz="4" w:space="0" w:color="auto"/>
              <w:left w:val="single" w:sz="4" w:space="0" w:color="auto"/>
              <w:bottom w:val="single" w:sz="4" w:space="0" w:color="auto"/>
              <w:right w:val="single" w:sz="4" w:space="0" w:color="auto"/>
            </w:tcBorders>
          </w:tcPr>
          <w:p w14:paraId="6C4CAD20" w14:textId="77777777" w:rsidR="006570ED" w:rsidRPr="00ED2CD6" w:rsidRDefault="00EE5085" w:rsidP="006570ED">
            <w:pPr>
              <w:tabs>
                <w:tab w:val="left" w:pos="676"/>
                <w:tab w:val="left" w:pos="1440"/>
              </w:tabs>
              <w:suppressAutoHyphens/>
              <w:jc w:val="center"/>
              <w:rPr>
                <w:b/>
                <w:spacing w:val="-3"/>
              </w:rPr>
            </w:pPr>
            <w:r w:rsidRPr="00ED2CD6">
              <w:rPr>
                <w:b/>
                <w:spacing w:val="-3"/>
              </w:rPr>
              <w:lastRenderedPageBreak/>
              <w:t>10</w:t>
            </w:r>
          </w:p>
        </w:tc>
        <w:tc>
          <w:tcPr>
            <w:tcW w:w="9355" w:type="dxa"/>
            <w:tcBorders>
              <w:top w:val="single" w:sz="4" w:space="0" w:color="auto"/>
              <w:left w:val="single" w:sz="4" w:space="0" w:color="auto"/>
              <w:bottom w:val="single" w:sz="4" w:space="0" w:color="auto"/>
              <w:right w:val="single" w:sz="4" w:space="0" w:color="auto"/>
            </w:tcBorders>
          </w:tcPr>
          <w:p w14:paraId="549A9F35" w14:textId="77777777" w:rsidR="006570ED" w:rsidRPr="00ED2CD6" w:rsidRDefault="006570ED" w:rsidP="006570ED">
            <w:pPr>
              <w:pStyle w:val="Heading21"/>
              <w:widowControl w:val="0"/>
              <w:tabs>
                <w:tab w:val="clear" w:pos="4513"/>
                <w:tab w:val="left" w:pos="676"/>
                <w:tab w:val="left" w:pos="1440"/>
              </w:tabs>
              <w:jc w:val="center"/>
              <w:rPr>
                <w:spacing w:val="0"/>
                <w:szCs w:val="24"/>
              </w:rPr>
            </w:pPr>
            <w:r w:rsidRPr="00ED2CD6">
              <w:rPr>
                <w:color w:val="FF0000"/>
                <w:spacing w:val="0"/>
                <w:szCs w:val="24"/>
              </w:rPr>
              <w:t>Споры по контракту (статья 53)</w:t>
            </w:r>
          </w:p>
        </w:tc>
      </w:tr>
      <w:tr w:rsidR="006570ED" w:rsidRPr="00ED2CD6" w14:paraId="17E9155E" w14:textId="77777777" w:rsidTr="005545AD">
        <w:tc>
          <w:tcPr>
            <w:tcW w:w="1101" w:type="dxa"/>
          </w:tcPr>
          <w:p w14:paraId="3E7B7587" w14:textId="77777777" w:rsidR="006570ED" w:rsidRPr="00ED2CD6" w:rsidRDefault="00EE5085" w:rsidP="006570ED">
            <w:pPr>
              <w:tabs>
                <w:tab w:val="left" w:pos="676"/>
                <w:tab w:val="left" w:pos="1440"/>
              </w:tabs>
              <w:suppressAutoHyphens/>
              <w:jc w:val="center"/>
              <w:rPr>
                <w:spacing w:val="-3"/>
              </w:rPr>
            </w:pPr>
            <w:r w:rsidRPr="00ED2CD6">
              <w:rPr>
                <w:spacing w:val="-3"/>
              </w:rPr>
              <w:t>10</w:t>
            </w:r>
            <w:r w:rsidR="006570ED" w:rsidRPr="00ED2CD6">
              <w:rPr>
                <w:spacing w:val="-3"/>
              </w:rPr>
              <w:t>.1</w:t>
            </w:r>
          </w:p>
        </w:tc>
        <w:tc>
          <w:tcPr>
            <w:tcW w:w="9355" w:type="dxa"/>
          </w:tcPr>
          <w:p w14:paraId="21589489" w14:textId="77777777" w:rsidR="006570ED" w:rsidRPr="00ED2CD6" w:rsidRDefault="006570ED" w:rsidP="006570ED">
            <w:pPr>
              <w:tabs>
                <w:tab w:val="left" w:pos="40"/>
                <w:tab w:val="left" w:pos="676"/>
              </w:tabs>
              <w:suppressAutoHyphens/>
              <w:ind w:firstLine="40"/>
              <w:jc w:val="both"/>
              <w:rPr>
                <w:color w:val="FF0000"/>
                <w:spacing w:val="-3"/>
              </w:rPr>
            </w:pPr>
            <w:r w:rsidRPr="00ED2CD6">
              <w:rPr>
                <w:color w:val="FF0000"/>
                <w:spacing w:val="-3"/>
              </w:rPr>
              <w:t>1. В случае возникновения споров и разногласий в связи с исполнением заключенного контракта стороны контракта вправе предъявить претензии друг другу с указанием причин.</w:t>
            </w:r>
          </w:p>
          <w:p w14:paraId="5E47131A" w14:textId="77777777" w:rsidR="006570ED" w:rsidRPr="00ED2CD6" w:rsidRDefault="006570ED" w:rsidP="006570ED">
            <w:pPr>
              <w:tabs>
                <w:tab w:val="left" w:pos="40"/>
                <w:tab w:val="left" w:pos="676"/>
              </w:tabs>
              <w:suppressAutoHyphens/>
              <w:ind w:firstLine="40"/>
              <w:jc w:val="both"/>
              <w:rPr>
                <w:color w:val="FF0000"/>
                <w:spacing w:val="-3"/>
              </w:rPr>
            </w:pPr>
            <w:r w:rsidRPr="00ED2CD6">
              <w:rPr>
                <w:color w:val="FF0000"/>
                <w:spacing w:val="-3"/>
              </w:rPr>
              <w:t>2. Сторона, получившая претензию другой стороны, обязана рассмотреть ее и представить ответ в письменном виде в течение 10 рабочих дней со дня предъявления претензии.</w:t>
            </w:r>
          </w:p>
          <w:p w14:paraId="67B4A349" w14:textId="77777777" w:rsidR="006570ED" w:rsidRPr="00ED2CD6" w:rsidRDefault="006570ED" w:rsidP="006570ED">
            <w:pPr>
              <w:tabs>
                <w:tab w:val="left" w:pos="40"/>
                <w:tab w:val="left" w:pos="676"/>
              </w:tabs>
              <w:suppressAutoHyphens/>
              <w:ind w:firstLine="40"/>
              <w:jc w:val="both"/>
            </w:pPr>
            <w:r w:rsidRPr="00ED2CD6">
              <w:rPr>
                <w:color w:val="FF0000"/>
                <w:spacing w:val="-3"/>
              </w:rPr>
              <w:t>3. В случае отклонения претензии или непредставления ответа на нее в течение срока, предусмотренного частью 2 настоящей статьи, заинтересованная сторона вправе обратиться в суд или третейский суд (при наличии в контракте о закупке третейской оговорки).</w:t>
            </w:r>
          </w:p>
        </w:tc>
      </w:tr>
    </w:tbl>
    <w:p w14:paraId="63E57590" w14:textId="77777777" w:rsidR="00735695" w:rsidRPr="00ED2CD6" w:rsidRDefault="00735695" w:rsidP="00495829">
      <w:pPr>
        <w:tabs>
          <w:tab w:val="center" w:pos="4513"/>
        </w:tabs>
        <w:suppressAutoHyphens/>
        <w:outlineLvl w:val="0"/>
        <w:rPr>
          <w:i/>
          <w:spacing w:val="-3"/>
        </w:rPr>
      </w:pPr>
    </w:p>
    <w:p w14:paraId="74DBFAEA" w14:textId="77777777" w:rsidR="00CB750D" w:rsidRDefault="00CB750D" w:rsidP="00CB750D">
      <w:pPr>
        <w:jc w:val="center"/>
        <w:rPr>
          <w:b/>
        </w:rPr>
      </w:pPr>
      <w:r w:rsidRPr="00ED2CD6">
        <w:rPr>
          <w:b/>
        </w:rPr>
        <w:t xml:space="preserve">Техническая спецификация </w:t>
      </w:r>
      <w:r w:rsidR="007D4A72">
        <w:rPr>
          <w:b/>
        </w:rPr>
        <w:t xml:space="preserve">на закупку </w:t>
      </w:r>
      <w:r w:rsidR="00EA6942">
        <w:rPr>
          <w:b/>
        </w:rPr>
        <w:t>услуги</w:t>
      </w:r>
    </w:p>
    <w:p w14:paraId="3635C889" w14:textId="77777777" w:rsidR="007D4A72" w:rsidRPr="00ED2CD6" w:rsidRDefault="007D4A72" w:rsidP="00CB750D">
      <w:pPr>
        <w:jc w:val="center"/>
        <w:rPr>
          <w:b/>
        </w:rPr>
      </w:pPr>
    </w:p>
    <w:tbl>
      <w:tblPr>
        <w:tblStyle w:val="a3"/>
        <w:tblW w:w="10456" w:type="dxa"/>
        <w:tblLook w:val="04A0" w:firstRow="1" w:lastRow="0" w:firstColumn="1" w:lastColumn="0" w:noHBand="0" w:noVBand="1"/>
      </w:tblPr>
      <w:tblGrid>
        <w:gridCol w:w="458"/>
        <w:gridCol w:w="6029"/>
        <w:gridCol w:w="1418"/>
        <w:gridCol w:w="1275"/>
        <w:gridCol w:w="1276"/>
      </w:tblGrid>
      <w:tr w:rsidR="00CB750D" w:rsidRPr="00ED2CD6" w14:paraId="724B2483" w14:textId="77777777" w:rsidTr="00FC1659">
        <w:tc>
          <w:tcPr>
            <w:tcW w:w="458" w:type="dxa"/>
          </w:tcPr>
          <w:p w14:paraId="485B0E67" w14:textId="77777777" w:rsidR="00CB750D" w:rsidRPr="00ED2CD6" w:rsidRDefault="00CB750D" w:rsidP="00893C7C">
            <w:pPr>
              <w:jc w:val="center"/>
              <w:rPr>
                <w:b/>
              </w:rPr>
            </w:pPr>
            <w:r w:rsidRPr="00ED2CD6">
              <w:rPr>
                <w:b/>
              </w:rPr>
              <w:t>№</w:t>
            </w:r>
          </w:p>
        </w:tc>
        <w:tc>
          <w:tcPr>
            <w:tcW w:w="6029" w:type="dxa"/>
          </w:tcPr>
          <w:p w14:paraId="68446F11" w14:textId="77777777" w:rsidR="00CB750D" w:rsidRPr="00ED2CD6" w:rsidRDefault="00CB750D" w:rsidP="00893C7C">
            <w:pPr>
              <w:jc w:val="center"/>
              <w:rPr>
                <w:b/>
              </w:rPr>
            </w:pPr>
            <w:r w:rsidRPr="00ED2CD6">
              <w:rPr>
                <w:b/>
              </w:rPr>
              <w:t>Подробные технические спецификации товаров:</w:t>
            </w:r>
          </w:p>
        </w:tc>
        <w:tc>
          <w:tcPr>
            <w:tcW w:w="1418" w:type="dxa"/>
          </w:tcPr>
          <w:p w14:paraId="2465BD5D" w14:textId="77777777" w:rsidR="00CB750D" w:rsidRPr="00ED2CD6" w:rsidRDefault="00CB750D" w:rsidP="00893C7C">
            <w:pPr>
              <w:jc w:val="center"/>
              <w:rPr>
                <w:b/>
              </w:rPr>
            </w:pPr>
            <w:r w:rsidRPr="00ED2CD6">
              <w:rPr>
                <w:b/>
              </w:rPr>
              <w:t xml:space="preserve">Кол-во и ед. </w:t>
            </w:r>
            <w:proofErr w:type="spellStart"/>
            <w:r w:rsidRPr="00ED2CD6">
              <w:rPr>
                <w:b/>
              </w:rPr>
              <w:t>изм</w:t>
            </w:r>
            <w:proofErr w:type="spellEnd"/>
            <w:r w:rsidRPr="00ED2CD6">
              <w:rPr>
                <w:b/>
              </w:rPr>
              <w:t>-я</w:t>
            </w:r>
          </w:p>
        </w:tc>
        <w:tc>
          <w:tcPr>
            <w:tcW w:w="1275" w:type="dxa"/>
          </w:tcPr>
          <w:p w14:paraId="6E1E589F" w14:textId="77777777" w:rsidR="00CB750D" w:rsidRPr="00ED2CD6" w:rsidRDefault="00CB750D" w:rsidP="00893C7C">
            <w:pPr>
              <w:jc w:val="center"/>
              <w:rPr>
                <w:b/>
              </w:rPr>
            </w:pPr>
            <w:r w:rsidRPr="00ED2CD6">
              <w:rPr>
                <w:b/>
              </w:rPr>
              <w:t>Цена за ед. (сом)</w:t>
            </w:r>
          </w:p>
        </w:tc>
        <w:tc>
          <w:tcPr>
            <w:tcW w:w="1276" w:type="dxa"/>
          </w:tcPr>
          <w:p w14:paraId="1D3AC2AD" w14:textId="77777777" w:rsidR="00CB750D" w:rsidRPr="00ED2CD6" w:rsidRDefault="00CB750D" w:rsidP="00893C7C">
            <w:pPr>
              <w:jc w:val="center"/>
              <w:rPr>
                <w:b/>
              </w:rPr>
            </w:pPr>
            <w:r w:rsidRPr="00ED2CD6">
              <w:rPr>
                <w:b/>
              </w:rPr>
              <w:t>Общая стоим-</w:t>
            </w:r>
            <w:proofErr w:type="spellStart"/>
            <w:r w:rsidRPr="00ED2CD6">
              <w:rPr>
                <w:b/>
              </w:rPr>
              <w:t>ть</w:t>
            </w:r>
            <w:proofErr w:type="spellEnd"/>
            <w:r w:rsidRPr="00ED2CD6">
              <w:rPr>
                <w:b/>
              </w:rPr>
              <w:t xml:space="preserve"> (сом)</w:t>
            </w:r>
          </w:p>
        </w:tc>
      </w:tr>
      <w:tr w:rsidR="0035531B" w:rsidRPr="00ED2CD6" w14:paraId="4CD95692" w14:textId="77777777" w:rsidTr="00FC1659">
        <w:tc>
          <w:tcPr>
            <w:tcW w:w="458" w:type="dxa"/>
          </w:tcPr>
          <w:p w14:paraId="47C4A23C" w14:textId="77777777" w:rsidR="0035531B" w:rsidRPr="00ED2CD6" w:rsidRDefault="0035531B" w:rsidP="00893C7C">
            <w:pPr>
              <w:jc w:val="center"/>
              <w:rPr>
                <w:b/>
              </w:rPr>
            </w:pPr>
          </w:p>
        </w:tc>
        <w:tc>
          <w:tcPr>
            <w:tcW w:w="6029" w:type="dxa"/>
          </w:tcPr>
          <w:p w14:paraId="5D90C052" w14:textId="77777777" w:rsidR="00CF4969" w:rsidRDefault="00CF4969" w:rsidP="00CF4969">
            <w:pPr>
              <w:rPr>
                <w:b/>
                <w:lang w:val="ky-KG"/>
              </w:rPr>
            </w:pPr>
          </w:p>
          <w:p w14:paraId="152EF28B" w14:textId="77777777" w:rsidR="00504ED5" w:rsidRPr="00504ED5" w:rsidRDefault="00504ED5" w:rsidP="00893C7C">
            <w:pPr>
              <w:jc w:val="center"/>
              <w:rPr>
                <w:b/>
                <w:lang w:val="ky-KG"/>
              </w:rPr>
            </w:pPr>
          </w:p>
        </w:tc>
        <w:tc>
          <w:tcPr>
            <w:tcW w:w="1418" w:type="dxa"/>
          </w:tcPr>
          <w:p w14:paraId="451B6F6D" w14:textId="77777777" w:rsidR="0035531B" w:rsidRPr="007D47F2" w:rsidRDefault="0035531B" w:rsidP="00893C7C">
            <w:pPr>
              <w:jc w:val="center"/>
              <w:rPr>
                <w:b/>
                <w:lang w:val="ky-KG"/>
              </w:rPr>
            </w:pPr>
          </w:p>
        </w:tc>
        <w:tc>
          <w:tcPr>
            <w:tcW w:w="1275" w:type="dxa"/>
          </w:tcPr>
          <w:p w14:paraId="488E7387" w14:textId="77777777" w:rsidR="0035531B" w:rsidRPr="00ED2CD6" w:rsidRDefault="0035531B" w:rsidP="00893C7C">
            <w:pPr>
              <w:jc w:val="center"/>
              <w:rPr>
                <w:b/>
              </w:rPr>
            </w:pPr>
          </w:p>
        </w:tc>
        <w:tc>
          <w:tcPr>
            <w:tcW w:w="1276" w:type="dxa"/>
          </w:tcPr>
          <w:p w14:paraId="1BF2CE19" w14:textId="77777777" w:rsidR="0035531B" w:rsidRPr="00ED2CD6" w:rsidRDefault="0035531B" w:rsidP="00893C7C">
            <w:pPr>
              <w:jc w:val="center"/>
              <w:rPr>
                <w:b/>
              </w:rPr>
            </w:pPr>
          </w:p>
        </w:tc>
      </w:tr>
    </w:tbl>
    <w:p w14:paraId="48DAEF70" w14:textId="77777777" w:rsidR="0006688A" w:rsidRDefault="0006688A" w:rsidP="004E4425">
      <w:pPr>
        <w:spacing w:line="259" w:lineRule="auto"/>
        <w:ind w:left="10" w:hanging="10"/>
        <w:jc w:val="right"/>
        <w:rPr>
          <w:b/>
          <w:lang w:val="ky-KG"/>
        </w:rPr>
      </w:pPr>
    </w:p>
    <w:p w14:paraId="122071B5" w14:textId="77777777" w:rsidR="001350BE" w:rsidRPr="0006688A" w:rsidRDefault="001350BE" w:rsidP="00FE7C40">
      <w:pPr>
        <w:spacing w:line="259" w:lineRule="auto"/>
        <w:rPr>
          <w:b/>
          <w:lang w:val="ky-KG"/>
        </w:rPr>
      </w:pPr>
    </w:p>
    <w:p w14:paraId="01B6F451" w14:textId="77777777" w:rsidR="004E4425" w:rsidRPr="00ED2CD6" w:rsidRDefault="002754DF" w:rsidP="004E4425">
      <w:pPr>
        <w:spacing w:line="259" w:lineRule="auto"/>
        <w:ind w:left="10" w:hanging="10"/>
        <w:jc w:val="right"/>
        <w:rPr>
          <w:b/>
        </w:rPr>
      </w:pPr>
      <w:r w:rsidRPr="00ED2CD6">
        <w:rPr>
          <w:b/>
        </w:rPr>
        <w:t>Форма-1</w:t>
      </w:r>
    </w:p>
    <w:p w14:paraId="62C76672" w14:textId="77777777" w:rsidR="002754DF" w:rsidRPr="00ED2CD6" w:rsidRDefault="002754DF" w:rsidP="006659E0">
      <w:pPr>
        <w:spacing w:after="29" w:line="259" w:lineRule="auto"/>
        <w:ind w:left="701"/>
        <w:jc w:val="center"/>
      </w:pPr>
      <w:r w:rsidRPr="00ED2CD6">
        <w:t>ТЕХНИЧЕСКАЯ СПЕЦИФИКАЦИЯ</w:t>
      </w:r>
    </w:p>
    <w:p w14:paraId="16B204E7" w14:textId="77777777" w:rsidR="002754DF" w:rsidRPr="00ED2CD6" w:rsidRDefault="002754DF" w:rsidP="002754DF">
      <w:pPr>
        <w:spacing w:line="259" w:lineRule="auto"/>
        <w:ind w:left="420"/>
        <w:jc w:val="both"/>
      </w:pPr>
      <w:r w:rsidRPr="00ED2CD6">
        <w:t xml:space="preserve">  </w:t>
      </w:r>
    </w:p>
    <w:tbl>
      <w:tblPr>
        <w:tblStyle w:val="TableGrid"/>
        <w:tblW w:w="10233" w:type="dxa"/>
        <w:tblInd w:w="0" w:type="dxa"/>
        <w:tblCellMar>
          <w:top w:w="91" w:type="dxa"/>
          <w:left w:w="98" w:type="dxa"/>
          <w:right w:w="77" w:type="dxa"/>
        </w:tblCellMar>
        <w:tblLook w:val="04A0" w:firstRow="1" w:lastRow="0" w:firstColumn="1" w:lastColumn="0" w:noHBand="0" w:noVBand="1"/>
      </w:tblPr>
      <w:tblGrid>
        <w:gridCol w:w="1799"/>
        <w:gridCol w:w="3828"/>
        <w:gridCol w:w="931"/>
        <w:gridCol w:w="1935"/>
        <w:gridCol w:w="1740"/>
      </w:tblGrid>
      <w:tr w:rsidR="0006567B" w:rsidRPr="00ED2CD6" w14:paraId="3CA55FA0" w14:textId="77777777" w:rsidTr="006E2AA4">
        <w:trPr>
          <w:trHeight w:val="14"/>
        </w:trPr>
        <w:tc>
          <w:tcPr>
            <w:tcW w:w="1799" w:type="dxa"/>
            <w:tcBorders>
              <w:top w:val="single" w:sz="8" w:space="0" w:color="000000"/>
              <w:left w:val="single" w:sz="8" w:space="0" w:color="000000"/>
              <w:bottom w:val="single" w:sz="8" w:space="0" w:color="000000"/>
              <w:right w:val="single" w:sz="8" w:space="0" w:color="000000"/>
            </w:tcBorders>
          </w:tcPr>
          <w:p w14:paraId="4672C219" w14:textId="77777777" w:rsidR="0006567B" w:rsidRPr="00ED2CD6" w:rsidRDefault="0006567B" w:rsidP="00893C7C">
            <w:pPr>
              <w:spacing w:line="259" w:lineRule="auto"/>
              <w:jc w:val="center"/>
            </w:pPr>
            <w:r w:rsidRPr="00ED2CD6">
              <w:rPr>
                <w:b/>
              </w:rPr>
              <w:t>Наименование услуг:</w:t>
            </w:r>
          </w:p>
        </w:tc>
        <w:tc>
          <w:tcPr>
            <w:tcW w:w="3828" w:type="dxa"/>
            <w:tcBorders>
              <w:top w:val="single" w:sz="8" w:space="0" w:color="000000"/>
              <w:left w:val="single" w:sz="8" w:space="0" w:color="000000"/>
              <w:bottom w:val="single" w:sz="8" w:space="0" w:color="000000"/>
              <w:right w:val="single" w:sz="8" w:space="0" w:color="000000"/>
            </w:tcBorders>
          </w:tcPr>
          <w:p w14:paraId="3B8D0B0E" w14:textId="77777777" w:rsidR="0006567B" w:rsidRPr="00ED2CD6" w:rsidRDefault="0006567B" w:rsidP="00893C7C">
            <w:pPr>
              <w:spacing w:line="259" w:lineRule="auto"/>
              <w:jc w:val="center"/>
            </w:pPr>
            <w:r w:rsidRPr="00ED2CD6">
              <w:rPr>
                <w:b/>
              </w:rPr>
              <w:t>Техническая спецификация</w:t>
            </w:r>
          </w:p>
        </w:tc>
        <w:tc>
          <w:tcPr>
            <w:tcW w:w="931" w:type="dxa"/>
            <w:tcBorders>
              <w:top w:val="single" w:sz="8" w:space="0" w:color="000000"/>
              <w:left w:val="single" w:sz="8" w:space="0" w:color="000000"/>
              <w:bottom w:val="single" w:sz="8" w:space="0" w:color="000000"/>
              <w:right w:val="single" w:sz="8" w:space="0" w:color="000000"/>
            </w:tcBorders>
          </w:tcPr>
          <w:p w14:paraId="2CEDE6FD" w14:textId="77777777" w:rsidR="0006567B" w:rsidRPr="00ED2CD6" w:rsidRDefault="0006567B" w:rsidP="00893C7C">
            <w:pPr>
              <w:spacing w:line="259" w:lineRule="auto"/>
              <w:jc w:val="center"/>
            </w:pPr>
            <w:r w:rsidRPr="00ED2CD6">
              <w:rPr>
                <w:b/>
              </w:rPr>
              <w:t>Кол-во</w:t>
            </w:r>
          </w:p>
        </w:tc>
        <w:tc>
          <w:tcPr>
            <w:tcW w:w="1935" w:type="dxa"/>
            <w:tcBorders>
              <w:top w:val="single" w:sz="8" w:space="0" w:color="000000"/>
              <w:left w:val="single" w:sz="8" w:space="0" w:color="000000"/>
              <w:bottom w:val="single" w:sz="8" w:space="0" w:color="000000"/>
              <w:right w:val="single" w:sz="8" w:space="0" w:color="000000"/>
            </w:tcBorders>
          </w:tcPr>
          <w:p w14:paraId="3DC335A7" w14:textId="77777777" w:rsidR="0006567B" w:rsidRPr="00ED2CD6" w:rsidRDefault="0006567B" w:rsidP="00734578">
            <w:pPr>
              <w:jc w:val="center"/>
              <w:rPr>
                <w:b/>
              </w:rPr>
            </w:pPr>
            <w:r w:rsidRPr="00ED2CD6">
              <w:rPr>
                <w:b/>
              </w:rPr>
              <w:t>Цена за ед. (сом)</w:t>
            </w:r>
          </w:p>
        </w:tc>
        <w:tc>
          <w:tcPr>
            <w:tcW w:w="1740" w:type="dxa"/>
            <w:tcBorders>
              <w:top w:val="single" w:sz="8" w:space="0" w:color="000000"/>
              <w:left w:val="single" w:sz="8" w:space="0" w:color="000000"/>
              <w:bottom w:val="single" w:sz="8" w:space="0" w:color="000000"/>
              <w:right w:val="single" w:sz="8" w:space="0" w:color="000000"/>
            </w:tcBorders>
          </w:tcPr>
          <w:p w14:paraId="04EE14EC" w14:textId="77777777" w:rsidR="0006567B" w:rsidRPr="00ED2CD6" w:rsidRDefault="0006567B" w:rsidP="00734578">
            <w:pPr>
              <w:jc w:val="center"/>
              <w:rPr>
                <w:b/>
              </w:rPr>
            </w:pPr>
            <w:r w:rsidRPr="00ED2CD6">
              <w:rPr>
                <w:b/>
              </w:rPr>
              <w:t>Общая стоим-</w:t>
            </w:r>
            <w:proofErr w:type="spellStart"/>
            <w:r w:rsidRPr="00ED2CD6">
              <w:rPr>
                <w:b/>
              </w:rPr>
              <w:t>ть</w:t>
            </w:r>
            <w:proofErr w:type="spellEnd"/>
            <w:r w:rsidRPr="00ED2CD6">
              <w:rPr>
                <w:b/>
              </w:rPr>
              <w:t xml:space="preserve"> (сом)</w:t>
            </w:r>
          </w:p>
        </w:tc>
      </w:tr>
      <w:tr w:rsidR="0006567B" w:rsidRPr="00ED2CD6" w14:paraId="0E868FFE" w14:textId="77777777" w:rsidTr="006E2AA4">
        <w:trPr>
          <w:trHeight w:val="153"/>
        </w:trPr>
        <w:tc>
          <w:tcPr>
            <w:tcW w:w="1799" w:type="dxa"/>
            <w:tcBorders>
              <w:top w:val="single" w:sz="8" w:space="0" w:color="000000"/>
              <w:left w:val="single" w:sz="8" w:space="0" w:color="000000"/>
              <w:bottom w:val="single" w:sz="8" w:space="0" w:color="000000"/>
              <w:right w:val="single" w:sz="8" w:space="0" w:color="000000"/>
            </w:tcBorders>
          </w:tcPr>
          <w:p w14:paraId="2F525850" w14:textId="77777777" w:rsidR="0006567B" w:rsidRPr="00ED2CD6" w:rsidRDefault="0006567B" w:rsidP="00893C7C">
            <w:pPr>
              <w:spacing w:line="259" w:lineRule="auto"/>
              <w:jc w:val="both"/>
            </w:pPr>
            <w:r w:rsidRPr="00ED2CD6">
              <w:t xml:space="preserve">  </w:t>
            </w:r>
          </w:p>
        </w:tc>
        <w:tc>
          <w:tcPr>
            <w:tcW w:w="3828" w:type="dxa"/>
            <w:tcBorders>
              <w:top w:val="single" w:sz="8" w:space="0" w:color="000000"/>
              <w:left w:val="single" w:sz="8" w:space="0" w:color="000000"/>
              <w:bottom w:val="single" w:sz="8" w:space="0" w:color="000000"/>
              <w:right w:val="single" w:sz="8" w:space="0" w:color="000000"/>
            </w:tcBorders>
          </w:tcPr>
          <w:p w14:paraId="0512D114" w14:textId="77777777" w:rsidR="0006567B" w:rsidRPr="00ED2CD6" w:rsidRDefault="0006567B" w:rsidP="00893C7C">
            <w:pPr>
              <w:spacing w:line="259" w:lineRule="auto"/>
              <w:jc w:val="both"/>
            </w:pPr>
            <w:r w:rsidRPr="00ED2CD6">
              <w:t xml:space="preserve">  </w:t>
            </w:r>
          </w:p>
        </w:tc>
        <w:tc>
          <w:tcPr>
            <w:tcW w:w="931" w:type="dxa"/>
            <w:tcBorders>
              <w:top w:val="single" w:sz="8" w:space="0" w:color="000000"/>
              <w:left w:val="single" w:sz="8" w:space="0" w:color="000000"/>
              <w:bottom w:val="single" w:sz="8" w:space="0" w:color="000000"/>
              <w:right w:val="single" w:sz="8" w:space="0" w:color="000000"/>
            </w:tcBorders>
          </w:tcPr>
          <w:p w14:paraId="3DEBA1D7" w14:textId="77777777" w:rsidR="0006567B" w:rsidRPr="00ED2CD6" w:rsidRDefault="0006567B" w:rsidP="00893C7C">
            <w:pPr>
              <w:spacing w:line="259" w:lineRule="auto"/>
              <w:jc w:val="both"/>
            </w:pPr>
            <w:r w:rsidRPr="00ED2CD6">
              <w:t xml:space="preserve">  </w:t>
            </w:r>
          </w:p>
        </w:tc>
        <w:tc>
          <w:tcPr>
            <w:tcW w:w="1935" w:type="dxa"/>
            <w:tcBorders>
              <w:top w:val="single" w:sz="8" w:space="0" w:color="000000"/>
              <w:left w:val="single" w:sz="8" w:space="0" w:color="000000"/>
              <w:bottom w:val="single" w:sz="8" w:space="0" w:color="000000"/>
              <w:right w:val="single" w:sz="8" w:space="0" w:color="000000"/>
            </w:tcBorders>
          </w:tcPr>
          <w:p w14:paraId="13AC8A14" w14:textId="77777777" w:rsidR="0006567B" w:rsidRPr="00ED2CD6" w:rsidRDefault="0006567B" w:rsidP="00893C7C">
            <w:pPr>
              <w:spacing w:line="259" w:lineRule="auto"/>
              <w:jc w:val="both"/>
            </w:pPr>
            <w:r w:rsidRPr="00ED2CD6">
              <w:t xml:space="preserve">  </w:t>
            </w:r>
          </w:p>
        </w:tc>
        <w:tc>
          <w:tcPr>
            <w:tcW w:w="1740" w:type="dxa"/>
            <w:tcBorders>
              <w:top w:val="single" w:sz="8" w:space="0" w:color="000000"/>
              <w:left w:val="single" w:sz="8" w:space="0" w:color="000000"/>
              <w:bottom w:val="single" w:sz="8" w:space="0" w:color="000000"/>
              <w:right w:val="single" w:sz="8" w:space="0" w:color="000000"/>
            </w:tcBorders>
          </w:tcPr>
          <w:p w14:paraId="5D39D3FE" w14:textId="77777777" w:rsidR="0006567B" w:rsidRPr="00ED2CD6" w:rsidRDefault="0006567B" w:rsidP="00893C7C">
            <w:pPr>
              <w:spacing w:line="259" w:lineRule="auto"/>
              <w:jc w:val="both"/>
            </w:pPr>
            <w:r w:rsidRPr="00ED2CD6">
              <w:t xml:space="preserve">  </w:t>
            </w:r>
          </w:p>
        </w:tc>
      </w:tr>
      <w:tr w:rsidR="0006567B" w:rsidRPr="00ED2CD6" w14:paraId="24FEEBA7" w14:textId="77777777" w:rsidTr="006E2AA4">
        <w:trPr>
          <w:trHeight w:val="247"/>
        </w:trPr>
        <w:tc>
          <w:tcPr>
            <w:tcW w:w="1799" w:type="dxa"/>
            <w:tcBorders>
              <w:top w:val="single" w:sz="8" w:space="0" w:color="000000"/>
              <w:left w:val="single" w:sz="8" w:space="0" w:color="000000"/>
              <w:bottom w:val="single" w:sz="8" w:space="0" w:color="000000"/>
              <w:right w:val="single" w:sz="8" w:space="0" w:color="000000"/>
            </w:tcBorders>
          </w:tcPr>
          <w:p w14:paraId="5B4EB925" w14:textId="77777777" w:rsidR="0006567B" w:rsidRPr="00ED2CD6" w:rsidRDefault="0006567B" w:rsidP="00893C7C">
            <w:pPr>
              <w:spacing w:line="259" w:lineRule="auto"/>
              <w:jc w:val="both"/>
            </w:pPr>
            <w:r w:rsidRPr="00ED2CD6">
              <w:t xml:space="preserve">  </w:t>
            </w:r>
          </w:p>
        </w:tc>
        <w:tc>
          <w:tcPr>
            <w:tcW w:w="3828" w:type="dxa"/>
            <w:tcBorders>
              <w:top w:val="single" w:sz="8" w:space="0" w:color="000000"/>
              <w:left w:val="single" w:sz="8" w:space="0" w:color="000000"/>
              <w:bottom w:val="single" w:sz="8" w:space="0" w:color="000000"/>
              <w:right w:val="single" w:sz="8" w:space="0" w:color="000000"/>
            </w:tcBorders>
          </w:tcPr>
          <w:p w14:paraId="7621B148" w14:textId="77777777" w:rsidR="0006567B" w:rsidRPr="00ED2CD6" w:rsidRDefault="0006567B" w:rsidP="00893C7C">
            <w:pPr>
              <w:spacing w:line="259" w:lineRule="auto"/>
              <w:jc w:val="both"/>
            </w:pPr>
            <w:r w:rsidRPr="00ED2CD6">
              <w:t xml:space="preserve">  </w:t>
            </w:r>
          </w:p>
        </w:tc>
        <w:tc>
          <w:tcPr>
            <w:tcW w:w="931" w:type="dxa"/>
            <w:tcBorders>
              <w:top w:val="single" w:sz="8" w:space="0" w:color="000000"/>
              <w:left w:val="single" w:sz="8" w:space="0" w:color="000000"/>
              <w:bottom w:val="single" w:sz="8" w:space="0" w:color="000000"/>
              <w:right w:val="single" w:sz="8" w:space="0" w:color="000000"/>
            </w:tcBorders>
          </w:tcPr>
          <w:p w14:paraId="059B0621" w14:textId="77777777" w:rsidR="0006567B" w:rsidRPr="00ED2CD6" w:rsidRDefault="0006567B" w:rsidP="00893C7C">
            <w:pPr>
              <w:spacing w:line="259" w:lineRule="auto"/>
              <w:jc w:val="both"/>
            </w:pPr>
          </w:p>
        </w:tc>
        <w:tc>
          <w:tcPr>
            <w:tcW w:w="1935" w:type="dxa"/>
            <w:tcBorders>
              <w:top w:val="single" w:sz="8" w:space="0" w:color="000000"/>
              <w:left w:val="single" w:sz="8" w:space="0" w:color="000000"/>
              <w:bottom w:val="single" w:sz="8" w:space="0" w:color="000000"/>
              <w:right w:val="single" w:sz="8" w:space="0" w:color="000000"/>
            </w:tcBorders>
          </w:tcPr>
          <w:p w14:paraId="2746D3EA" w14:textId="77777777" w:rsidR="0006567B" w:rsidRPr="00ED2CD6" w:rsidRDefault="0006567B" w:rsidP="00893C7C">
            <w:pPr>
              <w:spacing w:line="259" w:lineRule="auto"/>
              <w:jc w:val="both"/>
            </w:pPr>
          </w:p>
        </w:tc>
        <w:tc>
          <w:tcPr>
            <w:tcW w:w="1740" w:type="dxa"/>
            <w:tcBorders>
              <w:top w:val="single" w:sz="8" w:space="0" w:color="000000"/>
              <w:left w:val="single" w:sz="8" w:space="0" w:color="000000"/>
              <w:bottom w:val="single" w:sz="8" w:space="0" w:color="000000"/>
              <w:right w:val="single" w:sz="8" w:space="0" w:color="000000"/>
            </w:tcBorders>
          </w:tcPr>
          <w:p w14:paraId="633C8D20" w14:textId="77777777" w:rsidR="0006567B" w:rsidRPr="00ED2CD6" w:rsidRDefault="0006567B" w:rsidP="00893C7C">
            <w:pPr>
              <w:spacing w:line="259" w:lineRule="auto"/>
              <w:jc w:val="both"/>
            </w:pPr>
            <w:r w:rsidRPr="00ED2CD6">
              <w:t xml:space="preserve">  </w:t>
            </w:r>
          </w:p>
        </w:tc>
      </w:tr>
    </w:tbl>
    <w:p w14:paraId="62A33624" w14:textId="77777777" w:rsidR="002754DF" w:rsidRPr="00ED2CD6" w:rsidRDefault="002754DF" w:rsidP="002754DF">
      <w:pPr>
        <w:jc w:val="both"/>
      </w:pPr>
    </w:p>
    <w:p w14:paraId="2A60E011" w14:textId="77777777" w:rsidR="002754DF" w:rsidRPr="00ED2CD6" w:rsidRDefault="002754DF" w:rsidP="002754DF">
      <w:pPr>
        <w:tabs>
          <w:tab w:val="center" w:pos="1476"/>
          <w:tab w:val="center" w:pos="6187"/>
        </w:tabs>
        <w:spacing w:after="5" w:line="271" w:lineRule="auto"/>
        <w:jc w:val="both"/>
      </w:pPr>
    </w:p>
    <w:p w14:paraId="6180AF9C" w14:textId="77777777" w:rsidR="002754DF" w:rsidRPr="00ED2CD6" w:rsidRDefault="002754DF" w:rsidP="002754DF">
      <w:pPr>
        <w:tabs>
          <w:tab w:val="center" w:pos="1476"/>
          <w:tab w:val="center" w:pos="6187"/>
        </w:tabs>
        <w:spacing w:after="5" w:line="271" w:lineRule="auto"/>
        <w:jc w:val="both"/>
        <w:rPr>
          <w:b/>
        </w:rPr>
      </w:pPr>
      <w:r w:rsidRPr="00ED2CD6">
        <w:rPr>
          <w:b/>
        </w:rPr>
        <w:t xml:space="preserve">                       </w:t>
      </w:r>
      <w:r w:rsidR="00B30EB3" w:rsidRPr="00ED2CD6">
        <w:rPr>
          <w:b/>
        </w:rPr>
        <w:t>Поставщик ___________</w:t>
      </w:r>
      <w:r w:rsidR="00B30EB3" w:rsidRPr="00ED2CD6">
        <w:rPr>
          <w:b/>
          <w:lang w:val="ky-KG"/>
        </w:rPr>
        <w:t>_________</w:t>
      </w:r>
      <w:r w:rsidR="00B30EB3" w:rsidRPr="00ED2CD6">
        <w:rPr>
          <w:b/>
        </w:rPr>
        <w:t xml:space="preserve">_    </w:t>
      </w:r>
      <w:r w:rsidR="00B30EB3" w:rsidRPr="00ED2CD6">
        <w:rPr>
          <w:b/>
          <w:lang w:val="ky-KG"/>
        </w:rPr>
        <w:t xml:space="preserve">            </w:t>
      </w:r>
    </w:p>
    <w:p w14:paraId="20DDDFCC" w14:textId="77777777" w:rsidR="006000B2" w:rsidRPr="00ED2CD6" w:rsidRDefault="006B7040" w:rsidP="002754DF">
      <w:pPr>
        <w:spacing w:line="259" w:lineRule="auto"/>
        <w:jc w:val="both"/>
      </w:pPr>
      <w:r w:rsidRPr="00ED2CD6">
        <w:rPr>
          <w:b/>
        </w:rPr>
        <w:t xml:space="preserve"> </w:t>
      </w:r>
      <w:r w:rsidR="006A55D6" w:rsidRPr="00ED2CD6">
        <w:rPr>
          <w:b/>
        </w:rPr>
        <w:tab/>
      </w:r>
      <w:r w:rsidR="006A55D6" w:rsidRPr="00ED2CD6">
        <w:rPr>
          <w:b/>
        </w:rPr>
        <w:tab/>
      </w:r>
      <w:r w:rsidR="00D36286" w:rsidRPr="00ED2CD6">
        <w:t xml:space="preserve"> </w:t>
      </w:r>
    </w:p>
    <w:p w14:paraId="7ADF4CB4" w14:textId="77777777" w:rsidR="002754DF" w:rsidRPr="00ED2CD6" w:rsidRDefault="002754DF" w:rsidP="002754DF">
      <w:pPr>
        <w:jc w:val="right"/>
      </w:pPr>
      <w:r w:rsidRPr="00ED2CD6">
        <w:rPr>
          <w:b/>
        </w:rPr>
        <w:t xml:space="preserve">Форма -2 </w:t>
      </w:r>
    </w:p>
    <w:p w14:paraId="638E8D0D" w14:textId="77777777" w:rsidR="002754DF" w:rsidRPr="00ED2CD6" w:rsidRDefault="002754DF" w:rsidP="002754DF">
      <w:pPr>
        <w:pStyle w:val="1"/>
        <w:spacing w:line="259" w:lineRule="auto"/>
        <w:ind w:left="644" w:hanging="10"/>
        <w:jc w:val="center"/>
        <w:rPr>
          <w:szCs w:val="24"/>
        </w:rPr>
      </w:pPr>
      <w:r w:rsidRPr="00ED2CD6">
        <w:rPr>
          <w:szCs w:val="24"/>
        </w:rPr>
        <w:t xml:space="preserve">ТАБЛИЦА ЦЕН </w:t>
      </w:r>
    </w:p>
    <w:p w14:paraId="6EC608B5" w14:textId="77777777" w:rsidR="002754DF" w:rsidRPr="00ED2CD6" w:rsidRDefault="002754DF" w:rsidP="002754DF">
      <w:pPr>
        <w:spacing w:line="259" w:lineRule="auto"/>
        <w:ind w:left="701"/>
        <w:jc w:val="center"/>
      </w:pPr>
      <w:r w:rsidRPr="00ED2CD6">
        <w:rPr>
          <w:b/>
        </w:rPr>
        <w:t xml:space="preserve"> </w:t>
      </w:r>
    </w:p>
    <w:tbl>
      <w:tblPr>
        <w:tblStyle w:val="TableGrid"/>
        <w:tblW w:w="10349" w:type="dxa"/>
        <w:tblInd w:w="0" w:type="dxa"/>
        <w:tblCellMar>
          <w:top w:w="96" w:type="dxa"/>
          <w:left w:w="41" w:type="dxa"/>
          <w:right w:w="41" w:type="dxa"/>
        </w:tblCellMar>
        <w:tblLook w:val="04A0" w:firstRow="1" w:lastRow="0" w:firstColumn="1" w:lastColumn="0" w:noHBand="0" w:noVBand="1"/>
      </w:tblPr>
      <w:tblGrid>
        <w:gridCol w:w="1044"/>
        <w:gridCol w:w="4100"/>
        <w:gridCol w:w="1073"/>
        <w:gridCol w:w="1419"/>
        <w:gridCol w:w="984"/>
        <w:gridCol w:w="358"/>
        <w:gridCol w:w="1371"/>
      </w:tblGrid>
      <w:tr w:rsidR="002754DF" w:rsidRPr="00ED2CD6" w14:paraId="0B937780" w14:textId="77777777" w:rsidTr="00020E5C">
        <w:trPr>
          <w:trHeight w:val="325"/>
        </w:trPr>
        <w:tc>
          <w:tcPr>
            <w:tcW w:w="1044" w:type="dxa"/>
            <w:tcBorders>
              <w:top w:val="single" w:sz="8" w:space="0" w:color="000000"/>
              <w:left w:val="single" w:sz="8" w:space="0" w:color="000000"/>
              <w:bottom w:val="single" w:sz="8" w:space="0" w:color="000000"/>
              <w:right w:val="single" w:sz="8" w:space="0" w:color="000000"/>
            </w:tcBorders>
          </w:tcPr>
          <w:p w14:paraId="3E48F18E" w14:textId="77777777" w:rsidR="002754DF" w:rsidRPr="00ED2CD6" w:rsidRDefault="002754DF" w:rsidP="00893C7C">
            <w:pPr>
              <w:spacing w:line="259" w:lineRule="auto"/>
              <w:ind w:left="58"/>
              <w:jc w:val="center"/>
            </w:pPr>
            <w:r w:rsidRPr="00ED2CD6">
              <w:rPr>
                <w:b/>
              </w:rPr>
              <w:t>№ лота</w:t>
            </w:r>
          </w:p>
        </w:tc>
        <w:tc>
          <w:tcPr>
            <w:tcW w:w="4100" w:type="dxa"/>
            <w:tcBorders>
              <w:top w:val="single" w:sz="8" w:space="0" w:color="000000"/>
              <w:left w:val="single" w:sz="8" w:space="0" w:color="000000"/>
              <w:bottom w:val="single" w:sz="8" w:space="0" w:color="000000"/>
              <w:right w:val="single" w:sz="8" w:space="0" w:color="000000"/>
            </w:tcBorders>
          </w:tcPr>
          <w:p w14:paraId="0F679A59" w14:textId="77777777" w:rsidR="002754DF" w:rsidRPr="00ED2CD6" w:rsidRDefault="002754DF" w:rsidP="006E2AA4">
            <w:pPr>
              <w:spacing w:line="259" w:lineRule="auto"/>
              <w:ind w:left="60"/>
              <w:jc w:val="center"/>
            </w:pPr>
            <w:r w:rsidRPr="00ED2CD6">
              <w:rPr>
                <w:b/>
              </w:rPr>
              <w:t xml:space="preserve">Наименование  </w:t>
            </w:r>
            <w:r w:rsidR="006E2AA4" w:rsidRPr="00ED2CD6">
              <w:rPr>
                <w:b/>
              </w:rPr>
              <w:t>услуг:</w:t>
            </w:r>
          </w:p>
        </w:tc>
        <w:tc>
          <w:tcPr>
            <w:tcW w:w="1073" w:type="dxa"/>
            <w:tcBorders>
              <w:top w:val="single" w:sz="8" w:space="0" w:color="000000"/>
              <w:left w:val="single" w:sz="8" w:space="0" w:color="000000"/>
              <w:bottom w:val="single" w:sz="8" w:space="0" w:color="000000"/>
              <w:right w:val="single" w:sz="8" w:space="0" w:color="000000"/>
            </w:tcBorders>
          </w:tcPr>
          <w:p w14:paraId="1498FFEF" w14:textId="77777777" w:rsidR="002754DF" w:rsidRPr="00ED2CD6" w:rsidRDefault="002754DF" w:rsidP="00893C7C">
            <w:pPr>
              <w:spacing w:line="259" w:lineRule="auto"/>
              <w:ind w:left="58"/>
              <w:jc w:val="center"/>
            </w:pPr>
            <w:r w:rsidRPr="00ED2CD6">
              <w:rPr>
                <w:b/>
              </w:rPr>
              <w:t xml:space="preserve">Ед. </w:t>
            </w:r>
            <w:proofErr w:type="spellStart"/>
            <w:r w:rsidRPr="00ED2CD6">
              <w:rPr>
                <w:b/>
              </w:rPr>
              <w:t>изм</w:t>
            </w:r>
            <w:proofErr w:type="spellEnd"/>
          </w:p>
        </w:tc>
        <w:tc>
          <w:tcPr>
            <w:tcW w:w="1419" w:type="dxa"/>
            <w:tcBorders>
              <w:top w:val="single" w:sz="8" w:space="0" w:color="000000"/>
              <w:left w:val="single" w:sz="8" w:space="0" w:color="000000"/>
              <w:bottom w:val="single" w:sz="8" w:space="0" w:color="000000"/>
              <w:right w:val="single" w:sz="8" w:space="0" w:color="000000"/>
            </w:tcBorders>
          </w:tcPr>
          <w:p w14:paraId="4C9F1EC2" w14:textId="77777777" w:rsidR="002754DF" w:rsidRPr="00ED2CD6" w:rsidRDefault="002754DF" w:rsidP="00893C7C">
            <w:pPr>
              <w:spacing w:line="259" w:lineRule="auto"/>
              <w:ind w:left="58"/>
              <w:jc w:val="center"/>
            </w:pPr>
            <w:r w:rsidRPr="00ED2CD6">
              <w:rPr>
                <w:b/>
              </w:rPr>
              <w:t>Кол-во</w:t>
            </w:r>
          </w:p>
        </w:tc>
        <w:tc>
          <w:tcPr>
            <w:tcW w:w="984" w:type="dxa"/>
            <w:tcBorders>
              <w:top w:val="single" w:sz="8" w:space="0" w:color="000000"/>
              <w:left w:val="single" w:sz="8" w:space="0" w:color="000000"/>
              <w:bottom w:val="single" w:sz="8" w:space="0" w:color="000000"/>
              <w:right w:val="nil"/>
            </w:tcBorders>
          </w:tcPr>
          <w:p w14:paraId="0F6BD564" w14:textId="77777777" w:rsidR="002754DF" w:rsidRPr="00ED2CD6" w:rsidRDefault="002754DF" w:rsidP="00893C7C">
            <w:pPr>
              <w:spacing w:line="259" w:lineRule="auto"/>
              <w:ind w:left="58"/>
              <w:jc w:val="center"/>
            </w:pPr>
            <w:r w:rsidRPr="00ED2CD6">
              <w:rPr>
                <w:b/>
              </w:rPr>
              <w:t>Цена ед.</w:t>
            </w:r>
          </w:p>
        </w:tc>
        <w:tc>
          <w:tcPr>
            <w:tcW w:w="358" w:type="dxa"/>
            <w:tcBorders>
              <w:top w:val="single" w:sz="8" w:space="0" w:color="000000"/>
              <w:left w:val="nil"/>
              <w:bottom w:val="single" w:sz="8" w:space="0" w:color="000000"/>
              <w:right w:val="single" w:sz="8" w:space="0" w:color="000000"/>
            </w:tcBorders>
          </w:tcPr>
          <w:p w14:paraId="36E619CC" w14:textId="77777777" w:rsidR="002754DF" w:rsidRPr="00ED2CD6" w:rsidRDefault="002754DF" w:rsidP="00893C7C">
            <w:pPr>
              <w:spacing w:line="259" w:lineRule="auto"/>
              <w:jc w:val="center"/>
            </w:pPr>
            <w:r w:rsidRPr="00ED2CD6">
              <w:rPr>
                <w:b/>
              </w:rPr>
              <w:t>за</w:t>
            </w:r>
          </w:p>
        </w:tc>
        <w:tc>
          <w:tcPr>
            <w:tcW w:w="1371" w:type="dxa"/>
            <w:tcBorders>
              <w:top w:val="single" w:sz="8" w:space="0" w:color="000000"/>
              <w:left w:val="single" w:sz="8" w:space="0" w:color="000000"/>
              <w:bottom w:val="single" w:sz="8" w:space="0" w:color="000000"/>
              <w:right w:val="single" w:sz="8" w:space="0" w:color="000000"/>
            </w:tcBorders>
          </w:tcPr>
          <w:p w14:paraId="347870FD" w14:textId="77777777" w:rsidR="002754DF" w:rsidRPr="00ED2CD6" w:rsidRDefault="002754DF" w:rsidP="00893C7C">
            <w:pPr>
              <w:spacing w:line="259" w:lineRule="auto"/>
              <w:ind w:left="58"/>
              <w:jc w:val="center"/>
            </w:pPr>
            <w:r w:rsidRPr="00ED2CD6">
              <w:rPr>
                <w:b/>
              </w:rPr>
              <w:t>Общая цена</w:t>
            </w:r>
          </w:p>
        </w:tc>
      </w:tr>
      <w:tr w:rsidR="00020E5C" w:rsidRPr="00ED2CD6" w14:paraId="6C9A00AC"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335C17F5" w14:textId="1B14D672" w:rsidR="00020E5C" w:rsidRPr="00ED2CD6" w:rsidRDefault="00020E5C" w:rsidP="00893C7C"/>
        </w:tc>
        <w:tc>
          <w:tcPr>
            <w:tcW w:w="4100" w:type="dxa"/>
            <w:tcBorders>
              <w:top w:val="single" w:sz="8" w:space="0" w:color="000000"/>
              <w:left w:val="single" w:sz="8" w:space="0" w:color="000000"/>
              <w:bottom w:val="single" w:sz="8" w:space="0" w:color="000000"/>
              <w:right w:val="single" w:sz="8" w:space="0" w:color="000000"/>
            </w:tcBorders>
          </w:tcPr>
          <w:p w14:paraId="6F0FDD28" w14:textId="34603895" w:rsidR="00020E5C" w:rsidRDefault="00020E5C">
            <w:pPr>
              <w:rPr>
                <w:color w:val="000000"/>
                <w:sz w:val="22"/>
                <w:szCs w:val="22"/>
              </w:rPr>
            </w:pPr>
            <w:r>
              <w:rPr>
                <w:b/>
                <w:bCs/>
                <w:color w:val="000000"/>
                <w:sz w:val="22"/>
                <w:szCs w:val="22"/>
              </w:rPr>
              <w:t xml:space="preserve">Заправка </w:t>
            </w:r>
            <w:proofErr w:type="spellStart"/>
            <w:r>
              <w:rPr>
                <w:b/>
                <w:bCs/>
                <w:color w:val="000000"/>
                <w:sz w:val="22"/>
                <w:szCs w:val="22"/>
              </w:rPr>
              <w:t>катриджей</w:t>
            </w:r>
            <w:proofErr w:type="spellEnd"/>
            <w:r>
              <w:rPr>
                <w:b/>
                <w:bCs/>
                <w:color w:val="000000"/>
                <w:sz w:val="22"/>
                <w:szCs w:val="22"/>
              </w:rPr>
              <w:t xml:space="preserve"> всего, в том числе:</w:t>
            </w:r>
          </w:p>
        </w:tc>
        <w:tc>
          <w:tcPr>
            <w:tcW w:w="1073" w:type="dxa"/>
            <w:tcBorders>
              <w:top w:val="single" w:sz="8" w:space="0" w:color="000000"/>
              <w:left w:val="single" w:sz="8" w:space="0" w:color="000000"/>
              <w:bottom w:val="single" w:sz="8" w:space="0" w:color="000000"/>
              <w:right w:val="single" w:sz="8" w:space="0" w:color="000000"/>
            </w:tcBorders>
            <w:vAlign w:val="bottom"/>
          </w:tcPr>
          <w:p w14:paraId="4EA4287D" w14:textId="1DCDEC53" w:rsidR="00020E5C" w:rsidRDefault="00020E5C">
            <w:pPr>
              <w:rPr>
                <w:color w:val="000000"/>
                <w:sz w:val="22"/>
                <w:szCs w:val="22"/>
              </w:rPr>
            </w:pPr>
            <w:proofErr w:type="spellStart"/>
            <w:r>
              <w:rPr>
                <w:color w:val="000000"/>
                <w:sz w:val="22"/>
                <w:szCs w:val="22"/>
              </w:rPr>
              <w:t>усл.ед</w:t>
            </w:r>
            <w:proofErr w:type="spellEnd"/>
            <w:r>
              <w:rPr>
                <w:color w:val="000000"/>
                <w:sz w:val="22"/>
                <w:szCs w:val="22"/>
              </w:rPr>
              <w:t>.</w:t>
            </w:r>
          </w:p>
        </w:tc>
        <w:tc>
          <w:tcPr>
            <w:tcW w:w="1419" w:type="dxa"/>
            <w:tcBorders>
              <w:top w:val="single" w:sz="8" w:space="0" w:color="000000"/>
              <w:left w:val="single" w:sz="8" w:space="0" w:color="000000"/>
              <w:bottom w:val="single" w:sz="8" w:space="0" w:color="000000"/>
              <w:right w:val="single" w:sz="8" w:space="0" w:color="000000"/>
            </w:tcBorders>
            <w:vAlign w:val="bottom"/>
          </w:tcPr>
          <w:p w14:paraId="0AB21F0D" w14:textId="318827F8" w:rsidR="00020E5C" w:rsidRDefault="00020E5C">
            <w:pPr>
              <w:rPr>
                <w:color w:val="000000"/>
                <w:sz w:val="22"/>
                <w:szCs w:val="22"/>
              </w:rPr>
            </w:pPr>
            <w:r>
              <w:rPr>
                <w:color w:val="000000"/>
                <w:sz w:val="22"/>
                <w:szCs w:val="22"/>
              </w:rPr>
              <w:t> </w:t>
            </w:r>
          </w:p>
        </w:tc>
        <w:tc>
          <w:tcPr>
            <w:tcW w:w="984" w:type="dxa"/>
            <w:tcBorders>
              <w:top w:val="single" w:sz="8" w:space="0" w:color="000000"/>
              <w:left w:val="single" w:sz="8" w:space="0" w:color="000000"/>
              <w:bottom w:val="single" w:sz="8" w:space="0" w:color="000000"/>
              <w:right w:val="nil"/>
            </w:tcBorders>
          </w:tcPr>
          <w:p w14:paraId="6E5DEED1" w14:textId="77777777" w:rsidR="00020E5C" w:rsidRPr="00ED2CD6" w:rsidRDefault="00020E5C" w:rsidP="00893C7C"/>
        </w:tc>
        <w:tc>
          <w:tcPr>
            <w:tcW w:w="358" w:type="dxa"/>
            <w:tcBorders>
              <w:top w:val="single" w:sz="8" w:space="0" w:color="000000"/>
              <w:left w:val="nil"/>
              <w:bottom w:val="single" w:sz="8" w:space="0" w:color="000000"/>
              <w:right w:val="single" w:sz="8" w:space="0" w:color="000000"/>
            </w:tcBorders>
          </w:tcPr>
          <w:p w14:paraId="249FB180" w14:textId="77777777" w:rsidR="00020E5C" w:rsidRPr="00ED2CD6" w:rsidRDefault="00020E5C" w:rsidP="00893C7C"/>
        </w:tc>
        <w:tc>
          <w:tcPr>
            <w:tcW w:w="1371" w:type="dxa"/>
            <w:tcBorders>
              <w:top w:val="single" w:sz="8" w:space="0" w:color="000000"/>
              <w:left w:val="single" w:sz="8" w:space="0" w:color="000000"/>
              <w:bottom w:val="single" w:sz="8" w:space="0" w:color="000000"/>
              <w:right w:val="single" w:sz="8" w:space="0" w:color="000000"/>
            </w:tcBorders>
          </w:tcPr>
          <w:p w14:paraId="1D6952CB" w14:textId="77777777" w:rsidR="00020E5C" w:rsidRPr="00ED2CD6" w:rsidRDefault="00020E5C" w:rsidP="00893C7C"/>
        </w:tc>
      </w:tr>
      <w:tr w:rsidR="007A47A6" w:rsidRPr="00ED2CD6" w14:paraId="25254959"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128FEF97" w14:textId="227BAD9C" w:rsidR="007A47A6" w:rsidRPr="00ED2CD6" w:rsidRDefault="007A47A6" w:rsidP="00893C7C">
            <w:r>
              <w:t>1</w:t>
            </w:r>
          </w:p>
        </w:tc>
        <w:tc>
          <w:tcPr>
            <w:tcW w:w="4100" w:type="dxa"/>
            <w:tcBorders>
              <w:top w:val="single" w:sz="8" w:space="0" w:color="000000"/>
              <w:left w:val="single" w:sz="8" w:space="0" w:color="000000"/>
              <w:bottom w:val="single" w:sz="8" w:space="0" w:color="000000"/>
              <w:right w:val="single" w:sz="8" w:space="0" w:color="000000"/>
            </w:tcBorders>
          </w:tcPr>
          <w:p w14:paraId="36E72A2E" w14:textId="2B9168C9" w:rsidR="007A47A6" w:rsidRPr="007A47A6" w:rsidRDefault="007A47A6">
            <w:pPr>
              <w:rPr>
                <w:b/>
                <w:bCs/>
                <w:color w:val="000000"/>
                <w:sz w:val="22"/>
                <w:szCs w:val="22"/>
                <w:lang w:val="en-US"/>
              </w:rPr>
            </w:pPr>
            <w:r w:rsidRPr="00575C5B">
              <w:rPr>
                <w:color w:val="000000"/>
                <w:sz w:val="22"/>
                <w:szCs w:val="22"/>
                <w:lang w:val="en-US"/>
              </w:rPr>
              <w:t>Canon</w:t>
            </w:r>
            <w:r>
              <w:rPr>
                <w:color w:val="000000"/>
                <w:sz w:val="22"/>
                <w:szCs w:val="22"/>
              </w:rPr>
              <w:t xml:space="preserve"> </w:t>
            </w:r>
            <w:r>
              <w:rPr>
                <w:color w:val="000000"/>
                <w:sz w:val="22"/>
                <w:szCs w:val="22"/>
                <w:lang w:val="en-US"/>
              </w:rPr>
              <w:t>418/L418S6</w:t>
            </w:r>
          </w:p>
        </w:tc>
        <w:tc>
          <w:tcPr>
            <w:tcW w:w="1073" w:type="dxa"/>
            <w:tcBorders>
              <w:top w:val="single" w:sz="8" w:space="0" w:color="000000"/>
              <w:left w:val="single" w:sz="8" w:space="0" w:color="000000"/>
              <w:bottom w:val="single" w:sz="8" w:space="0" w:color="000000"/>
              <w:right w:val="single" w:sz="8" w:space="0" w:color="000000"/>
            </w:tcBorders>
            <w:vAlign w:val="bottom"/>
          </w:tcPr>
          <w:p w14:paraId="5D49F4A3" w14:textId="70575D85" w:rsidR="007A47A6" w:rsidRDefault="007A47A6">
            <w:pPr>
              <w:rPr>
                <w:color w:val="000000"/>
                <w:sz w:val="22"/>
                <w:szCs w:val="22"/>
              </w:rPr>
            </w:pPr>
            <w:proofErr w:type="spellStart"/>
            <w:r>
              <w:rPr>
                <w:color w:val="000000"/>
                <w:sz w:val="22"/>
                <w:szCs w:val="22"/>
              </w:rPr>
              <w:t>усл.ед</w:t>
            </w:r>
            <w:proofErr w:type="spellEnd"/>
            <w:r>
              <w:rPr>
                <w:color w:val="000000"/>
                <w:sz w:val="22"/>
                <w:szCs w:val="22"/>
              </w:rPr>
              <w:t>.</w:t>
            </w:r>
          </w:p>
        </w:tc>
        <w:tc>
          <w:tcPr>
            <w:tcW w:w="1419" w:type="dxa"/>
            <w:tcBorders>
              <w:top w:val="single" w:sz="8" w:space="0" w:color="000000"/>
              <w:left w:val="single" w:sz="8" w:space="0" w:color="000000"/>
              <w:bottom w:val="single" w:sz="8" w:space="0" w:color="000000"/>
              <w:right w:val="single" w:sz="8" w:space="0" w:color="000000"/>
            </w:tcBorders>
            <w:vAlign w:val="bottom"/>
          </w:tcPr>
          <w:p w14:paraId="793AE774" w14:textId="6D1FE3ED" w:rsidR="007A47A6" w:rsidRPr="007A47A6" w:rsidRDefault="007A47A6">
            <w:pPr>
              <w:rPr>
                <w:color w:val="000000"/>
                <w:sz w:val="22"/>
                <w:szCs w:val="22"/>
                <w:lang w:val="en-US"/>
              </w:rPr>
            </w:pPr>
            <w:r>
              <w:rPr>
                <w:color w:val="000000"/>
                <w:sz w:val="22"/>
                <w:szCs w:val="22"/>
                <w:lang w:val="en-US"/>
              </w:rPr>
              <w:t>30</w:t>
            </w:r>
          </w:p>
        </w:tc>
        <w:tc>
          <w:tcPr>
            <w:tcW w:w="984" w:type="dxa"/>
            <w:tcBorders>
              <w:top w:val="single" w:sz="8" w:space="0" w:color="000000"/>
              <w:left w:val="single" w:sz="8" w:space="0" w:color="000000"/>
              <w:bottom w:val="single" w:sz="8" w:space="0" w:color="000000"/>
              <w:right w:val="nil"/>
            </w:tcBorders>
          </w:tcPr>
          <w:p w14:paraId="63CE4FF7" w14:textId="77777777" w:rsidR="007A47A6" w:rsidRPr="00ED2CD6" w:rsidRDefault="007A47A6" w:rsidP="00893C7C"/>
        </w:tc>
        <w:tc>
          <w:tcPr>
            <w:tcW w:w="358" w:type="dxa"/>
            <w:tcBorders>
              <w:top w:val="single" w:sz="8" w:space="0" w:color="000000"/>
              <w:left w:val="nil"/>
              <w:bottom w:val="single" w:sz="8" w:space="0" w:color="000000"/>
              <w:right w:val="single" w:sz="8" w:space="0" w:color="000000"/>
            </w:tcBorders>
          </w:tcPr>
          <w:p w14:paraId="7CDE9643" w14:textId="77777777" w:rsidR="007A47A6" w:rsidRPr="00ED2CD6" w:rsidRDefault="007A47A6" w:rsidP="00893C7C"/>
        </w:tc>
        <w:tc>
          <w:tcPr>
            <w:tcW w:w="1371" w:type="dxa"/>
            <w:tcBorders>
              <w:top w:val="single" w:sz="8" w:space="0" w:color="000000"/>
              <w:left w:val="single" w:sz="8" w:space="0" w:color="000000"/>
              <w:bottom w:val="single" w:sz="8" w:space="0" w:color="000000"/>
              <w:right w:val="single" w:sz="8" w:space="0" w:color="000000"/>
            </w:tcBorders>
          </w:tcPr>
          <w:p w14:paraId="023778E3" w14:textId="77777777" w:rsidR="007A47A6" w:rsidRPr="00ED2CD6" w:rsidRDefault="007A47A6" w:rsidP="00893C7C"/>
        </w:tc>
      </w:tr>
      <w:tr w:rsidR="007A47A6" w:rsidRPr="00ED2CD6" w14:paraId="2917CC19"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08012B68" w14:textId="10FDAFC1" w:rsidR="007A47A6" w:rsidRPr="007A47A6" w:rsidRDefault="007A47A6" w:rsidP="00893C7C">
            <w:pPr>
              <w:rPr>
                <w:lang w:val="en-US"/>
              </w:rPr>
            </w:pPr>
            <w:r>
              <w:rPr>
                <w:lang w:val="en-US"/>
              </w:rPr>
              <w:t>2</w:t>
            </w:r>
          </w:p>
        </w:tc>
        <w:tc>
          <w:tcPr>
            <w:tcW w:w="4100" w:type="dxa"/>
            <w:tcBorders>
              <w:top w:val="single" w:sz="8" w:space="0" w:color="000000"/>
              <w:left w:val="single" w:sz="8" w:space="0" w:color="000000"/>
              <w:bottom w:val="single" w:sz="8" w:space="0" w:color="000000"/>
              <w:right w:val="single" w:sz="8" w:space="0" w:color="000000"/>
            </w:tcBorders>
          </w:tcPr>
          <w:p w14:paraId="2FEAD7ED" w14:textId="46E0F8E4" w:rsidR="007A47A6" w:rsidRPr="00575C5B" w:rsidRDefault="007A47A6">
            <w:pPr>
              <w:rPr>
                <w:color w:val="000000"/>
                <w:sz w:val="22"/>
                <w:szCs w:val="22"/>
                <w:lang w:val="en-US"/>
              </w:rPr>
            </w:pPr>
            <w:r>
              <w:rPr>
                <w:color w:val="000000"/>
                <w:sz w:val="22"/>
                <w:szCs w:val="22"/>
                <w:lang w:val="en-US"/>
              </w:rPr>
              <w:t>Samsung mL-1665</w:t>
            </w:r>
          </w:p>
        </w:tc>
        <w:tc>
          <w:tcPr>
            <w:tcW w:w="1073" w:type="dxa"/>
            <w:tcBorders>
              <w:top w:val="single" w:sz="8" w:space="0" w:color="000000"/>
              <w:left w:val="single" w:sz="8" w:space="0" w:color="000000"/>
              <w:bottom w:val="single" w:sz="8" w:space="0" w:color="000000"/>
              <w:right w:val="single" w:sz="8" w:space="0" w:color="000000"/>
            </w:tcBorders>
            <w:vAlign w:val="bottom"/>
          </w:tcPr>
          <w:p w14:paraId="5F6A59D7" w14:textId="5FB85F27" w:rsidR="007A47A6" w:rsidRDefault="007A47A6">
            <w:pPr>
              <w:rPr>
                <w:color w:val="000000"/>
                <w:sz w:val="22"/>
                <w:szCs w:val="22"/>
              </w:rPr>
            </w:pPr>
            <w:proofErr w:type="spellStart"/>
            <w:r>
              <w:rPr>
                <w:color w:val="000000"/>
                <w:sz w:val="22"/>
                <w:szCs w:val="22"/>
              </w:rPr>
              <w:t>усл.ед</w:t>
            </w:r>
            <w:proofErr w:type="spellEnd"/>
            <w:r>
              <w:rPr>
                <w:color w:val="000000"/>
                <w:sz w:val="22"/>
                <w:szCs w:val="22"/>
              </w:rPr>
              <w:t>.</w:t>
            </w:r>
          </w:p>
        </w:tc>
        <w:tc>
          <w:tcPr>
            <w:tcW w:w="1419" w:type="dxa"/>
            <w:tcBorders>
              <w:top w:val="single" w:sz="8" w:space="0" w:color="000000"/>
              <w:left w:val="single" w:sz="8" w:space="0" w:color="000000"/>
              <w:bottom w:val="single" w:sz="8" w:space="0" w:color="000000"/>
              <w:right w:val="single" w:sz="8" w:space="0" w:color="000000"/>
            </w:tcBorders>
            <w:vAlign w:val="bottom"/>
          </w:tcPr>
          <w:p w14:paraId="0E057688" w14:textId="61C9D5A0" w:rsidR="007A47A6" w:rsidRDefault="007A47A6">
            <w:pPr>
              <w:rPr>
                <w:color w:val="000000"/>
                <w:sz w:val="22"/>
                <w:szCs w:val="22"/>
                <w:lang w:val="en-US"/>
              </w:rPr>
            </w:pPr>
            <w:r>
              <w:rPr>
                <w:color w:val="000000"/>
                <w:sz w:val="22"/>
                <w:szCs w:val="22"/>
                <w:lang w:val="en-US"/>
              </w:rPr>
              <w:t>50</w:t>
            </w:r>
          </w:p>
        </w:tc>
        <w:tc>
          <w:tcPr>
            <w:tcW w:w="984" w:type="dxa"/>
            <w:tcBorders>
              <w:top w:val="single" w:sz="8" w:space="0" w:color="000000"/>
              <w:left w:val="single" w:sz="8" w:space="0" w:color="000000"/>
              <w:bottom w:val="single" w:sz="8" w:space="0" w:color="000000"/>
              <w:right w:val="nil"/>
            </w:tcBorders>
          </w:tcPr>
          <w:p w14:paraId="02A108B1" w14:textId="77777777" w:rsidR="007A47A6" w:rsidRPr="00ED2CD6" w:rsidRDefault="007A47A6" w:rsidP="00893C7C"/>
        </w:tc>
        <w:tc>
          <w:tcPr>
            <w:tcW w:w="358" w:type="dxa"/>
            <w:tcBorders>
              <w:top w:val="single" w:sz="8" w:space="0" w:color="000000"/>
              <w:left w:val="nil"/>
              <w:bottom w:val="single" w:sz="8" w:space="0" w:color="000000"/>
              <w:right w:val="single" w:sz="8" w:space="0" w:color="000000"/>
            </w:tcBorders>
          </w:tcPr>
          <w:p w14:paraId="76D71423" w14:textId="77777777" w:rsidR="007A47A6" w:rsidRPr="00ED2CD6" w:rsidRDefault="007A47A6" w:rsidP="00893C7C"/>
        </w:tc>
        <w:tc>
          <w:tcPr>
            <w:tcW w:w="1371" w:type="dxa"/>
            <w:tcBorders>
              <w:top w:val="single" w:sz="8" w:space="0" w:color="000000"/>
              <w:left w:val="single" w:sz="8" w:space="0" w:color="000000"/>
              <w:bottom w:val="single" w:sz="8" w:space="0" w:color="000000"/>
              <w:right w:val="single" w:sz="8" w:space="0" w:color="000000"/>
            </w:tcBorders>
          </w:tcPr>
          <w:p w14:paraId="342C7881" w14:textId="77777777" w:rsidR="007A47A6" w:rsidRPr="00ED2CD6" w:rsidRDefault="007A47A6" w:rsidP="00893C7C"/>
        </w:tc>
      </w:tr>
      <w:tr w:rsidR="007A47A6" w:rsidRPr="00ED2CD6" w14:paraId="2A0D2086"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0817DC83" w14:textId="54A573C5" w:rsidR="007A47A6" w:rsidRDefault="007A47A6" w:rsidP="00893C7C">
            <w:pPr>
              <w:rPr>
                <w:lang w:val="en-US"/>
              </w:rPr>
            </w:pPr>
            <w:r>
              <w:rPr>
                <w:lang w:val="en-US"/>
              </w:rPr>
              <w:t>3</w:t>
            </w:r>
          </w:p>
        </w:tc>
        <w:tc>
          <w:tcPr>
            <w:tcW w:w="4100" w:type="dxa"/>
            <w:tcBorders>
              <w:top w:val="single" w:sz="8" w:space="0" w:color="000000"/>
              <w:left w:val="single" w:sz="8" w:space="0" w:color="000000"/>
              <w:bottom w:val="single" w:sz="8" w:space="0" w:color="000000"/>
              <w:right w:val="single" w:sz="8" w:space="0" w:color="000000"/>
            </w:tcBorders>
          </w:tcPr>
          <w:p w14:paraId="16733814" w14:textId="4CCB7086" w:rsidR="007A47A6" w:rsidRDefault="007A47A6">
            <w:pPr>
              <w:rPr>
                <w:color w:val="000000"/>
                <w:sz w:val="22"/>
                <w:szCs w:val="22"/>
                <w:lang w:val="en-US"/>
              </w:rPr>
            </w:pPr>
            <w:r w:rsidRPr="00575C5B">
              <w:rPr>
                <w:color w:val="000000"/>
                <w:sz w:val="22"/>
                <w:szCs w:val="22"/>
                <w:lang w:val="en-US"/>
              </w:rPr>
              <w:t>Canon Fax-L150/L-170</w:t>
            </w:r>
          </w:p>
        </w:tc>
        <w:tc>
          <w:tcPr>
            <w:tcW w:w="1073" w:type="dxa"/>
            <w:tcBorders>
              <w:top w:val="single" w:sz="8" w:space="0" w:color="000000"/>
              <w:left w:val="single" w:sz="8" w:space="0" w:color="000000"/>
              <w:bottom w:val="single" w:sz="8" w:space="0" w:color="000000"/>
              <w:right w:val="single" w:sz="8" w:space="0" w:color="000000"/>
            </w:tcBorders>
            <w:vAlign w:val="bottom"/>
          </w:tcPr>
          <w:p w14:paraId="5D3B0A5E" w14:textId="14F11368" w:rsidR="007A47A6" w:rsidRDefault="007A47A6">
            <w:pPr>
              <w:rPr>
                <w:color w:val="000000"/>
                <w:sz w:val="22"/>
                <w:szCs w:val="22"/>
              </w:rPr>
            </w:pPr>
            <w:proofErr w:type="spellStart"/>
            <w:r>
              <w:rPr>
                <w:color w:val="000000"/>
                <w:sz w:val="22"/>
                <w:szCs w:val="22"/>
              </w:rPr>
              <w:t>усл.ед</w:t>
            </w:r>
            <w:proofErr w:type="spellEnd"/>
            <w:r>
              <w:rPr>
                <w:color w:val="000000"/>
                <w:sz w:val="22"/>
                <w:szCs w:val="22"/>
              </w:rPr>
              <w:t>.</w:t>
            </w:r>
          </w:p>
        </w:tc>
        <w:tc>
          <w:tcPr>
            <w:tcW w:w="1419" w:type="dxa"/>
            <w:tcBorders>
              <w:top w:val="single" w:sz="8" w:space="0" w:color="000000"/>
              <w:left w:val="single" w:sz="8" w:space="0" w:color="000000"/>
              <w:bottom w:val="single" w:sz="8" w:space="0" w:color="000000"/>
              <w:right w:val="single" w:sz="8" w:space="0" w:color="000000"/>
            </w:tcBorders>
            <w:vAlign w:val="bottom"/>
          </w:tcPr>
          <w:p w14:paraId="3D098D58" w14:textId="402909A8" w:rsidR="007A47A6" w:rsidRDefault="007A47A6">
            <w:pPr>
              <w:rPr>
                <w:color w:val="000000"/>
                <w:sz w:val="22"/>
                <w:szCs w:val="22"/>
                <w:lang w:val="en-US"/>
              </w:rPr>
            </w:pPr>
            <w:r>
              <w:rPr>
                <w:color w:val="000000"/>
                <w:sz w:val="22"/>
                <w:szCs w:val="22"/>
                <w:lang w:val="en-US"/>
              </w:rPr>
              <w:t>35</w:t>
            </w:r>
          </w:p>
        </w:tc>
        <w:tc>
          <w:tcPr>
            <w:tcW w:w="984" w:type="dxa"/>
            <w:tcBorders>
              <w:top w:val="single" w:sz="8" w:space="0" w:color="000000"/>
              <w:left w:val="single" w:sz="8" w:space="0" w:color="000000"/>
              <w:bottom w:val="single" w:sz="8" w:space="0" w:color="000000"/>
              <w:right w:val="nil"/>
            </w:tcBorders>
          </w:tcPr>
          <w:p w14:paraId="3280309A" w14:textId="77777777" w:rsidR="007A47A6" w:rsidRPr="00ED2CD6" w:rsidRDefault="007A47A6" w:rsidP="00893C7C"/>
        </w:tc>
        <w:tc>
          <w:tcPr>
            <w:tcW w:w="358" w:type="dxa"/>
            <w:tcBorders>
              <w:top w:val="single" w:sz="8" w:space="0" w:color="000000"/>
              <w:left w:val="nil"/>
              <w:bottom w:val="single" w:sz="8" w:space="0" w:color="000000"/>
              <w:right w:val="single" w:sz="8" w:space="0" w:color="000000"/>
            </w:tcBorders>
          </w:tcPr>
          <w:p w14:paraId="7AD5504B" w14:textId="77777777" w:rsidR="007A47A6" w:rsidRPr="00ED2CD6" w:rsidRDefault="007A47A6" w:rsidP="00893C7C"/>
        </w:tc>
        <w:tc>
          <w:tcPr>
            <w:tcW w:w="1371" w:type="dxa"/>
            <w:tcBorders>
              <w:top w:val="single" w:sz="8" w:space="0" w:color="000000"/>
              <w:left w:val="single" w:sz="8" w:space="0" w:color="000000"/>
              <w:bottom w:val="single" w:sz="8" w:space="0" w:color="000000"/>
              <w:right w:val="single" w:sz="8" w:space="0" w:color="000000"/>
            </w:tcBorders>
          </w:tcPr>
          <w:p w14:paraId="647650F8" w14:textId="77777777" w:rsidR="007A47A6" w:rsidRPr="00ED2CD6" w:rsidRDefault="007A47A6" w:rsidP="00893C7C"/>
        </w:tc>
      </w:tr>
      <w:tr w:rsidR="007A47A6" w:rsidRPr="00ED2CD6" w14:paraId="065F0B51"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74E8BF1B" w14:textId="0741CDF7" w:rsidR="007A47A6" w:rsidRDefault="007A47A6" w:rsidP="00893C7C">
            <w:pPr>
              <w:rPr>
                <w:lang w:val="en-US"/>
              </w:rPr>
            </w:pPr>
            <w:r>
              <w:rPr>
                <w:lang w:val="en-US"/>
              </w:rPr>
              <w:lastRenderedPageBreak/>
              <w:t>4</w:t>
            </w:r>
          </w:p>
        </w:tc>
        <w:tc>
          <w:tcPr>
            <w:tcW w:w="4100" w:type="dxa"/>
            <w:tcBorders>
              <w:top w:val="single" w:sz="8" w:space="0" w:color="000000"/>
              <w:left w:val="single" w:sz="8" w:space="0" w:color="000000"/>
              <w:bottom w:val="single" w:sz="8" w:space="0" w:color="000000"/>
              <w:right w:val="single" w:sz="8" w:space="0" w:color="000000"/>
            </w:tcBorders>
          </w:tcPr>
          <w:p w14:paraId="1FF86A25" w14:textId="5991E964" w:rsidR="007A47A6" w:rsidRPr="00575C5B" w:rsidRDefault="007A47A6">
            <w:pPr>
              <w:rPr>
                <w:color w:val="000000"/>
                <w:sz w:val="22"/>
                <w:szCs w:val="22"/>
                <w:lang w:val="en-US"/>
              </w:rPr>
            </w:pPr>
            <w:r>
              <w:rPr>
                <w:color w:val="000000"/>
                <w:sz w:val="22"/>
                <w:szCs w:val="22"/>
                <w:lang w:val="en-US"/>
              </w:rPr>
              <w:t>Hp 1018. P 1005</w:t>
            </w:r>
          </w:p>
        </w:tc>
        <w:tc>
          <w:tcPr>
            <w:tcW w:w="1073" w:type="dxa"/>
            <w:tcBorders>
              <w:top w:val="single" w:sz="8" w:space="0" w:color="000000"/>
              <w:left w:val="single" w:sz="8" w:space="0" w:color="000000"/>
              <w:bottom w:val="single" w:sz="8" w:space="0" w:color="000000"/>
              <w:right w:val="single" w:sz="8" w:space="0" w:color="000000"/>
            </w:tcBorders>
            <w:vAlign w:val="bottom"/>
          </w:tcPr>
          <w:p w14:paraId="180CC052" w14:textId="1947ED82" w:rsidR="007A47A6" w:rsidRDefault="007A47A6">
            <w:pPr>
              <w:rPr>
                <w:color w:val="000000"/>
                <w:sz w:val="22"/>
                <w:szCs w:val="22"/>
              </w:rPr>
            </w:pPr>
            <w:proofErr w:type="spellStart"/>
            <w:r>
              <w:rPr>
                <w:color w:val="000000"/>
                <w:sz w:val="22"/>
                <w:szCs w:val="22"/>
              </w:rPr>
              <w:t>усл.ед</w:t>
            </w:r>
            <w:proofErr w:type="spellEnd"/>
            <w:r>
              <w:rPr>
                <w:color w:val="000000"/>
                <w:sz w:val="22"/>
                <w:szCs w:val="22"/>
              </w:rPr>
              <w:t>.</w:t>
            </w:r>
          </w:p>
        </w:tc>
        <w:tc>
          <w:tcPr>
            <w:tcW w:w="1419" w:type="dxa"/>
            <w:tcBorders>
              <w:top w:val="single" w:sz="8" w:space="0" w:color="000000"/>
              <w:left w:val="single" w:sz="8" w:space="0" w:color="000000"/>
              <w:bottom w:val="single" w:sz="8" w:space="0" w:color="000000"/>
              <w:right w:val="single" w:sz="8" w:space="0" w:color="000000"/>
            </w:tcBorders>
            <w:vAlign w:val="bottom"/>
          </w:tcPr>
          <w:p w14:paraId="3C3ACA14" w14:textId="02BCF177" w:rsidR="007A47A6" w:rsidRDefault="007A47A6">
            <w:pPr>
              <w:rPr>
                <w:color w:val="000000"/>
                <w:sz w:val="22"/>
                <w:szCs w:val="22"/>
                <w:lang w:val="en-US"/>
              </w:rPr>
            </w:pPr>
            <w:r>
              <w:rPr>
                <w:color w:val="000000"/>
                <w:sz w:val="22"/>
                <w:szCs w:val="22"/>
                <w:lang w:val="en-US"/>
              </w:rPr>
              <w:t>35</w:t>
            </w:r>
          </w:p>
        </w:tc>
        <w:tc>
          <w:tcPr>
            <w:tcW w:w="984" w:type="dxa"/>
            <w:tcBorders>
              <w:top w:val="single" w:sz="8" w:space="0" w:color="000000"/>
              <w:left w:val="single" w:sz="8" w:space="0" w:color="000000"/>
              <w:bottom w:val="single" w:sz="8" w:space="0" w:color="000000"/>
              <w:right w:val="nil"/>
            </w:tcBorders>
          </w:tcPr>
          <w:p w14:paraId="36673543" w14:textId="77777777" w:rsidR="007A47A6" w:rsidRPr="00ED2CD6" w:rsidRDefault="007A47A6" w:rsidP="00893C7C"/>
        </w:tc>
        <w:tc>
          <w:tcPr>
            <w:tcW w:w="358" w:type="dxa"/>
            <w:tcBorders>
              <w:top w:val="single" w:sz="8" w:space="0" w:color="000000"/>
              <w:left w:val="nil"/>
              <w:bottom w:val="single" w:sz="8" w:space="0" w:color="000000"/>
              <w:right w:val="single" w:sz="8" w:space="0" w:color="000000"/>
            </w:tcBorders>
          </w:tcPr>
          <w:p w14:paraId="30731692" w14:textId="77777777" w:rsidR="007A47A6" w:rsidRPr="00ED2CD6" w:rsidRDefault="007A47A6" w:rsidP="00893C7C"/>
        </w:tc>
        <w:tc>
          <w:tcPr>
            <w:tcW w:w="1371" w:type="dxa"/>
            <w:tcBorders>
              <w:top w:val="single" w:sz="8" w:space="0" w:color="000000"/>
              <w:left w:val="single" w:sz="8" w:space="0" w:color="000000"/>
              <w:bottom w:val="single" w:sz="8" w:space="0" w:color="000000"/>
              <w:right w:val="single" w:sz="8" w:space="0" w:color="000000"/>
            </w:tcBorders>
          </w:tcPr>
          <w:p w14:paraId="4A35A09A" w14:textId="77777777" w:rsidR="007A47A6" w:rsidRPr="00ED2CD6" w:rsidRDefault="007A47A6" w:rsidP="00893C7C"/>
        </w:tc>
      </w:tr>
      <w:tr w:rsidR="007A47A6" w:rsidRPr="00ED2CD6" w14:paraId="7958BC22"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70386051" w14:textId="5C365CE9" w:rsidR="007A47A6" w:rsidRDefault="007A47A6" w:rsidP="00893C7C">
            <w:pPr>
              <w:rPr>
                <w:lang w:val="en-US"/>
              </w:rPr>
            </w:pPr>
            <w:r>
              <w:rPr>
                <w:lang w:val="en-US"/>
              </w:rPr>
              <w:t>5</w:t>
            </w:r>
          </w:p>
        </w:tc>
        <w:tc>
          <w:tcPr>
            <w:tcW w:w="4100" w:type="dxa"/>
            <w:tcBorders>
              <w:top w:val="single" w:sz="8" w:space="0" w:color="000000"/>
              <w:left w:val="single" w:sz="8" w:space="0" w:color="000000"/>
              <w:bottom w:val="single" w:sz="8" w:space="0" w:color="000000"/>
              <w:right w:val="single" w:sz="8" w:space="0" w:color="000000"/>
            </w:tcBorders>
          </w:tcPr>
          <w:p w14:paraId="3DD3E907" w14:textId="2C45F551" w:rsidR="007A47A6" w:rsidRPr="007A47A6" w:rsidRDefault="007A47A6">
            <w:pPr>
              <w:rPr>
                <w:color w:val="000000"/>
                <w:sz w:val="22"/>
                <w:szCs w:val="22"/>
                <w:lang w:val="ky-KG"/>
              </w:rPr>
            </w:pPr>
            <w:r>
              <w:rPr>
                <w:color w:val="000000"/>
                <w:sz w:val="22"/>
                <w:szCs w:val="22"/>
              </w:rPr>
              <w:t xml:space="preserve">МФУ 4  </w:t>
            </w:r>
            <w:r>
              <w:rPr>
                <w:color w:val="000000"/>
                <w:sz w:val="22"/>
                <w:szCs w:val="22"/>
                <w:lang w:val="ky-KG"/>
              </w:rPr>
              <w:t>в 1</w:t>
            </w:r>
          </w:p>
        </w:tc>
        <w:tc>
          <w:tcPr>
            <w:tcW w:w="1073" w:type="dxa"/>
            <w:tcBorders>
              <w:top w:val="single" w:sz="8" w:space="0" w:color="000000"/>
              <w:left w:val="single" w:sz="8" w:space="0" w:color="000000"/>
              <w:bottom w:val="single" w:sz="8" w:space="0" w:color="000000"/>
              <w:right w:val="single" w:sz="8" w:space="0" w:color="000000"/>
            </w:tcBorders>
            <w:vAlign w:val="bottom"/>
          </w:tcPr>
          <w:p w14:paraId="059F9713" w14:textId="468AEE82" w:rsidR="007A47A6" w:rsidRDefault="007A47A6">
            <w:pPr>
              <w:rPr>
                <w:color w:val="000000"/>
                <w:sz w:val="22"/>
                <w:szCs w:val="22"/>
              </w:rPr>
            </w:pPr>
            <w:proofErr w:type="spellStart"/>
            <w:r w:rsidRPr="007A47A6">
              <w:rPr>
                <w:color w:val="000000"/>
                <w:sz w:val="22"/>
                <w:szCs w:val="22"/>
              </w:rPr>
              <w:t>усл.ед</w:t>
            </w:r>
            <w:proofErr w:type="spellEnd"/>
            <w:r w:rsidRPr="007A47A6">
              <w:rPr>
                <w:color w:val="000000"/>
                <w:sz w:val="22"/>
                <w:szCs w:val="22"/>
              </w:rPr>
              <w:t>.</w:t>
            </w:r>
          </w:p>
        </w:tc>
        <w:tc>
          <w:tcPr>
            <w:tcW w:w="1419" w:type="dxa"/>
            <w:tcBorders>
              <w:top w:val="single" w:sz="8" w:space="0" w:color="000000"/>
              <w:left w:val="single" w:sz="8" w:space="0" w:color="000000"/>
              <w:bottom w:val="single" w:sz="8" w:space="0" w:color="000000"/>
              <w:right w:val="single" w:sz="8" w:space="0" w:color="000000"/>
            </w:tcBorders>
            <w:vAlign w:val="bottom"/>
          </w:tcPr>
          <w:p w14:paraId="56736C19" w14:textId="4EFD6BF7" w:rsidR="007A47A6" w:rsidRPr="007A47A6" w:rsidRDefault="007A47A6">
            <w:pPr>
              <w:rPr>
                <w:color w:val="000000"/>
                <w:sz w:val="22"/>
                <w:szCs w:val="22"/>
                <w:lang w:val="ky-KG"/>
              </w:rPr>
            </w:pPr>
            <w:r>
              <w:rPr>
                <w:color w:val="000000"/>
                <w:sz w:val="22"/>
                <w:szCs w:val="22"/>
                <w:lang w:val="ky-KG"/>
              </w:rPr>
              <w:t>30</w:t>
            </w:r>
          </w:p>
        </w:tc>
        <w:tc>
          <w:tcPr>
            <w:tcW w:w="984" w:type="dxa"/>
            <w:tcBorders>
              <w:top w:val="single" w:sz="8" w:space="0" w:color="000000"/>
              <w:left w:val="single" w:sz="8" w:space="0" w:color="000000"/>
              <w:bottom w:val="single" w:sz="8" w:space="0" w:color="000000"/>
              <w:right w:val="nil"/>
            </w:tcBorders>
          </w:tcPr>
          <w:p w14:paraId="2506DDC4" w14:textId="77777777" w:rsidR="007A47A6" w:rsidRPr="00ED2CD6" w:rsidRDefault="007A47A6" w:rsidP="00893C7C"/>
        </w:tc>
        <w:tc>
          <w:tcPr>
            <w:tcW w:w="358" w:type="dxa"/>
            <w:tcBorders>
              <w:top w:val="single" w:sz="8" w:space="0" w:color="000000"/>
              <w:left w:val="nil"/>
              <w:bottom w:val="single" w:sz="8" w:space="0" w:color="000000"/>
              <w:right w:val="single" w:sz="8" w:space="0" w:color="000000"/>
            </w:tcBorders>
          </w:tcPr>
          <w:p w14:paraId="13766426" w14:textId="77777777" w:rsidR="007A47A6" w:rsidRPr="00ED2CD6" w:rsidRDefault="007A47A6" w:rsidP="00893C7C"/>
        </w:tc>
        <w:tc>
          <w:tcPr>
            <w:tcW w:w="1371" w:type="dxa"/>
            <w:tcBorders>
              <w:top w:val="single" w:sz="8" w:space="0" w:color="000000"/>
              <w:left w:val="single" w:sz="8" w:space="0" w:color="000000"/>
              <w:bottom w:val="single" w:sz="8" w:space="0" w:color="000000"/>
              <w:right w:val="single" w:sz="8" w:space="0" w:color="000000"/>
            </w:tcBorders>
          </w:tcPr>
          <w:p w14:paraId="3FECC545" w14:textId="77777777" w:rsidR="007A47A6" w:rsidRPr="00ED2CD6" w:rsidRDefault="007A47A6" w:rsidP="00893C7C"/>
        </w:tc>
      </w:tr>
      <w:tr w:rsidR="007A47A6" w:rsidRPr="00ED2CD6" w14:paraId="20BB8D0E"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31D6A22E" w14:textId="561F1359" w:rsidR="007A47A6" w:rsidRPr="007A47A6" w:rsidRDefault="007A47A6" w:rsidP="00893C7C">
            <w:pPr>
              <w:rPr>
                <w:lang w:val="ky-KG"/>
              </w:rPr>
            </w:pPr>
            <w:r>
              <w:rPr>
                <w:lang w:val="ky-KG"/>
              </w:rPr>
              <w:t>6</w:t>
            </w:r>
          </w:p>
        </w:tc>
        <w:tc>
          <w:tcPr>
            <w:tcW w:w="4100" w:type="dxa"/>
            <w:tcBorders>
              <w:top w:val="single" w:sz="8" w:space="0" w:color="000000"/>
              <w:left w:val="single" w:sz="8" w:space="0" w:color="000000"/>
              <w:bottom w:val="single" w:sz="8" w:space="0" w:color="000000"/>
              <w:right w:val="single" w:sz="8" w:space="0" w:color="000000"/>
            </w:tcBorders>
          </w:tcPr>
          <w:p w14:paraId="121880CD" w14:textId="188246C7" w:rsidR="007A47A6" w:rsidRDefault="007A47A6">
            <w:pPr>
              <w:rPr>
                <w:color w:val="000000"/>
                <w:sz w:val="22"/>
                <w:szCs w:val="22"/>
              </w:rPr>
            </w:pPr>
            <w:r w:rsidRPr="007A47A6">
              <w:rPr>
                <w:color w:val="000000"/>
                <w:sz w:val="22"/>
                <w:szCs w:val="22"/>
              </w:rPr>
              <w:t xml:space="preserve">Заправка </w:t>
            </w:r>
            <w:proofErr w:type="spellStart"/>
            <w:r w:rsidRPr="007A47A6">
              <w:rPr>
                <w:color w:val="000000"/>
                <w:sz w:val="22"/>
                <w:szCs w:val="22"/>
              </w:rPr>
              <w:t>Epson</w:t>
            </w:r>
            <w:proofErr w:type="spellEnd"/>
            <w:r w:rsidRPr="007A47A6">
              <w:rPr>
                <w:color w:val="000000"/>
                <w:sz w:val="22"/>
                <w:szCs w:val="22"/>
              </w:rPr>
              <w:t xml:space="preserve"> </w:t>
            </w:r>
            <w:proofErr w:type="spellStart"/>
            <w:r w:rsidRPr="007A47A6">
              <w:rPr>
                <w:color w:val="000000"/>
                <w:sz w:val="22"/>
                <w:szCs w:val="22"/>
              </w:rPr>
              <w:t>Stylus</w:t>
            </w:r>
            <w:proofErr w:type="spellEnd"/>
            <w:r w:rsidRPr="007A47A6">
              <w:rPr>
                <w:color w:val="000000"/>
                <w:sz w:val="22"/>
                <w:szCs w:val="22"/>
              </w:rPr>
              <w:t xml:space="preserve"> </w:t>
            </w:r>
            <w:proofErr w:type="spellStart"/>
            <w:r w:rsidRPr="007A47A6">
              <w:rPr>
                <w:color w:val="000000"/>
                <w:sz w:val="22"/>
                <w:szCs w:val="22"/>
              </w:rPr>
              <w:t>Photo</w:t>
            </w:r>
            <w:proofErr w:type="spellEnd"/>
            <w:r w:rsidRPr="007A47A6">
              <w:rPr>
                <w:color w:val="000000"/>
                <w:sz w:val="22"/>
                <w:szCs w:val="22"/>
              </w:rPr>
              <w:t xml:space="preserve"> P50,Epson L805 (6 цветов по 100 мл).</w:t>
            </w:r>
          </w:p>
        </w:tc>
        <w:tc>
          <w:tcPr>
            <w:tcW w:w="1073" w:type="dxa"/>
            <w:tcBorders>
              <w:top w:val="single" w:sz="8" w:space="0" w:color="000000"/>
              <w:left w:val="single" w:sz="8" w:space="0" w:color="000000"/>
              <w:bottom w:val="single" w:sz="8" w:space="0" w:color="000000"/>
              <w:right w:val="single" w:sz="8" w:space="0" w:color="000000"/>
            </w:tcBorders>
            <w:vAlign w:val="bottom"/>
          </w:tcPr>
          <w:p w14:paraId="5111F3E4" w14:textId="5C82B52C" w:rsidR="007A47A6" w:rsidRPr="007A47A6" w:rsidRDefault="007A47A6">
            <w:pPr>
              <w:rPr>
                <w:color w:val="000000"/>
                <w:sz w:val="22"/>
                <w:szCs w:val="22"/>
              </w:rPr>
            </w:pPr>
            <w:proofErr w:type="spellStart"/>
            <w:r w:rsidRPr="007A47A6">
              <w:rPr>
                <w:color w:val="000000"/>
                <w:sz w:val="22"/>
                <w:szCs w:val="22"/>
              </w:rPr>
              <w:t>усл.ед</w:t>
            </w:r>
            <w:proofErr w:type="spellEnd"/>
            <w:r w:rsidRPr="007A47A6">
              <w:rPr>
                <w:color w:val="000000"/>
                <w:sz w:val="22"/>
                <w:szCs w:val="22"/>
              </w:rPr>
              <w:t>.</w:t>
            </w:r>
          </w:p>
        </w:tc>
        <w:tc>
          <w:tcPr>
            <w:tcW w:w="1419" w:type="dxa"/>
            <w:tcBorders>
              <w:top w:val="single" w:sz="8" w:space="0" w:color="000000"/>
              <w:left w:val="single" w:sz="8" w:space="0" w:color="000000"/>
              <w:bottom w:val="single" w:sz="8" w:space="0" w:color="000000"/>
              <w:right w:val="single" w:sz="8" w:space="0" w:color="000000"/>
            </w:tcBorders>
            <w:vAlign w:val="bottom"/>
          </w:tcPr>
          <w:p w14:paraId="38C64D3E" w14:textId="03A21F0A" w:rsidR="007A47A6" w:rsidRDefault="007A47A6">
            <w:pPr>
              <w:rPr>
                <w:color w:val="000000"/>
                <w:sz w:val="22"/>
                <w:szCs w:val="22"/>
                <w:lang w:val="ky-KG"/>
              </w:rPr>
            </w:pPr>
            <w:r>
              <w:rPr>
                <w:color w:val="000000"/>
                <w:sz w:val="22"/>
                <w:szCs w:val="22"/>
                <w:lang w:val="ky-KG"/>
              </w:rPr>
              <w:t>12</w:t>
            </w:r>
          </w:p>
        </w:tc>
        <w:tc>
          <w:tcPr>
            <w:tcW w:w="984" w:type="dxa"/>
            <w:tcBorders>
              <w:top w:val="single" w:sz="8" w:space="0" w:color="000000"/>
              <w:left w:val="single" w:sz="8" w:space="0" w:color="000000"/>
              <w:bottom w:val="single" w:sz="8" w:space="0" w:color="000000"/>
              <w:right w:val="nil"/>
            </w:tcBorders>
          </w:tcPr>
          <w:p w14:paraId="2A8E0E14" w14:textId="77777777" w:rsidR="007A47A6" w:rsidRPr="00ED2CD6" w:rsidRDefault="007A47A6" w:rsidP="00893C7C"/>
        </w:tc>
        <w:tc>
          <w:tcPr>
            <w:tcW w:w="358" w:type="dxa"/>
            <w:tcBorders>
              <w:top w:val="single" w:sz="8" w:space="0" w:color="000000"/>
              <w:left w:val="nil"/>
              <w:bottom w:val="single" w:sz="8" w:space="0" w:color="000000"/>
              <w:right w:val="single" w:sz="8" w:space="0" w:color="000000"/>
            </w:tcBorders>
          </w:tcPr>
          <w:p w14:paraId="26BEE4D7" w14:textId="77777777" w:rsidR="007A47A6" w:rsidRPr="00ED2CD6" w:rsidRDefault="007A47A6" w:rsidP="00893C7C"/>
        </w:tc>
        <w:tc>
          <w:tcPr>
            <w:tcW w:w="1371" w:type="dxa"/>
            <w:tcBorders>
              <w:top w:val="single" w:sz="8" w:space="0" w:color="000000"/>
              <w:left w:val="single" w:sz="8" w:space="0" w:color="000000"/>
              <w:bottom w:val="single" w:sz="8" w:space="0" w:color="000000"/>
              <w:right w:val="single" w:sz="8" w:space="0" w:color="000000"/>
            </w:tcBorders>
          </w:tcPr>
          <w:p w14:paraId="045DE234" w14:textId="77777777" w:rsidR="007A47A6" w:rsidRPr="00ED2CD6" w:rsidRDefault="007A47A6" w:rsidP="00893C7C"/>
        </w:tc>
      </w:tr>
      <w:tr w:rsidR="007A47A6" w:rsidRPr="007A47A6" w14:paraId="4786A73B"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017E38ED" w14:textId="13CA62F2" w:rsidR="007A47A6" w:rsidRDefault="007A47A6" w:rsidP="007A47A6">
            <w:pPr>
              <w:rPr>
                <w:lang w:val="ky-KG"/>
              </w:rPr>
            </w:pPr>
            <w:r>
              <w:rPr>
                <w:lang w:val="ky-KG"/>
              </w:rPr>
              <w:t>7</w:t>
            </w:r>
          </w:p>
        </w:tc>
        <w:tc>
          <w:tcPr>
            <w:tcW w:w="4100" w:type="dxa"/>
            <w:tcBorders>
              <w:top w:val="single" w:sz="8" w:space="0" w:color="000000"/>
              <w:left w:val="single" w:sz="8" w:space="0" w:color="000000"/>
              <w:bottom w:val="single" w:sz="8" w:space="0" w:color="000000"/>
              <w:right w:val="single" w:sz="8" w:space="0" w:color="000000"/>
            </w:tcBorders>
          </w:tcPr>
          <w:p w14:paraId="625A88D4" w14:textId="0A5CE901" w:rsidR="007A47A6" w:rsidRPr="007A47A6" w:rsidRDefault="007A47A6" w:rsidP="007A47A6">
            <w:pPr>
              <w:rPr>
                <w:color w:val="000000"/>
                <w:sz w:val="22"/>
                <w:szCs w:val="22"/>
                <w:lang w:val="en-US"/>
              </w:rPr>
            </w:pPr>
            <w:r w:rsidRPr="00575C5B">
              <w:rPr>
                <w:color w:val="000000"/>
                <w:sz w:val="22"/>
                <w:szCs w:val="22"/>
                <w:lang w:val="en-US"/>
              </w:rPr>
              <w:t>Canon -</w:t>
            </w:r>
            <w:proofErr w:type="spellStart"/>
            <w:r w:rsidRPr="00575C5B">
              <w:rPr>
                <w:color w:val="000000"/>
                <w:sz w:val="22"/>
                <w:szCs w:val="22"/>
                <w:lang w:val="en-US"/>
              </w:rPr>
              <w:t>Sewsys</w:t>
            </w:r>
            <w:proofErr w:type="spellEnd"/>
            <w:r w:rsidRPr="00575C5B">
              <w:rPr>
                <w:color w:val="000000"/>
                <w:sz w:val="22"/>
                <w:szCs w:val="22"/>
                <w:lang w:val="en-US"/>
              </w:rPr>
              <w:t xml:space="preserve"> LBP 6020-B ,MF-4410,MF-4010</w:t>
            </w:r>
          </w:p>
        </w:tc>
        <w:tc>
          <w:tcPr>
            <w:tcW w:w="1073" w:type="dxa"/>
            <w:tcBorders>
              <w:top w:val="single" w:sz="8" w:space="0" w:color="000000"/>
              <w:left w:val="single" w:sz="8" w:space="0" w:color="000000"/>
              <w:bottom w:val="single" w:sz="8" w:space="0" w:color="000000"/>
              <w:right w:val="single" w:sz="8" w:space="0" w:color="000000"/>
            </w:tcBorders>
            <w:vAlign w:val="bottom"/>
          </w:tcPr>
          <w:p w14:paraId="464017B7" w14:textId="6519894B" w:rsidR="007A47A6" w:rsidRPr="007A47A6" w:rsidRDefault="007A47A6" w:rsidP="007A47A6">
            <w:pPr>
              <w:rPr>
                <w:color w:val="000000"/>
                <w:sz w:val="22"/>
                <w:szCs w:val="22"/>
                <w:lang w:val="en-US"/>
              </w:rPr>
            </w:pPr>
            <w:proofErr w:type="spellStart"/>
            <w:r>
              <w:rPr>
                <w:color w:val="000000"/>
                <w:sz w:val="22"/>
                <w:szCs w:val="22"/>
              </w:rPr>
              <w:t>усл.ед</w:t>
            </w:r>
            <w:proofErr w:type="spellEnd"/>
            <w:r>
              <w:rPr>
                <w:color w:val="000000"/>
                <w:sz w:val="22"/>
                <w:szCs w:val="22"/>
              </w:rPr>
              <w:t>.</w:t>
            </w:r>
          </w:p>
        </w:tc>
        <w:tc>
          <w:tcPr>
            <w:tcW w:w="1419" w:type="dxa"/>
            <w:tcBorders>
              <w:top w:val="single" w:sz="8" w:space="0" w:color="000000"/>
              <w:left w:val="single" w:sz="8" w:space="0" w:color="000000"/>
              <w:bottom w:val="single" w:sz="8" w:space="0" w:color="000000"/>
              <w:right w:val="single" w:sz="8" w:space="0" w:color="000000"/>
            </w:tcBorders>
            <w:vAlign w:val="bottom"/>
          </w:tcPr>
          <w:p w14:paraId="23DA9F99" w14:textId="342464E8" w:rsidR="007A47A6" w:rsidRDefault="007A47A6" w:rsidP="007A47A6">
            <w:pPr>
              <w:rPr>
                <w:color w:val="000000"/>
                <w:sz w:val="22"/>
                <w:szCs w:val="22"/>
                <w:lang w:val="ky-KG"/>
              </w:rPr>
            </w:pPr>
            <w:r>
              <w:rPr>
                <w:color w:val="000000"/>
                <w:sz w:val="22"/>
                <w:szCs w:val="22"/>
                <w:lang w:val="ky-KG"/>
              </w:rPr>
              <w:t>100</w:t>
            </w:r>
          </w:p>
        </w:tc>
        <w:tc>
          <w:tcPr>
            <w:tcW w:w="984" w:type="dxa"/>
            <w:tcBorders>
              <w:top w:val="single" w:sz="8" w:space="0" w:color="000000"/>
              <w:left w:val="single" w:sz="8" w:space="0" w:color="000000"/>
              <w:bottom w:val="single" w:sz="8" w:space="0" w:color="000000"/>
              <w:right w:val="nil"/>
            </w:tcBorders>
          </w:tcPr>
          <w:p w14:paraId="15297B70" w14:textId="77777777" w:rsidR="007A47A6" w:rsidRPr="007A47A6" w:rsidRDefault="007A47A6" w:rsidP="007A47A6">
            <w:pPr>
              <w:rPr>
                <w:lang w:val="en-US"/>
              </w:rPr>
            </w:pPr>
          </w:p>
        </w:tc>
        <w:tc>
          <w:tcPr>
            <w:tcW w:w="358" w:type="dxa"/>
            <w:tcBorders>
              <w:top w:val="single" w:sz="8" w:space="0" w:color="000000"/>
              <w:left w:val="nil"/>
              <w:bottom w:val="single" w:sz="8" w:space="0" w:color="000000"/>
              <w:right w:val="single" w:sz="8" w:space="0" w:color="000000"/>
            </w:tcBorders>
          </w:tcPr>
          <w:p w14:paraId="73713CC5" w14:textId="77777777" w:rsidR="007A47A6" w:rsidRPr="007A47A6" w:rsidRDefault="007A47A6" w:rsidP="007A47A6">
            <w:pPr>
              <w:rPr>
                <w:lang w:val="en-US"/>
              </w:rPr>
            </w:pPr>
          </w:p>
        </w:tc>
        <w:tc>
          <w:tcPr>
            <w:tcW w:w="1371" w:type="dxa"/>
            <w:tcBorders>
              <w:top w:val="single" w:sz="8" w:space="0" w:color="000000"/>
              <w:left w:val="single" w:sz="8" w:space="0" w:color="000000"/>
              <w:bottom w:val="single" w:sz="8" w:space="0" w:color="000000"/>
              <w:right w:val="single" w:sz="8" w:space="0" w:color="000000"/>
            </w:tcBorders>
          </w:tcPr>
          <w:p w14:paraId="5A353D89" w14:textId="77777777" w:rsidR="007A47A6" w:rsidRPr="007A47A6" w:rsidRDefault="007A47A6" w:rsidP="007A47A6">
            <w:pPr>
              <w:rPr>
                <w:lang w:val="en-US"/>
              </w:rPr>
            </w:pPr>
          </w:p>
        </w:tc>
      </w:tr>
      <w:tr w:rsidR="007A47A6" w:rsidRPr="00ED2CD6" w14:paraId="2CCD25A7"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6A5E0030" w14:textId="49A14A98" w:rsidR="007A47A6" w:rsidRPr="00ED2CD6" w:rsidRDefault="007A47A6" w:rsidP="007A47A6">
            <w:bookmarkStart w:id="3" w:name="_GoBack"/>
            <w:bookmarkEnd w:id="3"/>
            <w:r w:rsidRPr="00ED2CD6">
              <w:t xml:space="preserve">  </w:t>
            </w:r>
          </w:p>
        </w:tc>
        <w:tc>
          <w:tcPr>
            <w:tcW w:w="4100" w:type="dxa"/>
            <w:tcBorders>
              <w:top w:val="single" w:sz="8" w:space="0" w:color="000000"/>
              <w:left w:val="single" w:sz="8" w:space="0" w:color="000000"/>
              <w:bottom w:val="single" w:sz="8" w:space="0" w:color="000000"/>
              <w:right w:val="single" w:sz="8" w:space="0" w:color="000000"/>
            </w:tcBorders>
          </w:tcPr>
          <w:p w14:paraId="333A1AB6" w14:textId="5BE93413" w:rsidR="007A47A6" w:rsidRDefault="007A47A6" w:rsidP="007A47A6">
            <w:pPr>
              <w:rPr>
                <w:color w:val="000000"/>
                <w:sz w:val="22"/>
                <w:szCs w:val="22"/>
              </w:rPr>
            </w:pPr>
            <w:r w:rsidRPr="00ED2CD6">
              <w:t xml:space="preserve">Итого </w:t>
            </w:r>
          </w:p>
        </w:tc>
        <w:tc>
          <w:tcPr>
            <w:tcW w:w="1073" w:type="dxa"/>
            <w:tcBorders>
              <w:top w:val="single" w:sz="8" w:space="0" w:color="000000"/>
              <w:left w:val="single" w:sz="8" w:space="0" w:color="000000"/>
              <w:bottom w:val="single" w:sz="8" w:space="0" w:color="000000"/>
              <w:right w:val="single" w:sz="8" w:space="0" w:color="000000"/>
            </w:tcBorders>
          </w:tcPr>
          <w:p w14:paraId="571F99D3" w14:textId="67B81252" w:rsidR="007A47A6" w:rsidRDefault="007A47A6" w:rsidP="007A47A6">
            <w:pPr>
              <w:rPr>
                <w:color w:val="000000"/>
                <w:sz w:val="22"/>
                <w:szCs w:val="22"/>
              </w:rPr>
            </w:pPr>
            <w:r w:rsidRPr="00ED2CD6">
              <w:t xml:space="preserve">  </w:t>
            </w:r>
          </w:p>
        </w:tc>
        <w:tc>
          <w:tcPr>
            <w:tcW w:w="1419" w:type="dxa"/>
            <w:tcBorders>
              <w:top w:val="single" w:sz="8" w:space="0" w:color="000000"/>
              <w:left w:val="single" w:sz="8" w:space="0" w:color="000000"/>
              <w:bottom w:val="single" w:sz="8" w:space="0" w:color="000000"/>
              <w:right w:val="single" w:sz="8" w:space="0" w:color="000000"/>
            </w:tcBorders>
          </w:tcPr>
          <w:p w14:paraId="725D0818" w14:textId="739BD063" w:rsidR="007A47A6" w:rsidRDefault="007A47A6" w:rsidP="007A47A6">
            <w:pPr>
              <w:jc w:val="right"/>
              <w:rPr>
                <w:color w:val="000000"/>
                <w:sz w:val="22"/>
                <w:szCs w:val="22"/>
              </w:rPr>
            </w:pPr>
            <w:r w:rsidRPr="00ED2CD6">
              <w:t xml:space="preserve">  </w:t>
            </w:r>
          </w:p>
        </w:tc>
        <w:tc>
          <w:tcPr>
            <w:tcW w:w="984" w:type="dxa"/>
            <w:tcBorders>
              <w:top w:val="single" w:sz="8" w:space="0" w:color="000000"/>
              <w:left w:val="single" w:sz="8" w:space="0" w:color="000000"/>
              <w:bottom w:val="single" w:sz="8" w:space="0" w:color="000000"/>
              <w:right w:val="nil"/>
            </w:tcBorders>
          </w:tcPr>
          <w:p w14:paraId="760C75C1" w14:textId="3B965CA7" w:rsidR="007A47A6" w:rsidRPr="00ED2CD6" w:rsidRDefault="007A47A6" w:rsidP="007A47A6">
            <w:r w:rsidRPr="00ED2CD6">
              <w:t xml:space="preserve">  </w:t>
            </w:r>
          </w:p>
        </w:tc>
        <w:tc>
          <w:tcPr>
            <w:tcW w:w="358" w:type="dxa"/>
            <w:tcBorders>
              <w:top w:val="single" w:sz="8" w:space="0" w:color="000000"/>
              <w:left w:val="nil"/>
              <w:bottom w:val="single" w:sz="8" w:space="0" w:color="000000"/>
              <w:right w:val="single" w:sz="8" w:space="0" w:color="000000"/>
            </w:tcBorders>
          </w:tcPr>
          <w:p w14:paraId="570E62D3"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5DF22047" w14:textId="126D41B8" w:rsidR="007A47A6" w:rsidRPr="00ED2CD6" w:rsidRDefault="007A47A6" w:rsidP="007A47A6">
            <w:r w:rsidRPr="00ED2CD6">
              <w:t xml:space="preserve">  </w:t>
            </w:r>
          </w:p>
        </w:tc>
      </w:tr>
      <w:tr w:rsidR="007A47A6" w:rsidRPr="00ED2CD6" w14:paraId="46313AAD"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552A33AF" w14:textId="77777777"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4F0DAD5F" w14:textId="5DAD2F0D" w:rsidR="007A47A6" w:rsidRDefault="007A47A6" w:rsidP="007A47A6">
            <w:pPr>
              <w:rPr>
                <w:color w:val="000000"/>
                <w:sz w:val="22"/>
                <w:szCs w:val="22"/>
              </w:rPr>
            </w:pPr>
          </w:p>
        </w:tc>
        <w:tc>
          <w:tcPr>
            <w:tcW w:w="1073" w:type="dxa"/>
            <w:tcBorders>
              <w:top w:val="single" w:sz="8" w:space="0" w:color="000000"/>
              <w:left w:val="single" w:sz="8" w:space="0" w:color="000000"/>
              <w:bottom w:val="single" w:sz="8" w:space="0" w:color="000000"/>
              <w:right w:val="single" w:sz="8" w:space="0" w:color="000000"/>
            </w:tcBorders>
            <w:vAlign w:val="bottom"/>
          </w:tcPr>
          <w:p w14:paraId="5AC0E575" w14:textId="2F7CB15E" w:rsidR="007A47A6" w:rsidRDefault="007A47A6" w:rsidP="007A47A6">
            <w:pPr>
              <w:rPr>
                <w:color w:val="000000"/>
                <w:sz w:val="22"/>
                <w:szCs w:val="22"/>
              </w:rPr>
            </w:pPr>
          </w:p>
        </w:tc>
        <w:tc>
          <w:tcPr>
            <w:tcW w:w="1419" w:type="dxa"/>
            <w:tcBorders>
              <w:top w:val="single" w:sz="8" w:space="0" w:color="000000"/>
              <w:left w:val="single" w:sz="8" w:space="0" w:color="000000"/>
              <w:bottom w:val="single" w:sz="8" w:space="0" w:color="000000"/>
              <w:right w:val="single" w:sz="8" w:space="0" w:color="000000"/>
            </w:tcBorders>
            <w:vAlign w:val="bottom"/>
          </w:tcPr>
          <w:p w14:paraId="352FB270" w14:textId="3711587E" w:rsidR="007A47A6" w:rsidRDefault="007A47A6" w:rsidP="007A47A6">
            <w:pPr>
              <w:jc w:val="right"/>
              <w:rPr>
                <w:color w:val="000000"/>
                <w:sz w:val="22"/>
                <w:szCs w:val="22"/>
              </w:rPr>
            </w:pPr>
          </w:p>
        </w:tc>
        <w:tc>
          <w:tcPr>
            <w:tcW w:w="984" w:type="dxa"/>
            <w:tcBorders>
              <w:top w:val="single" w:sz="8" w:space="0" w:color="000000"/>
              <w:left w:val="single" w:sz="8" w:space="0" w:color="000000"/>
              <w:bottom w:val="single" w:sz="8" w:space="0" w:color="000000"/>
              <w:right w:val="nil"/>
            </w:tcBorders>
          </w:tcPr>
          <w:p w14:paraId="01DD52F9" w14:textId="77777777"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22C4DD98"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7575E077" w14:textId="77777777" w:rsidR="007A47A6" w:rsidRPr="00ED2CD6" w:rsidRDefault="007A47A6" w:rsidP="007A47A6"/>
        </w:tc>
      </w:tr>
      <w:tr w:rsidR="007A47A6" w:rsidRPr="00ED2CD6" w14:paraId="17C16160"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69A4EC04" w14:textId="77777777"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76FF483E" w14:textId="3D49CED4" w:rsidR="007A47A6" w:rsidRDefault="007A47A6" w:rsidP="007A47A6">
            <w:pPr>
              <w:rPr>
                <w:color w:val="000000"/>
                <w:sz w:val="22"/>
                <w:szCs w:val="22"/>
              </w:rPr>
            </w:pPr>
          </w:p>
        </w:tc>
        <w:tc>
          <w:tcPr>
            <w:tcW w:w="1073" w:type="dxa"/>
            <w:tcBorders>
              <w:top w:val="single" w:sz="8" w:space="0" w:color="000000"/>
              <w:left w:val="single" w:sz="8" w:space="0" w:color="000000"/>
              <w:bottom w:val="single" w:sz="8" w:space="0" w:color="000000"/>
              <w:right w:val="single" w:sz="8" w:space="0" w:color="000000"/>
            </w:tcBorders>
            <w:vAlign w:val="bottom"/>
          </w:tcPr>
          <w:p w14:paraId="3A8356DA" w14:textId="1B7A48DC" w:rsidR="007A47A6" w:rsidRDefault="007A47A6" w:rsidP="007A47A6">
            <w:pPr>
              <w:rPr>
                <w:color w:val="000000"/>
                <w:sz w:val="22"/>
                <w:szCs w:val="22"/>
              </w:rPr>
            </w:pPr>
          </w:p>
        </w:tc>
        <w:tc>
          <w:tcPr>
            <w:tcW w:w="1419" w:type="dxa"/>
            <w:tcBorders>
              <w:top w:val="single" w:sz="8" w:space="0" w:color="000000"/>
              <w:left w:val="single" w:sz="8" w:space="0" w:color="000000"/>
              <w:bottom w:val="single" w:sz="8" w:space="0" w:color="000000"/>
              <w:right w:val="single" w:sz="8" w:space="0" w:color="000000"/>
            </w:tcBorders>
            <w:vAlign w:val="bottom"/>
          </w:tcPr>
          <w:p w14:paraId="5BA7CB6D" w14:textId="57F2DFA3" w:rsidR="007A47A6" w:rsidRDefault="007A47A6" w:rsidP="007A47A6">
            <w:pPr>
              <w:jc w:val="right"/>
              <w:rPr>
                <w:color w:val="000000"/>
                <w:sz w:val="22"/>
                <w:szCs w:val="22"/>
              </w:rPr>
            </w:pPr>
          </w:p>
        </w:tc>
        <w:tc>
          <w:tcPr>
            <w:tcW w:w="984" w:type="dxa"/>
            <w:tcBorders>
              <w:top w:val="single" w:sz="8" w:space="0" w:color="000000"/>
              <w:left w:val="single" w:sz="8" w:space="0" w:color="000000"/>
              <w:bottom w:val="single" w:sz="8" w:space="0" w:color="000000"/>
              <w:right w:val="nil"/>
            </w:tcBorders>
          </w:tcPr>
          <w:p w14:paraId="4F33F375" w14:textId="77777777"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170FA7B3"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4EA1297C" w14:textId="77777777" w:rsidR="007A47A6" w:rsidRPr="00ED2CD6" w:rsidRDefault="007A47A6" w:rsidP="007A47A6"/>
        </w:tc>
      </w:tr>
      <w:tr w:rsidR="007A47A6" w:rsidRPr="00ED2CD6" w14:paraId="0E0AE4B4"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70C165DB" w14:textId="77777777"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466D756C" w14:textId="71A8F039" w:rsidR="007A47A6" w:rsidRDefault="007A47A6" w:rsidP="007A47A6">
            <w:pPr>
              <w:rPr>
                <w:b/>
                <w:bCs/>
                <w:color w:val="000000"/>
                <w:sz w:val="22"/>
                <w:szCs w:val="22"/>
              </w:rPr>
            </w:pPr>
          </w:p>
        </w:tc>
        <w:tc>
          <w:tcPr>
            <w:tcW w:w="1073" w:type="dxa"/>
            <w:tcBorders>
              <w:top w:val="single" w:sz="8" w:space="0" w:color="000000"/>
              <w:left w:val="single" w:sz="8" w:space="0" w:color="000000"/>
              <w:bottom w:val="single" w:sz="8" w:space="0" w:color="000000"/>
              <w:right w:val="single" w:sz="8" w:space="0" w:color="000000"/>
            </w:tcBorders>
            <w:vAlign w:val="bottom"/>
          </w:tcPr>
          <w:p w14:paraId="703E9B9B" w14:textId="66309AA1" w:rsidR="007A47A6" w:rsidRDefault="007A47A6" w:rsidP="007A47A6">
            <w:pPr>
              <w:rPr>
                <w:color w:val="000000"/>
                <w:sz w:val="22"/>
                <w:szCs w:val="22"/>
              </w:rPr>
            </w:pPr>
          </w:p>
        </w:tc>
        <w:tc>
          <w:tcPr>
            <w:tcW w:w="1419" w:type="dxa"/>
            <w:tcBorders>
              <w:top w:val="single" w:sz="8" w:space="0" w:color="000000"/>
              <w:left w:val="single" w:sz="8" w:space="0" w:color="000000"/>
              <w:bottom w:val="single" w:sz="8" w:space="0" w:color="000000"/>
              <w:right w:val="single" w:sz="8" w:space="0" w:color="000000"/>
            </w:tcBorders>
            <w:vAlign w:val="bottom"/>
          </w:tcPr>
          <w:p w14:paraId="2CE46E50" w14:textId="5390699D" w:rsidR="007A47A6" w:rsidRDefault="007A47A6" w:rsidP="007A47A6">
            <w:pPr>
              <w:rPr>
                <w:color w:val="000000"/>
                <w:sz w:val="22"/>
                <w:szCs w:val="22"/>
              </w:rPr>
            </w:pPr>
          </w:p>
        </w:tc>
        <w:tc>
          <w:tcPr>
            <w:tcW w:w="984" w:type="dxa"/>
            <w:tcBorders>
              <w:top w:val="single" w:sz="8" w:space="0" w:color="000000"/>
              <w:left w:val="single" w:sz="8" w:space="0" w:color="000000"/>
              <w:bottom w:val="single" w:sz="8" w:space="0" w:color="000000"/>
              <w:right w:val="nil"/>
            </w:tcBorders>
          </w:tcPr>
          <w:p w14:paraId="5268C735" w14:textId="77777777"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18AF156C"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0FD5898F" w14:textId="77777777" w:rsidR="007A47A6" w:rsidRPr="00ED2CD6" w:rsidRDefault="007A47A6" w:rsidP="007A47A6"/>
        </w:tc>
      </w:tr>
      <w:tr w:rsidR="007A47A6" w:rsidRPr="00ED2CD6" w14:paraId="13DE01A1"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52F4983E" w14:textId="77777777"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0C816DF9" w14:textId="6BDD8399" w:rsidR="007A47A6" w:rsidRPr="00575C5B" w:rsidRDefault="007A47A6" w:rsidP="007A47A6">
            <w:pPr>
              <w:rPr>
                <w:color w:val="000000"/>
                <w:sz w:val="22"/>
                <w:szCs w:val="22"/>
                <w:lang w:val="en-US"/>
              </w:rPr>
            </w:pPr>
          </w:p>
        </w:tc>
        <w:tc>
          <w:tcPr>
            <w:tcW w:w="1073" w:type="dxa"/>
            <w:tcBorders>
              <w:top w:val="single" w:sz="8" w:space="0" w:color="000000"/>
              <w:left w:val="single" w:sz="8" w:space="0" w:color="000000"/>
              <w:bottom w:val="single" w:sz="8" w:space="0" w:color="000000"/>
              <w:right w:val="single" w:sz="8" w:space="0" w:color="000000"/>
            </w:tcBorders>
            <w:vAlign w:val="bottom"/>
          </w:tcPr>
          <w:p w14:paraId="5C64AF10" w14:textId="26E9A14B" w:rsidR="007A47A6" w:rsidRDefault="007A47A6" w:rsidP="007A47A6">
            <w:pPr>
              <w:rPr>
                <w:color w:val="000000"/>
                <w:sz w:val="22"/>
                <w:szCs w:val="22"/>
              </w:rPr>
            </w:pPr>
          </w:p>
        </w:tc>
        <w:tc>
          <w:tcPr>
            <w:tcW w:w="1419" w:type="dxa"/>
            <w:tcBorders>
              <w:top w:val="single" w:sz="8" w:space="0" w:color="000000"/>
              <w:left w:val="single" w:sz="8" w:space="0" w:color="000000"/>
              <w:bottom w:val="single" w:sz="8" w:space="0" w:color="000000"/>
              <w:right w:val="single" w:sz="8" w:space="0" w:color="000000"/>
            </w:tcBorders>
            <w:vAlign w:val="bottom"/>
          </w:tcPr>
          <w:p w14:paraId="1D9CEF34" w14:textId="79149D76" w:rsidR="007A47A6" w:rsidRDefault="007A47A6" w:rsidP="007A47A6">
            <w:pPr>
              <w:jc w:val="right"/>
              <w:rPr>
                <w:color w:val="000000"/>
                <w:sz w:val="22"/>
                <w:szCs w:val="22"/>
              </w:rPr>
            </w:pPr>
          </w:p>
        </w:tc>
        <w:tc>
          <w:tcPr>
            <w:tcW w:w="984" w:type="dxa"/>
            <w:tcBorders>
              <w:top w:val="single" w:sz="8" w:space="0" w:color="000000"/>
              <w:left w:val="single" w:sz="8" w:space="0" w:color="000000"/>
              <w:bottom w:val="single" w:sz="8" w:space="0" w:color="000000"/>
              <w:right w:val="nil"/>
            </w:tcBorders>
          </w:tcPr>
          <w:p w14:paraId="28915112" w14:textId="77777777"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69DFD556"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4B082E1E" w14:textId="77777777" w:rsidR="007A47A6" w:rsidRPr="00ED2CD6" w:rsidRDefault="007A47A6" w:rsidP="007A47A6"/>
        </w:tc>
      </w:tr>
      <w:tr w:rsidR="007A47A6" w:rsidRPr="00ED2CD6" w14:paraId="24556AAB"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46F130F7" w14:textId="77777777"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2DF04567" w14:textId="4DC52329" w:rsidR="007A47A6" w:rsidRPr="00575C5B" w:rsidRDefault="007A47A6" w:rsidP="007A47A6">
            <w:pPr>
              <w:rPr>
                <w:color w:val="000000"/>
                <w:sz w:val="22"/>
                <w:szCs w:val="22"/>
                <w:lang w:val="en-US"/>
              </w:rPr>
            </w:pPr>
          </w:p>
        </w:tc>
        <w:tc>
          <w:tcPr>
            <w:tcW w:w="1073" w:type="dxa"/>
            <w:tcBorders>
              <w:top w:val="single" w:sz="8" w:space="0" w:color="000000"/>
              <w:left w:val="single" w:sz="8" w:space="0" w:color="000000"/>
              <w:bottom w:val="single" w:sz="8" w:space="0" w:color="000000"/>
              <w:right w:val="single" w:sz="8" w:space="0" w:color="000000"/>
            </w:tcBorders>
            <w:vAlign w:val="bottom"/>
          </w:tcPr>
          <w:p w14:paraId="75A359CE" w14:textId="4309105A" w:rsidR="007A47A6" w:rsidRDefault="007A47A6" w:rsidP="007A47A6">
            <w:pPr>
              <w:rPr>
                <w:color w:val="000000"/>
                <w:sz w:val="22"/>
                <w:szCs w:val="22"/>
              </w:rPr>
            </w:pPr>
          </w:p>
        </w:tc>
        <w:tc>
          <w:tcPr>
            <w:tcW w:w="1419" w:type="dxa"/>
            <w:tcBorders>
              <w:top w:val="single" w:sz="8" w:space="0" w:color="000000"/>
              <w:left w:val="single" w:sz="8" w:space="0" w:color="000000"/>
              <w:bottom w:val="single" w:sz="8" w:space="0" w:color="000000"/>
              <w:right w:val="single" w:sz="8" w:space="0" w:color="000000"/>
            </w:tcBorders>
            <w:vAlign w:val="bottom"/>
          </w:tcPr>
          <w:p w14:paraId="16B9286D" w14:textId="2C0E7E1E" w:rsidR="007A47A6" w:rsidRDefault="007A47A6" w:rsidP="007A47A6">
            <w:pPr>
              <w:jc w:val="right"/>
              <w:rPr>
                <w:color w:val="000000"/>
                <w:sz w:val="22"/>
                <w:szCs w:val="22"/>
              </w:rPr>
            </w:pPr>
          </w:p>
        </w:tc>
        <w:tc>
          <w:tcPr>
            <w:tcW w:w="984" w:type="dxa"/>
            <w:tcBorders>
              <w:top w:val="single" w:sz="8" w:space="0" w:color="000000"/>
              <w:left w:val="single" w:sz="8" w:space="0" w:color="000000"/>
              <w:bottom w:val="single" w:sz="8" w:space="0" w:color="000000"/>
              <w:right w:val="nil"/>
            </w:tcBorders>
          </w:tcPr>
          <w:p w14:paraId="5850A959" w14:textId="77777777"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297DADAD"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557C805E" w14:textId="77777777" w:rsidR="007A47A6" w:rsidRPr="00ED2CD6" w:rsidRDefault="007A47A6" w:rsidP="007A47A6"/>
        </w:tc>
      </w:tr>
      <w:tr w:rsidR="007A47A6" w:rsidRPr="00ED2CD6" w14:paraId="3F4174B4"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7BE9F7C3" w14:textId="77777777"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59D2E548" w14:textId="7BA2EB26" w:rsidR="007A47A6" w:rsidRPr="00575C5B" w:rsidRDefault="007A47A6" w:rsidP="007A47A6">
            <w:pPr>
              <w:rPr>
                <w:color w:val="000000"/>
                <w:sz w:val="22"/>
                <w:szCs w:val="22"/>
                <w:lang w:val="en-US"/>
              </w:rPr>
            </w:pPr>
          </w:p>
        </w:tc>
        <w:tc>
          <w:tcPr>
            <w:tcW w:w="1073" w:type="dxa"/>
            <w:tcBorders>
              <w:top w:val="single" w:sz="8" w:space="0" w:color="000000"/>
              <w:left w:val="single" w:sz="8" w:space="0" w:color="000000"/>
              <w:bottom w:val="single" w:sz="8" w:space="0" w:color="000000"/>
              <w:right w:val="single" w:sz="8" w:space="0" w:color="000000"/>
            </w:tcBorders>
            <w:vAlign w:val="bottom"/>
          </w:tcPr>
          <w:p w14:paraId="0AB2D54C" w14:textId="7DE9565B" w:rsidR="007A47A6" w:rsidRDefault="007A47A6" w:rsidP="007A47A6">
            <w:pPr>
              <w:rPr>
                <w:color w:val="000000"/>
                <w:sz w:val="22"/>
                <w:szCs w:val="22"/>
              </w:rPr>
            </w:pPr>
          </w:p>
        </w:tc>
        <w:tc>
          <w:tcPr>
            <w:tcW w:w="1419" w:type="dxa"/>
            <w:tcBorders>
              <w:top w:val="single" w:sz="8" w:space="0" w:color="000000"/>
              <w:left w:val="single" w:sz="8" w:space="0" w:color="000000"/>
              <w:bottom w:val="single" w:sz="8" w:space="0" w:color="000000"/>
              <w:right w:val="single" w:sz="8" w:space="0" w:color="000000"/>
            </w:tcBorders>
            <w:vAlign w:val="bottom"/>
          </w:tcPr>
          <w:p w14:paraId="09AD8BCB" w14:textId="1EE2CD43" w:rsidR="007A47A6" w:rsidRDefault="007A47A6" w:rsidP="007A47A6">
            <w:pPr>
              <w:jc w:val="right"/>
              <w:rPr>
                <w:color w:val="000000"/>
                <w:sz w:val="22"/>
                <w:szCs w:val="22"/>
              </w:rPr>
            </w:pPr>
          </w:p>
        </w:tc>
        <w:tc>
          <w:tcPr>
            <w:tcW w:w="984" w:type="dxa"/>
            <w:tcBorders>
              <w:top w:val="single" w:sz="8" w:space="0" w:color="000000"/>
              <w:left w:val="single" w:sz="8" w:space="0" w:color="000000"/>
              <w:bottom w:val="single" w:sz="8" w:space="0" w:color="000000"/>
              <w:right w:val="nil"/>
            </w:tcBorders>
          </w:tcPr>
          <w:p w14:paraId="61D8B3A6" w14:textId="77777777"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5170DD64"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71EA295B" w14:textId="77777777" w:rsidR="007A47A6" w:rsidRPr="00ED2CD6" w:rsidRDefault="007A47A6" w:rsidP="007A47A6"/>
        </w:tc>
      </w:tr>
      <w:tr w:rsidR="007A47A6" w:rsidRPr="00ED2CD6" w14:paraId="438EE68B"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4D2705EA" w14:textId="77777777"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6D1ACAC1" w14:textId="70339E6F" w:rsidR="007A47A6" w:rsidRDefault="007A47A6" w:rsidP="007A47A6">
            <w:pPr>
              <w:rPr>
                <w:color w:val="000000"/>
                <w:sz w:val="22"/>
                <w:szCs w:val="22"/>
              </w:rPr>
            </w:pPr>
          </w:p>
        </w:tc>
        <w:tc>
          <w:tcPr>
            <w:tcW w:w="1073" w:type="dxa"/>
            <w:tcBorders>
              <w:top w:val="single" w:sz="8" w:space="0" w:color="000000"/>
              <w:left w:val="single" w:sz="8" w:space="0" w:color="000000"/>
              <w:bottom w:val="single" w:sz="8" w:space="0" w:color="000000"/>
              <w:right w:val="single" w:sz="8" w:space="0" w:color="000000"/>
            </w:tcBorders>
            <w:vAlign w:val="bottom"/>
          </w:tcPr>
          <w:p w14:paraId="37E14BC5" w14:textId="65545AFE" w:rsidR="007A47A6" w:rsidRDefault="007A47A6" w:rsidP="007A47A6">
            <w:pPr>
              <w:rPr>
                <w:color w:val="000000"/>
                <w:sz w:val="22"/>
                <w:szCs w:val="22"/>
              </w:rPr>
            </w:pPr>
          </w:p>
        </w:tc>
        <w:tc>
          <w:tcPr>
            <w:tcW w:w="1419" w:type="dxa"/>
            <w:tcBorders>
              <w:top w:val="single" w:sz="8" w:space="0" w:color="000000"/>
              <w:left w:val="single" w:sz="8" w:space="0" w:color="000000"/>
              <w:bottom w:val="single" w:sz="8" w:space="0" w:color="000000"/>
              <w:right w:val="single" w:sz="8" w:space="0" w:color="000000"/>
            </w:tcBorders>
            <w:vAlign w:val="bottom"/>
          </w:tcPr>
          <w:p w14:paraId="59248F92" w14:textId="34240804" w:rsidR="007A47A6" w:rsidRDefault="007A47A6" w:rsidP="007A47A6">
            <w:pPr>
              <w:jc w:val="right"/>
              <w:rPr>
                <w:color w:val="000000"/>
                <w:sz w:val="22"/>
                <w:szCs w:val="22"/>
              </w:rPr>
            </w:pPr>
          </w:p>
        </w:tc>
        <w:tc>
          <w:tcPr>
            <w:tcW w:w="984" w:type="dxa"/>
            <w:tcBorders>
              <w:top w:val="single" w:sz="8" w:space="0" w:color="000000"/>
              <w:left w:val="single" w:sz="8" w:space="0" w:color="000000"/>
              <w:bottom w:val="single" w:sz="8" w:space="0" w:color="000000"/>
              <w:right w:val="nil"/>
            </w:tcBorders>
          </w:tcPr>
          <w:p w14:paraId="6AA4A70F" w14:textId="77777777"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49A9CE2E"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12578B7D" w14:textId="77777777" w:rsidR="007A47A6" w:rsidRPr="00ED2CD6" w:rsidRDefault="007A47A6" w:rsidP="007A47A6"/>
        </w:tc>
      </w:tr>
      <w:tr w:rsidR="007A47A6" w:rsidRPr="00ED2CD6" w14:paraId="6103CFDE"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5C2F3BCF" w14:textId="77777777"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1B1661D2" w14:textId="474D8653" w:rsidR="007A47A6" w:rsidRDefault="007A47A6" w:rsidP="007A47A6">
            <w:pPr>
              <w:rPr>
                <w:color w:val="000000"/>
                <w:sz w:val="22"/>
                <w:szCs w:val="22"/>
              </w:rPr>
            </w:pPr>
          </w:p>
        </w:tc>
        <w:tc>
          <w:tcPr>
            <w:tcW w:w="1073" w:type="dxa"/>
            <w:tcBorders>
              <w:top w:val="single" w:sz="8" w:space="0" w:color="000000"/>
              <w:left w:val="single" w:sz="8" w:space="0" w:color="000000"/>
              <w:bottom w:val="single" w:sz="8" w:space="0" w:color="000000"/>
              <w:right w:val="single" w:sz="8" w:space="0" w:color="000000"/>
            </w:tcBorders>
            <w:vAlign w:val="bottom"/>
          </w:tcPr>
          <w:p w14:paraId="44B3852A" w14:textId="6DC55B54" w:rsidR="007A47A6" w:rsidRDefault="007A47A6" w:rsidP="007A47A6">
            <w:pPr>
              <w:rPr>
                <w:color w:val="000000"/>
                <w:sz w:val="22"/>
                <w:szCs w:val="22"/>
              </w:rPr>
            </w:pPr>
          </w:p>
        </w:tc>
        <w:tc>
          <w:tcPr>
            <w:tcW w:w="1419" w:type="dxa"/>
            <w:tcBorders>
              <w:top w:val="single" w:sz="8" w:space="0" w:color="000000"/>
              <w:left w:val="single" w:sz="8" w:space="0" w:color="000000"/>
              <w:bottom w:val="single" w:sz="8" w:space="0" w:color="000000"/>
              <w:right w:val="single" w:sz="8" w:space="0" w:color="000000"/>
            </w:tcBorders>
            <w:vAlign w:val="bottom"/>
          </w:tcPr>
          <w:p w14:paraId="360867DD" w14:textId="0751F234" w:rsidR="007A47A6" w:rsidRDefault="007A47A6" w:rsidP="007A47A6">
            <w:pPr>
              <w:jc w:val="right"/>
              <w:rPr>
                <w:color w:val="000000"/>
                <w:sz w:val="22"/>
                <w:szCs w:val="22"/>
              </w:rPr>
            </w:pPr>
          </w:p>
        </w:tc>
        <w:tc>
          <w:tcPr>
            <w:tcW w:w="984" w:type="dxa"/>
            <w:tcBorders>
              <w:top w:val="single" w:sz="8" w:space="0" w:color="000000"/>
              <w:left w:val="single" w:sz="8" w:space="0" w:color="000000"/>
              <w:bottom w:val="single" w:sz="8" w:space="0" w:color="000000"/>
              <w:right w:val="nil"/>
            </w:tcBorders>
          </w:tcPr>
          <w:p w14:paraId="7B854753" w14:textId="77777777"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430E2447"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10928BA4" w14:textId="77777777" w:rsidR="007A47A6" w:rsidRPr="00ED2CD6" w:rsidRDefault="007A47A6" w:rsidP="007A47A6"/>
        </w:tc>
      </w:tr>
      <w:tr w:rsidR="007A47A6" w:rsidRPr="00ED2CD6" w14:paraId="24EDBABF" w14:textId="77777777" w:rsidTr="00020E5C">
        <w:trPr>
          <w:trHeight w:val="90"/>
        </w:trPr>
        <w:tc>
          <w:tcPr>
            <w:tcW w:w="1044" w:type="dxa"/>
            <w:tcBorders>
              <w:top w:val="single" w:sz="8" w:space="0" w:color="000000"/>
              <w:left w:val="single" w:sz="8" w:space="0" w:color="000000"/>
              <w:bottom w:val="single" w:sz="8" w:space="0" w:color="000000"/>
              <w:right w:val="single" w:sz="8" w:space="0" w:color="000000"/>
            </w:tcBorders>
          </w:tcPr>
          <w:p w14:paraId="6A4A67D0" w14:textId="77777777"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437D938B" w14:textId="34E9F33C" w:rsidR="007A47A6" w:rsidRDefault="007A47A6" w:rsidP="007A47A6">
            <w:pPr>
              <w:rPr>
                <w:color w:val="000000"/>
                <w:sz w:val="22"/>
                <w:szCs w:val="22"/>
              </w:rPr>
            </w:pPr>
          </w:p>
        </w:tc>
        <w:tc>
          <w:tcPr>
            <w:tcW w:w="1073" w:type="dxa"/>
            <w:tcBorders>
              <w:top w:val="single" w:sz="8" w:space="0" w:color="000000"/>
              <w:left w:val="single" w:sz="8" w:space="0" w:color="000000"/>
              <w:bottom w:val="single" w:sz="8" w:space="0" w:color="000000"/>
              <w:right w:val="single" w:sz="8" w:space="0" w:color="000000"/>
            </w:tcBorders>
            <w:vAlign w:val="bottom"/>
          </w:tcPr>
          <w:p w14:paraId="43921470" w14:textId="642D3227" w:rsidR="007A47A6" w:rsidRDefault="007A47A6" w:rsidP="007A47A6">
            <w:pPr>
              <w:rPr>
                <w:color w:val="000000"/>
                <w:sz w:val="22"/>
                <w:szCs w:val="22"/>
              </w:rPr>
            </w:pPr>
          </w:p>
        </w:tc>
        <w:tc>
          <w:tcPr>
            <w:tcW w:w="1419" w:type="dxa"/>
            <w:tcBorders>
              <w:top w:val="single" w:sz="8" w:space="0" w:color="000000"/>
              <w:left w:val="single" w:sz="8" w:space="0" w:color="000000"/>
              <w:bottom w:val="single" w:sz="8" w:space="0" w:color="000000"/>
              <w:right w:val="single" w:sz="8" w:space="0" w:color="000000"/>
            </w:tcBorders>
            <w:vAlign w:val="bottom"/>
          </w:tcPr>
          <w:p w14:paraId="5626D777" w14:textId="0426EBB5" w:rsidR="007A47A6" w:rsidRDefault="007A47A6" w:rsidP="007A47A6">
            <w:pPr>
              <w:jc w:val="right"/>
              <w:rPr>
                <w:color w:val="000000"/>
                <w:sz w:val="22"/>
                <w:szCs w:val="22"/>
              </w:rPr>
            </w:pPr>
          </w:p>
        </w:tc>
        <w:tc>
          <w:tcPr>
            <w:tcW w:w="984" w:type="dxa"/>
            <w:tcBorders>
              <w:top w:val="single" w:sz="8" w:space="0" w:color="000000"/>
              <w:left w:val="single" w:sz="8" w:space="0" w:color="000000"/>
              <w:bottom w:val="single" w:sz="8" w:space="0" w:color="000000"/>
              <w:right w:val="nil"/>
            </w:tcBorders>
          </w:tcPr>
          <w:p w14:paraId="2B24D4B6" w14:textId="77777777"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3F0113D9"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27633B7C" w14:textId="77777777" w:rsidR="007A47A6" w:rsidRPr="00ED2CD6" w:rsidRDefault="007A47A6" w:rsidP="007A47A6"/>
        </w:tc>
      </w:tr>
      <w:tr w:rsidR="007A47A6" w:rsidRPr="00ED2CD6" w14:paraId="5994D901" w14:textId="77777777" w:rsidTr="00020E5C">
        <w:trPr>
          <w:trHeight w:val="69"/>
        </w:trPr>
        <w:tc>
          <w:tcPr>
            <w:tcW w:w="1044" w:type="dxa"/>
            <w:tcBorders>
              <w:top w:val="single" w:sz="8" w:space="0" w:color="000000"/>
              <w:left w:val="single" w:sz="8" w:space="0" w:color="000000"/>
              <w:bottom w:val="single" w:sz="8" w:space="0" w:color="000000"/>
              <w:right w:val="single" w:sz="8" w:space="0" w:color="000000"/>
            </w:tcBorders>
          </w:tcPr>
          <w:p w14:paraId="4F21FBCA" w14:textId="4998B431" w:rsidR="007A47A6" w:rsidRPr="00ED2CD6" w:rsidRDefault="007A47A6" w:rsidP="007A47A6"/>
        </w:tc>
        <w:tc>
          <w:tcPr>
            <w:tcW w:w="4100" w:type="dxa"/>
            <w:tcBorders>
              <w:top w:val="single" w:sz="8" w:space="0" w:color="000000"/>
              <w:left w:val="single" w:sz="8" w:space="0" w:color="000000"/>
              <w:bottom w:val="single" w:sz="8" w:space="0" w:color="000000"/>
              <w:right w:val="single" w:sz="8" w:space="0" w:color="000000"/>
            </w:tcBorders>
          </w:tcPr>
          <w:p w14:paraId="65C55C62" w14:textId="4E9F1FED" w:rsidR="007A47A6" w:rsidRPr="00ED2CD6" w:rsidRDefault="007A47A6" w:rsidP="007A47A6"/>
        </w:tc>
        <w:tc>
          <w:tcPr>
            <w:tcW w:w="1073" w:type="dxa"/>
            <w:tcBorders>
              <w:top w:val="single" w:sz="8" w:space="0" w:color="000000"/>
              <w:left w:val="single" w:sz="8" w:space="0" w:color="000000"/>
              <w:bottom w:val="single" w:sz="8" w:space="0" w:color="000000"/>
              <w:right w:val="single" w:sz="8" w:space="0" w:color="000000"/>
            </w:tcBorders>
          </w:tcPr>
          <w:p w14:paraId="5F75F9EF" w14:textId="22CA86B9" w:rsidR="007A47A6" w:rsidRPr="00ED2CD6" w:rsidRDefault="007A47A6" w:rsidP="007A47A6"/>
        </w:tc>
        <w:tc>
          <w:tcPr>
            <w:tcW w:w="1419" w:type="dxa"/>
            <w:tcBorders>
              <w:top w:val="single" w:sz="8" w:space="0" w:color="000000"/>
              <w:left w:val="single" w:sz="8" w:space="0" w:color="000000"/>
              <w:bottom w:val="single" w:sz="8" w:space="0" w:color="000000"/>
              <w:right w:val="single" w:sz="8" w:space="0" w:color="000000"/>
            </w:tcBorders>
          </w:tcPr>
          <w:p w14:paraId="4C0239F6" w14:textId="7EAF367E" w:rsidR="007A47A6" w:rsidRPr="00ED2CD6" w:rsidRDefault="007A47A6" w:rsidP="007A47A6"/>
        </w:tc>
        <w:tc>
          <w:tcPr>
            <w:tcW w:w="984" w:type="dxa"/>
            <w:tcBorders>
              <w:top w:val="single" w:sz="8" w:space="0" w:color="000000"/>
              <w:left w:val="single" w:sz="8" w:space="0" w:color="000000"/>
              <w:bottom w:val="single" w:sz="8" w:space="0" w:color="000000"/>
              <w:right w:val="nil"/>
            </w:tcBorders>
          </w:tcPr>
          <w:p w14:paraId="0C76810A" w14:textId="41A1FE8D" w:rsidR="007A47A6" w:rsidRPr="00ED2CD6" w:rsidRDefault="007A47A6" w:rsidP="007A47A6"/>
        </w:tc>
        <w:tc>
          <w:tcPr>
            <w:tcW w:w="358" w:type="dxa"/>
            <w:tcBorders>
              <w:top w:val="single" w:sz="8" w:space="0" w:color="000000"/>
              <w:left w:val="nil"/>
              <w:bottom w:val="single" w:sz="8" w:space="0" w:color="000000"/>
              <w:right w:val="single" w:sz="8" w:space="0" w:color="000000"/>
            </w:tcBorders>
          </w:tcPr>
          <w:p w14:paraId="39411AF9" w14:textId="77777777" w:rsidR="007A47A6" w:rsidRPr="00ED2CD6" w:rsidRDefault="007A47A6" w:rsidP="007A47A6"/>
        </w:tc>
        <w:tc>
          <w:tcPr>
            <w:tcW w:w="1371" w:type="dxa"/>
            <w:tcBorders>
              <w:top w:val="single" w:sz="8" w:space="0" w:color="000000"/>
              <w:left w:val="single" w:sz="8" w:space="0" w:color="000000"/>
              <w:bottom w:val="single" w:sz="8" w:space="0" w:color="000000"/>
              <w:right w:val="single" w:sz="8" w:space="0" w:color="000000"/>
            </w:tcBorders>
          </w:tcPr>
          <w:p w14:paraId="11B4A118" w14:textId="0E252250" w:rsidR="007A47A6" w:rsidRPr="00ED2CD6" w:rsidRDefault="007A47A6" w:rsidP="007A47A6"/>
        </w:tc>
      </w:tr>
    </w:tbl>
    <w:p w14:paraId="3E55D98C" w14:textId="77777777" w:rsidR="002754DF" w:rsidRPr="00ED2CD6" w:rsidRDefault="002754DF" w:rsidP="002754DF">
      <w:pPr>
        <w:spacing w:after="29" w:line="259" w:lineRule="auto"/>
        <w:ind w:left="701"/>
      </w:pPr>
      <w:r w:rsidRPr="00ED2CD6">
        <w:rPr>
          <w:b/>
        </w:rPr>
        <w:t xml:space="preserve">  </w:t>
      </w:r>
    </w:p>
    <w:p w14:paraId="7E87B60F" w14:textId="77777777" w:rsidR="00B30EB3" w:rsidRPr="00ED2CD6" w:rsidRDefault="00B30EB3" w:rsidP="00B30EB3">
      <w:pPr>
        <w:jc w:val="both"/>
      </w:pPr>
      <w:r w:rsidRPr="00ED2CD6">
        <w:t xml:space="preserve">Итого на сумму: ____________________________________ сом 00 </w:t>
      </w:r>
      <w:proofErr w:type="spellStart"/>
      <w:r w:rsidRPr="00ED2CD6">
        <w:t>тыйын</w:t>
      </w:r>
      <w:proofErr w:type="spellEnd"/>
      <w:r w:rsidRPr="00ED2CD6">
        <w:t xml:space="preserve">. </w:t>
      </w:r>
    </w:p>
    <w:p w14:paraId="3760545C" w14:textId="77777777" w:rsidR="00B30EB3" w:rsidRPr="00ED2CD6" w:rsidRDefault="00B30EB3" w:rsidP="002754DF">
      <w:pPr>
        <w:spacing w:after="5" w:line="271" w:lineRule="auto"/>
        <w:ind w:left="715" w:firstLine="2"/>
        <w:rPr>
          <w:b/>
        </w:rPr>
      </w:pPr>
    </w:p>
    <w:p w14:paraId="05913174" w14:textId="77777777" w:rsidR="002754DF" w:rsidRPr="00ED2CD6" w:rsidRDefault="002754DF" w:rsidP="002754DF">
      <w:pPr>
        <w:spacing w:after="5" w:line="271" w:lineRule="auto"/>
        <w:ind w:left="715" w:firstLine="2"/>
        <w:rPr>
          <w:lang w:val="ky-KG"/>
        </w:rPr>
      </w:pPr>
      <w:r w:rsidRPr="00ED2CD6">
        <w:rPr>
          <w:b/>
        </w:rPr>
        <w:t xml:space="preserve"> Поставщик ___________</w:t>
      </w:r>
      <w:r w:rsidRPr="00ED2CD6">
        <w:rPr>
          <w:b/>
          <w:lang w:val="ky-KG"/>
        </w:rPr>
        <w:t>_________</w:t>
      </w:r>
      <w:r w:rsidRPr="00ED2CD6">
        <w:rPr>
          <w:b/>
        </w:rPr>
        <w:t xml:space="preserve">_    </w:t>
      </w:r>
      <w:r w:rsidRPr="00ED2CD6">
        <w:rPr>
          <w:b/>
          <w:lang w:val="ky-KG"/>
        </w:rPr>
        <w:t xml:space="preserve">            </w:t>
      </w:r>
    </w:p>
    <w:p w14:paraId="2E22F56D" w14:textId="77777777" w:rsidR="00893C7C" w:rsidRPr="00467992" w:rsidRDefault="00304E65" w:rsidP="00893C7C">
      <w:pPr>
        <w:spacing w:line="259" w:lineRule="auto"/>
        <w:ind w:left="7798" w:firstLine="698"/>
        <w:jc w:val="both"/>
      </w:pPr>
      <w:r>
        <w:rPr>
          <w:b/>
        </w:rPr>
        <w:t xml:space="preserve">         </w:t>
      </w:r>
      <w:r w:rsidR="00B449EF">
        <w:rPr>
          <w:b/>
        </w:rPr>
        <w:t>ФОРМА</w:t>
      </w:r>
      <w:r w:rsidR="00B449EF">
        <w:rPr>
          <w:b/>
          <w:lang w:val="ky-KG"/>
        </w:rPr>
        <w:t>-3</w:t>
      </w:r>
      <w:r w:rsidR="00893C7C" w:rsidRPr="00467992">
        <w:rPr>
          <w:b/>
        </w:rPr>
        <w:t xml:space="preserve"> </w:t>
      </w:r>
    </w:p>
    <w:p w14:paraId="0E2E189D" w14:textId="77777777" w:rsidR="00893C7C" w:rsidRPr="00467992" w:rsidRDefault="00893C7C" w:rsidP="00893C7C">
      <w:pPr>
        <w:spacing w:after="29" w:line="259" w:lineRule="auto"/>
        <w:jc w:val="both"/>
      </w:pPr>
      <w:r w:rsidRPr="00467992">
        <w:rPr>
          <w:b/>
        </w:rPr>
        <w:t xml:space="preserve"> </w:t>
      </w:r>
    </w:p>
    <w:p w14:paraId="1972F37D" w14:textId="77777777" w:rsidR="00893C7C" w:rsidRPr="00467992" w:rsidRDefault="00893C7C" w:rsidP="00893C7C">
      <w:pPr>
        <w:pStyle w:val="1"/>
        <w:ind w:left="2074"/>
        <w:jc w:val="center"/>
        <w:rPr>
          <w:szCs w:val="24"/>
        </w:rPr>
      </w:pPr>
      <w:r w:rsidRPr="00467992">
        <w:rPr>
          <w:szCs w:val="24"/>
        </w:rPr>
        <w:t>СВЕДЕНИЯ О КВАЛИФИКАЦИИ</w:t>
      </w:r>
    </w:p>
    <w:p w14:paraId="69F3BB94" w14:textId="77777777" w:rsidR="00893C7C" w:rsidRPr="00467992" w:rsidRDefault="00893C7C" w:rsidP="00893C7C">
      <w:pPr>
        <w:spacing w:after="25" w:line="259" w:lineRule="auto"/>
        <w:jc w:val="both"/>
      </w:pPr>
      <w:r w:rsidRPr="00467992">
        <w:t xml:space="preserve">  </w:t>
      </w:r>
    </w:p>
    <w:p w14:paraId="46700D4F" w14:textId="77777777" w:rsidR="00893C7C" w:rsidRPr="00467992" w:rsidRDefault="00893C7C" w:rsidP="00893C7C">
      <w:pPr>
        <w:numPr>
          <w:ilvl w:val="0"/>
          <w:numId w:val="27"/>
        </w:numPr>
        <w:spacing w:after="21" w:line="265" w:lineRule="auto"/>
        <w:ind w:hanging="211"/>
        <w:jc w:val="both"/>
      </w:pPr>
      <w:r w:rsidRPr="00467992">
        <w:t xml:space="preserve">1.Наименование Поставщика: ________________________________ </w:t>
      </w:r>
    </w:p>
    <w:p w14:paraId="53BB62CB" w14:textId="77777777" w:rsidR="00893C7C" w:rsidRPr="00467992" w:rsidRDefault="00893C7C" w:rsidP="00893C7C">
      <w:pPr>
        <w:spacing w:after="12" w:line="269" w:lineRule="auto"/>
        <w:ind w:left="711" w:hanging="10"/>
        <w:jc w:val="both"/>
      </w:pPr>
      <w:r w:rsidRPr="00467992">
        <w:t xml:space="preserve">1.2. Юридический адрес  Поставщика:_____ ___________________ </w:t>
      </w:r>
    </w:p>
    <w:p w14:paraId="56C9F071" w14:textId="77777777" w:rsidR="00893C7C" w:rsidRPr="00467992" w:rsidRDefault="00893C7C" w:rsidP="00893C7C">
      <w:pPr>
        <w:spacing w:after="12" w:line="269" w:lineRule="auto"/>
        <w:ind w:left="711" w:hanging="10"/>
        <w:jc w:val="both"/>
      </w:pPr>
      <w:r w:rsidRPr="00467992">
        <w:t xml:space="preserve">1.3. Дата регистрации Поставщика: ____________________________ (приложите копии Устава и свидетельства о регистрации). </w:t>
      </w:r>
    </w:p>
    <w:p w14:paraId="1C1A1211" w14:textId="77777777" w:rsidR="00893C7C" w:rsidRPr="00467992" w:rsidRDefault="00893C7C" w:rsidP="00893C7C">
      <w:pPr>
        <w:ind w:left="701"/>
        <w:jc w:val="both"/>
      </w:pPr>
      <w:r w:rsidRPr="00467992">
        <w:t xml:space="preserve">1.4. Основной вид деятельности: ______________________________ </w:t>
      </w:r>
    </w:p>
    <w:p w14:paraId="2F33E90C" w14:textId="77777777" w:rsidR="00893C7C" w:rsidRPr="00467992" w:rsidRDefault="00893C7C" w:rsidP="00893C7C">
      <w:pPr>
        <w:spacing w:line="259" w:lineRule="auto"/>
        <w:ind w:left="360" w:hanging="10"/>
        <w:jc w:val="both"/>
      </w:pPr>
      <w:r w:rsidRPr="00467992">
        <w:t xml:space="preserve">(приложите копии лицензий, если деятельность лицензируемая) </w:t>
      </w:r>
    </w:p>
    <w:p w14:paraId="75804726" w14:textId="77777777" w:rsidR="00893C7C" w:rsidRPr="00467992" w:rsidRDefault="00893C7C" w:rsidP="00893C7C">
      <w:pPr>
        <w:numPr>
          <w:ilvl w:val="1"/>
          <w:numId w:val="28"/>
        </w:numPr>
        <w:spacing w:after="15" w:line="268" w:lineRule="auto"/>
        <w:ind w:firstLine="710"/>
        <w:jc w:val="both"/>
      </w:pPr>
      <w:r w:rsidRPr="00467992">
        <w:t xml:space="preserve">Общий объем схожих Контрактов, выполненных за _________ (укажите период, затребованный документацией о закупке ____________________ сом, с предоставлением копий контрактов или актов приема-передачи товаров. </w:t>
      </w:r>
    </w:p>
    <w:tbl>
      <w:tblPr>
        <w:tblStyle w:val="TableGrid"/>
        <w:tblW w:w="10304" w:type="dxa"/>
        <w:tblInd w:w="0" w:type="dxa"/>
        <w:tblCellMar>
          <w:top w:w="72" w:type="dxa"/>
          <w:left w:w="98" w:type="dxa"/>
          <w:right w:w="42" w:type="dxa"/>
        </w:tblCellMar>
        <w:tblLook w:val="04A0" w:firstRow="1" w:lastRow="0" w:firstColumn="1" w:lastColumn="0" w:noHBand="0" w:noVBand="1"/>
      </w:tblPr>
      <w:tblGrid>
        <w:gridCol w:w="538"/>
        <w:gridCol w:w="1594"/>
        <w:gridCol w:w="2644"/>
        <w:gridCol w:w="1925"/>
        <w:gridCol w:w="1481"/>
        <w:gridCol w:w="2122"/>
      </w:tblGrid>
      <w:tr w:rsidR="00893C7C" w:rsidRPr="00467992" w14:paraId="414F9E6A" w14:textId="77777777" w:rsidTr="00893C7C">
        <w:trPr>
          <w:trHeight w:val="2825"/>
        </w:trPr>
        <w:tc>
          <w:tcPr>
            <w:tcW w:w="538" w:type="dxa"/>
            <w:tcBorders>
              <w:top w:val="single" w:sz="8" w:space="0" w:color="000000"/>
              <w:left w:val="single" w:sz="8" w:space="0" w:color="000000"/>
              <w:bottom w:val="single" w:sz="8" w:space="0" w:color="000000"/>
              <w:right w:val="single" w:sz="8" w:space="0" w:color="000000"/>
            </w:tcBorders>
          </w:tcPr>
          <w:p w14:paraId="55367C2F" w14:textId="77777777" w:rsidR="00893C7C" w:rsidRPr="00467992" w:rsidRDefault="00893C7C" w:rsidP="00893C7C">
            <w:pPr>
              <w:spacing w:line="259" w:lineRule="auto"/>
              <w:jc w:val="both"/>
            </w:pPr>
            <w:r w:rsidRPr="00467992">
              <w:lastRenderedPageBreak/>
              <w:t xml:space="preserve">  </w:t>
            </w:r>
          </w:p>
        </w:tc>
        <w:tc>
          <w:tcPr>
            <w:tcW w:w="1594" w:type="dxa"/>
            <w:tcBorders>
              <w:top w:val="single" w:sz="8" w:space="0" w:color="000000"/>
              <w:left w:val="single" w:sz="8" w:space="0" w:color="000000"/>
              <w:bottom w:val="single" w:sz="8" w:space="0" w:color="000000"/>
              <w:right w:val="single" w:sz="8" w:space="0" w:color="000000"/>
            </w:tcBorders>
          </w:tcPr>
          <w:p w14:paraId="2646E8D3" w14:textId="77777777" w:rsidR="00893C7C" w:rsidRPr="00467992" w:rsidRDefault="00893C7C" w:rsidP="00893C7C">
            <w:pPr>
              <w:spacing w:line="259" w:lineRule="auto"/>
              <w:jc w:val="both"/>
            </w:pPr>
            <w:r w:rsidRPr="00467992">
              <w:rPr>
                <w:b/>
              </w:rPr>
              <w:t xml:space="preserve">Предмет Контракта </w:t>
            </w:r>
          </w:p>
        </w:tc>
        <w:tc>
          <w:tcPr>
            <w:tcW w:w="2644" w:type="dxa"/>
            <w:tcBorders>
              <w:top w:val="single" w:sz="8" w:space="0" w:color="000000"/>
              <w:left w:val="single" w:sz="8" w:space="0" w:color="000000"/>
              <w:bottom w:val="single" w:sz="8" w:space="0" w:color="000000"/>
              <w:right w:val="single" w:sz="8" w:space="0" w:color="000000"/>
            </w:tcBorders>
          </w:tcPr>
          <w:p w14:paraId="095EA0A7" w14:textId="77777777" w:rsidR="00893C7C" w:rsidRPr="00467992" w:rsidRDefault="00893C7C" w:rsidP="00893C7C">
            <w:pPr>
              <w:spacing w:line="259" w:lineRule="auto"/>
              <w:jc w:val="both"/>
            </w:pPr>
            <w:r w:rsidRPr="00467992">
              <w:rPr>
                <w:b/>
              </w:rPr>
              <w:t xml:space="preserve">Сроки выполнения (месяц и год подписания Контракта- месяц и год окончания выполнения Контракта) </w:t>
            </w:r>
          </w:p>
        </w:tc>
        <w:tc>
          <w:tcPr>
            <w:tcW w:w="1925" w:type="dxa"/>
            <w:tcBorders>
              <w:top w:val="single" w:sz="8" w:space="0" w:color="000000"/>
              <w:left w:val="single" w:sz="8" w:space="0" w:color="000000"/>
              <w:bottom w:val="single" w:sz="8" w:space="0" w:color="000000"/>
              <w:right w:val="single" w:sz="8" w:space="0" w:color="000000"/>
            </w:tcBorders>
          </w:tcPr>
          <w:p w14:paraId="0E45CA6A" w14:textId="77777777" w:rsidR="00893C7C" w:rsidRPr="00467992" w:rsidRDefault="00893C7C" w:rsidP="00893C7C">
            <w:pPr>
              <w:spacing w:line="259" w:lineRule="auto"/>
              <w:jc w:val="both"/>
            </w:pPr>
            <w:r w:rsidRPr="00467992">
              <w:t>Закупающая организация</w:t>
            </w:r>
            <w:r w:rsidRPr="00467992">
              <w:rPr>
                <w:b/>
              </w:rPr>
              <w:t xml:space="preserve">(на именование, адрес, контактные телефоны) </w:t>
            </w:r>
          </w:p>
        </w:tc>
        <w:tc>
          <w:tcPr>
            <w:tcW w:w="1481" w:type="dxa"/>
            <w:tcBorders>
              <w:top w:val="single" w:sz="8" w:space="0" w:color="000000"/>
              <w:left w:val="single" w:sz="8" w:space="0" w:color="000000"/>
              <w:bottom w:val="single" w:sz="8" w:space="0" w:color="000000"/>
              <w:right w:val="single" w:sz="8" w:space="0" w:color="000000"/>
            </w:tcBorders>
          </w:tcPr>
          <w:p w14:paraId="2672EA46" w14:textId="77777777" w:rsidR="00893C7C" w:rsidRPr="00467992" w:rsidRDefault="00893C7C" w:rsidP="00893C7C">
            <w:pPr>
              <w:spacing w:line="259" w:lineRule="auto"/>
              <w:jc w:val="both"/>
            </w:pPr>
            <w:r w:rsidRPr="00467992">
              <w:rPr>
                <w:b/>
              </w:rPr>
              <w:t xml:space="preserve">Стоимость </w:t>
            </w:r>
          </w:p>
          <w:p w14:paraId="219247E3" w14:textId="77777777" w:rsidR="00893C7C" w:rsidRPr="00467992" w:rsidRDefault="00893C7C" w:rsidP="00893C7C">
            <w:pPr>
              <w:spacing w:line="259" w:lineRule="auto"/>
              <w:jc w:val="both"/>
            </w:pPr>
            <w:r w:rsidRPr="00467992">
              <w:rPr>
                <w:b/>
              </w:rPr>
              <w:t xml:space="preserve">Контракта, тыс. сом. </w:t>
            </w:r>
          </w:p>
        </w:tc>
        <w:tc>
          <w:tcPr>
            <w:tcW w:w="2122" w:type="dxa"/>
            <w:tcBorders>
              <w:top w:val="single" w:sz="8" w:space="0" w:color="000000"/>
              <w:left w:val="single" w:sz="8" w:space="0" w:color="000000"/>
              <w:bottom w:val="single" w:sz="8" w:space="0" w:color="000000"/>
              <w:right w:val="single" w:sz="8" w:space="0" w:color="000000"/>
            </w:tcBorders>
          </w:tcPr>
          <w:p w14:paraId="03DC9BBF" w14:textId="77777777" w:rsidR="00893C7C" w:rsidRPr="00467992" w:rsidRDefault="00893C7C" w:rsidP="00893C7C">
            <w:pPr>
              <w:spacing w:line="259" w:lineRule="auto"/>
              <w:jc w:val="both"/>
            </w:pPr>
            <w:r w:rsidRPr="00467992">
              <w:rPr>
                <w:b/>
              </w:rPr>
              <w:t xml:space="preserve">Сведения </w:t>
            </w:r>
            <w:r w:rsidRPr="00467992">
              <w:rPr>
                <w:b/>
              </w:rPr>
              <w:tab/>
              <w:t xml:space="preserve">о результатах, отзывы (приложите копии) </w:t>
            </w:r>
          </w:p>
        </w:tc>
      </w:tr>
      <w:tr w:rsidR="00893C7C" w:rsidRPr="00467992" w14:paraId="20D3D156" w14:textId="77777777" w:rsidTr="004341E8">
        <w:trPr>
          <w:trHeight w:val="318"/>
        </w:trPr>
        <w:tc>
          <w:tcPr>
            <w:tcW w:w="538" w:type="dxa"/>
            <w:tcBorders>
              <w:top w:val="single" w:sz="8" w:space="0" w:color="000000"/>
              <w:left w:val="single" w:sz="8" w:space="0" w:color="000000"/>
              <w:bottom w:val="single" w:sz="8" w:space="0" w:color="000000"/>
              <w:right w:val="single" w:sz="8" w:space="0" w:color="000000"/>
            </w:tcBorders>
          </w:tcPr>
          <w:p w14:paraId="267D32E8" w14:textId="77777777" w:rsidR="00893C7C" w:rsidRPr="00467992" w:rsidRDefault="00893C7C" w:rsidP="00893C7C">
            <w:pPr>
              <w:spacing w:line="259" w:lineRule="auto"/>
              <w:jc w:val="both"/>
            </w:pPr>
            <w:r w:rsidRPr="00467992">
              <w:t xml:space="preserve">1 </w:t>
            </w:r>
          </w:p>
        </w:tc>
        <w:tc>
          <w:tcPr>
            <w:tcW w:w="1594" w:type="dxa"/>
            <w:tcBorders>
              <w:top w:val="single" w:sz="8" w:space="0" w:color="000000"/>
              <w:left w:val="single" w:sz="8" w:space="0" w:color="000000"/>
              <w:bottom w:val="single" w:sz="8" w:space="0" w:color="000000"/>
              <w:right w:val="single" w:sz="8" w:space="0" w:color="000000"/>
            </w:tcBorders>
          </w:tcPr>
          <w:p w14:paraId="2C16C56D" w14:textId="77777777" w:rsidR="00893C7C" w:rsidRPr="00467992" w:rsidRDefault="00893C7C" w:rsidP="00893C7C">
            <w:pPr>
              <w:spacing w:line="259" w:lineRule="auto"/>
              <w:jc w:val="both"/>
            </w:pPr>
            <w:r w:rsidRPr="00467992">
              <w:t xml:space="preserve">  </w:t>
            </w:r>
          </w:p>
        </w:tc>
        <w:tc>
          <w:tcPr>
            <w:tcW w:w="2644" w:type="dxa"/>
            <w:tcBorders>
              <w:top w:val="single" w:sz="8" w:space="0" w:color="000000"/>
              <w:left w:val="single" w:sz="8" w:space="0" w:color="000000"/>
              <w:bottom w:val="single" w:sz="8" w:space="0" w:color="000000"/>
              <w:right w:val="single" w:sz="8" w:space="0" w:color="000000"/>
            </w:tcBorders>
          </w:tcPr>
          <w:p w14:paraId="00A0A398" w14:textId="77777777" w:rsidR="00893C7C" w:rsidRPr="00467992" w:rsidRDefault="00893C7C" w:rsidP="00893C7C">
            <w:pPr>
              <w:spacing w:line="259" w:lineRule="auto"/>
              <w:jc w:val="both"/>
            </w:pPr>
            <w:r w:rsidRPr="00467992">
              <w:t xml:space="preserve">  </w:t>
            </w:r>
          </w:p>
        </w:tc>
        <w:tc>
          <w:tcPr>
            <w:tcW w:w="1925" w:type="dxa"/>
            <w:tcBorders>
              <w:top w:val="single" w:sz="8" w:space="0" w:color="000000"/>
              <w:left w:val="single" w:sz="8" w:space="0" w:color="000000"/>
              <w:bottom w:val="single" w:sz="8" w:space="0" w:color="000000"/>
              <w:right w:val="single" w:sz="8" w:space="0" w:color="000000"/>
            </w:tcBorders>
          </w:tcPr>
          <w:p w14:paraId="2DB0AC27" w14:textId="77777777" w:rsidR="00893C7C" w:rsidRPr="00467992" w:rsidRDefault="00893C7C" w:rsidP="00893C7C">
            <w:pPr>
              <w:spacing w:line="259" w:lineRule="auto"/>
              <w:jc w:val="both"/>
            </w:pPr>
            <w:r w:rsidRPr="00467992">
              <w:t xml:space="preserve">  </w:t>
            </w:r>
          </w:p>
        </w:tc>
        <w:tc>
          <w:tcPr>
            <w:tcW w:w="1481" w:type="dxa"/>
            <w:tcBorders>
              <w:top w:val="single" w:sz="8" w:space="0" w:color="000000"/>
              <w:left w:val="single" w:sz="8" w:space="0" w:color="000000"/>
              <w:bottom w:val="single" w:sz="8" w:space="0" w:color="000000"/>
              <w:right w:val="single" w:sz="8" w:space="0" w:color="000000"/>
            </w:tcBorders>
          </w:tcPr>
          <w:p w14:paraId="6DC914E8" w14:textId="77777777" w:rsidR="00893C7C" w:rsidRPr="00467992" w:rsidRDefault="00893C7C" w:rsidP="00893C7C">
            <w:pPr>
              <w:spacing w:line="259" w:lineRule="auto"/>
              <w:jc w:val="both"/>
            </w:pPr>
            <w:r w:rsidRPr="00467992">
              <w:t xml:space="preserve">  </w:t>
            </w:r>
          </w:p>
        </w:tc>
        <w:tc>
          <w:tcPr>
            <w:tcW w:w="2122" w:type="dxa"/>
            <w:tcBorders>
              <w:top w:val="single" w:sz="8" w:space="0" w:color="000000"/>
              <w:left w:val="single" w:sz="8" w:space="0" w:color="000000"/>
              <w:bottom w:val="single" w:sz="8" w:space="0" w:color="000000"/>
              <w:right w:val="single" w:sz="8" w:space="0" w:color="000000"/>
            </w:tcBorders>
          </w:tcPr>
          <w:p w14:paraId="5633EB39" w14:textId="77777777" w:rsidR="00893C7C" w:rsidRPr="00467992" w:rsidRDefault="00893C7C" w:rsidP="00893C7C">
            <w:pPr>
              <w:spacing w:line="259" w:lineRule="auto"/>
              <w:jc w:val="both"/>
            </w:pPr>
            <w:r w:rsidRPr="00467992">
              <w:t xml:space="preserve">  </w:t>
            </w:r>
          </w:p>
        </w:tc>
      </w:tr>
      <w:tr w:rsidR="00893C7C" w:rsidRPr="00467992" w14:paraId="108C8D1D" w14:textId="77777777" w:rsidTr="004341E8">
        <w:trPr>
          <w:trHeight w:val="324"/>
        </w:trPr>
        <w:tc>
          <w:tcPr>
            <w:tcW w:w="538" w:type="dxa"/>
            <w:tcBorders>
              <w:top w:val="single" w:sz="8" w:space="0" w:color="000000"/>
              <w:left w:val="single" w:sz="8" w:space="0" w:color="000000"/>
              <w:bottom w:val="single" w:sz="8" w:space="0" w:color="000000"/>
              <w:right w:val="single" w:sz="8" w:space="0" w:color="000000"/>
            </w:tcBorders>
          </w:tcPr>
          <w:p w14:paraId="79128BBB" w14:textId="77777777" w:rsidR="00893C7C" w:rsidRPr="00467992" w:rsidRDefault="00893C7C" w:rsidP="00893C7C">
            <w:pPr>
              <w:spacing w:line="259" w:lineRule="auto"/>
              <w:jc w:val="both"/>
            </w:pPr>
            <w:r w:rsidRPr="00467992">
              <w:t xml:space="preserve">2 </w:t>
            </w:r>
          </w:p>
        </w:tc>
        <w:tc>
          <w:tcPr>
            <w:tcW w:w="1594" w:type="dxa"/>
            <w:tcBorders>
              <w:top w:val="single" w:sz="8" w:space="0" w:color="000000"/>
              <w:left w:val="single" w:sz="8" w:space="0" w:color="000000"/>
              <w:bottom w:val="single" w:sz="8" w:space="0" w:color="000000"/>
              <w:right w:val="single" w:sz="8" w:space="0" w:color="000000"/>
            </w:tcBorders>
          </w:tcPr>
          <w:p w14:paraId="57878DAD" w14:textId="77777777" w:rsidR="00893C7C" w:rsidRPr="00467992" w:rsidRDefault="00893C7C" w:rsidP="00893C7C">
            <w:pPr>
              <w:spacing w:line="259" w:lineRule="auto"/>
              <w:jc w:val="both"/>
            </w:pPr>
            <w:r w:rsidRPr="00467992">
              <w:t xml:space="preserve">  </w:t>
            </w:r>
          </w:p>
        </w:tc>
        <w:tc>
          <w:tcPr>
            <w:tcW w:w="2644" w:type="dxa"/>
            <w:tcBorders>
              <w:top w:val="single" w:sz="8" w:space="0" w:color="000000"/>
              <w:left w:val="single" w:sz="8" w:space="0" w:color="000000"/>
              <w:bottom w:val="single" w:sz="8" w:space="0" w:color="000000"/>
              <w:right w:val="single" w:sz="8" w:space="0" w:color="000000"/>
            </w:tcBorders>
          </w:tcPr>
          <w:p w14:paraId="065312B9" w14:textId="77777777" w:rsidR="00893C7C" w:rsidRPr="00467992" w:rsidRDefault="00893C7C" w:rsidP="00893C7C">
            <w:pPr>
              <w:spacing w:line="259" w:lineRule="auto"/>
              <w:jc w:val="both"/>
            </w:pPr>
            <w:r w:rsidRPr="00467992">
              <w:t xml:space="preserve">  </w:t>
            </w:r>
          </w:p>
        </w:tc>
        <w:tc>
          <w:tcPr>
            <w:tcW w:w="1925" w:type="dxa"/>
            <w:tcBorders>
              <w:top w:val="single" w:sz="8" w:space="0" w:color="000000"/>
              <w:left w:val="single" w:sz="8" w:space="0" w:color="000000"/>
              <w:bottom w:val="single" w:sz="8" w:space="0" w:color="000000"/>
              <w:right w:val="single" w:sz="8" w:space="0" w:color="000000"/>
            </w:tcBorders>
          </w:tcPr>
          <w:p w14:paraId="3C01F3C3" w14:textId="77777777" w:rsidR="00893C7C" w:rsidRPr="00467992" w:rsidRDefault="00893C7C" w:rsidP="00893C7C">
            <w:pPr>
              <w:spacing w:line="259" w:lineRule="auto"/>
              <w:jc w:val="both"/>
            </w:pPr>
            <w:r w:rsidRPr="00467992">
              <w:t xml:space="preserve">  </w:t>
            </w:r>
          </w:p>
        </w:tc>
        <w:tc>
          <w:tcPr>
            <w:tcW w:w="1481" w:type="dxa"/>
            <w:tcBorders>
              <w:top w:val="single" w:sz="8" w:space="0" w:color="000000"/>
              <w:left w:val="single" w:sz="8" w:space="0" w:color="000000"/>
              <w:bottom w:val="single" w:sz="8" w:space="0" w:color="000000"/>
              <w:right w:val="single" w:sz="8" w:space="0" w:color="000000"/>
            </w:tcBorders>
          </w:tcPr>
          <w:p w14:paraId="31F14E4A" w14:textId="77777777" w:rsidR="00893C7C" w:rsidRPr="00467992" w:rsidRDefault="00893C7C" w:rsidP="00893C7C">
            <w:pPr>
              <w:spacing w:line="259" w:lineRule="auto"/>
              <w:jc w:val="both"/>
            </w:pPr>
            <w:r w:rsidRPr="00467992">
              <w:t xml:space="preserve">  </w:t>
            </w:r>
          </w:p>
        </w:tc>
        <w:tc>
          <w:tcPr>
            <w:tcW w:w="2122" w:type="dxa"/>
            <w:tcBorders>
              <w:top w:val="single" w:sz="8" w:space="0" w:color="000000"/>
              <w:left w:val="single" w:sz="8" w:space="0" w:color="000000"/>
              <w:bottom w:val="single" w:sz="8" w:space="0" w:color="000000"/>
              <w:right w:val="single" w:sz="8" w:space="0" w:color="000000"/>
            </w:tcBorders>
          </w:tcPr>
          <w:p w14:paraId="11554D8B" w14:textId="77777777" w:rsidR="00893C7C" w:rsidRPr="00467992" w:rsidRDefault="00893C7C" w:rsidP="00893C7C">
            <w:pPr>
              <w:spacing w:line="259" w:lineRule="auto"/>
              <w:jc w:val="both"/>
            </w:pPr>
            <w:r w:rsidRPr="00467992">
              <w:t xml:space="preserve">  </w:t>
            </w:r>
          </w:p>
        </w:tc>
      </w:tr>
      <w:tr w:rsidR="00893C7C" w:rsidRPr="00467992" w14:paraId="66E297FC" w14:textId="77777777" w:rsidTr="004341E8">
        <w:trPr>
          <w:trHeight w:val="329"/>
        </w:trPr>
        <w:tc>
          <w:tcPr>
            <w:tcW w:w="538" w:type="dxa"/>
            <w:tcBorders>
              <w:top w:val="single" w:sz="8" w:space="0" w:color="000000"/>
              <w:left w:val="single" w:sz="8" w:space="0" w:color="000000"/>
              <w:bottom w:val="single" w:sz="8" w:space="0" w:color="000000"/>
              <w:right w:val="single" w:sz="8" w:space="0" w:color="000000"/>
            </w:tcBorders>
          </w:tcPr>
          <w:p w14:paraId="7B0E4D2D" w14:textId="77777777" w:rsidR="00893C7C" w:rsidRPr="00467992" w:rsidRDefault="00893C7C" w:rsidP="00893C7C">
            <w:pPr>
              <w:spacing w:line="259" w:lineRule="auto"/>
              <w:jc w:val="both"/>
            </w:pPr>
            <w:r w:rsidRPr="00467992">
              <w:t xml:space="preserve">3 </w:t>
            </w:r>
          </w:p>
        </w:tc>
        <w:tc>
          <w:tcPr>
            <w:tcW w:w="1594" w:type="dxa"/>
            <w:tcBorders>
              <w:top w:val="single" w:sz="8" w:space="0" w:color="000000"/>
              <w:left w:val="single" w:sz="8" w:space="0" w:color="000000"/>
              <w:bottom w:val="single" w:sz="8" w:space="0" w:color="000000"/>
              <w:right w:val="single" w:sz="8" w:space="0" w:color="000000"/>
            </w:tcBorders>
          </w:tcPr>
          <w:p w14:paraId="6EB3A7AA" w14:textId="77777777" w:rsidR="00893C7C" w:rsidRPr="00467992" w:rsidRDefault="00893C7C" w:rsidP="00893C7C">
            <w:pPr>
              <w:spacing w:line="259" w:lineRule="auto"/>
              <w:jc w:val="both"/>
            </w:pPr>
            <w:r w:rsidRPr="00467992">
              <w:t xml:space="preserve">  </w:t>
            </w:r>
          </w:p>
        </w:tc>
        <w:tc>
          <w:tcPr>
            <w:tcW w:w="2644" w:type="dxa"/>
            <w:tcBorders>
              <w:top w:val="single" w:sz="8" w:space="0" w:color="000000"/>
              <w:left w:val="single" w:sz="8" w:space="0" w:color="000000"/>
              <w:bottom w:val="single" w:sz="8" w:space="0" w:color="000000"/>
              <w:right w:val="single" w:sz="8" w:space="0" w:color="000000"/>
            </w:tcBorders>
          </w:tcPr>
          <w:p w14:paraId="7D340962" w14:textId="77777777" w:rsidR="00893C7C" w:rsidRPr="00467992" w:rsidRDefault="00893C7C" w:rsidP="00893C7C">
            <w:pPr>
              <w:spacing w:line="259" w:lineRule="auto"/>
              <w:jc w:val="both"/>
            </w:pPr>
            <w:r w:rsidRPr="00467992">
              <w:t xml:space="preserve">  </w:t>
            </w:r>
          </w:p>
        </w:tc>
        <w:tc>
          <w:tcPr>
            <w:tcW w:w="1925" w:type="dxa"/>
            <w:tcBorders>
              <w:top w:val="single" w:sz="8" w:space="0" w:color="000000"/>
              <w:left w:val="single" w:sz="8" w:space="0" w:color="000000"/>
              <w:bottom w:val="single" w:sz="8" w:space="0" w:color="000000"/>
              <w:right w:val="single" w:sz="8" w:space="0" w:color="000000"/>
            </w:tcBorders>
          </w:tcPr>
          <w:p w14:paraId="5058F2B5" w14:textId="77777777" w:rsidR="00893C7C" w:rsidRPr="00467992" w:rsidRDefault="00893C7C" w:rsidP="00893C7C">
            <w:pPr>
              <w:spacing w:line="259" w:lineRule="auto"/>
              <w:jc w:val="both"/>
            </w:pPr>
            <w:r w:rsidRPr="00467992">
              <w:t xml:space="preserve">  </w:t>
            </w:r>
          </w:p>
        </w:tc>
        <w:tc>
          <w:tcPr>
            <w:tcW w:w="1481" w:type="dxa"/>
            <w:tcBorders>
              <w:top w:val="single" w:sz="8" w:space="0" w:color="000000"/>
              <w:left w:val="single" w:sz="8" w:space="0" w:color="000000"/>
              <w:bottom w:val="single" w:sz="8" w:space="0" w:color="000000"/>
              <w:right w:val="single" w:sz="8" w:space="0" w:color="000000"/>
            </w:tcBorders>
          </w:tcPr>
          <w:p w14:paraId="7F63D833" w14:textId="77777777" w:rsidR="00893C7C" w:rsidRPr="00467992" w:rsidRDefault="00893C7C" w:rsidP="00893C7C">
            <w:pPr>
              <w:spacing w:line="259" w:lineRule="auto"/>
              <w:jc w:val="both"/>
            </w:pPr>
            <w:r w:rsidRPr="00467992">
              <w:t xml:space="preserve">  </w:t>
            </w:r>
          </w:p>
        </w:tc>
        <w:tc>
          <w:tcPr>
            <w:tcW w:w="2122" w:type="dxa"/>
            <w:tcBorders>
              <w:top w:val="single" w:sz="8" w:space="0" w:color="000000"/>
              <w:left w:val="single" w:sz="8" w:space="0" w:color="000000"/>
              <w:bottom w:val="single" w:sz="8" w:space="0" w:color="000000"/>
              <w:right w:val="single" w:sz="8" w:space="0" w:color="000000"/>
            </w:tcBorders>
          </w:tcPr>
          <w:p w14:paraId="346A238D" w14:textId="77777777" w:rsidR="00893C7C" w:rsidRPr="00467992" w:rsidRDefault="00893C7C" w:rsidP="00893C7C">
            <w:pPr>
              <w:spacing w:line="259" w:lineRule="auto"/>
              <w:jc w:val="both"/>
            </w:pPr>
            <w:r w:rsidRPr="00467992">
              <w:t xml:space="preserve">  </w:t>
            </w:r>
          </w:p>
        </w:tc>
      </w:tr>
      <w:tr w:rsidR="00893C7C" w:rsidRPr="00467992" w14:paraId="3C73115F" w14:textId="77777777" w:rsidTr="004341E8">
        <w:trPr>
          <w:trHeight w:val="355"/>
        </w:trPr>
        <w:tc>
          <w:tcPr>
            <w:tcW w:w="538" w:type="dxa"/>
            <w:tcBorders>
              <w:top w:val="nil"/>
              <w:left w:val="single" w:sz="8" w:space="0" w:color="000000"/>
              <w:bottom w:val="single" w:sz="8" w:space="0" w:color="000000"/>
              <w:right w:val="single" w:sz="8" w:space="0" w:color="000000"/>
            </w:tcBorders>
          </w:tcPr>
          <w:p w14:paraId="1DED8E7E" w14:textId="77777777" w:rsidR="00893C7C" w:rsidRPr="00467992" w:rsidRDefault="00893C7C" w:rsidP="00893C7C">
            <w:pPr>
              <w:spacing w:line="259" w:lineRule="auto"/>
              <w:jc w:val="both"/>
            </w:pPr>
            <w:r w:rsidRPr="00467992">
              <w:t xml:space="preserve">… </w:t>
            </w:r>
          </w:p>
        </w:tc>
        <w:tc>
          <w:tcPr>
            <w:tcW w:w="1594" w:type="dxa"/>
            <w:tcBorders>
              <w:top w:val="nil"/>
              <w:left w:val="single" w:sz="8" w:space="0" w:color="000000"/>
              <w:bottom w:val="single" w:sz="8" w:space="0" w:color="000000"/>
              <w:right w:val="single" w:sz="8" w:space="0" w:color="000000"/>
            </w:tcBorders>
          </w:tcPr>
          <w:p w14:paraId="3D80397C" w14:textId="77777777" w:rsidR="00893C7C" w:rsidRPr="00467992" w:rsidRDefault="00893C7C" w:rsidP="00893C7C">
            <w:pPr>
              <w:spacing w:line="259" w:lineRule="auto"/>
              <w:jc w:val="both"/>
            </w:pPr>
            <w:r w:rsidRPr="00467992">
              <w:t xml:space="preserve">  </w:t>
            </w:r>
          </w:p>
        </w:tc>
        <w:tc>
          <w:tcPr>
            <w:tcW w:w="2644" w:type="dxa"/>
            <w:tcBorders>
              <w:top w:val="nil"/>
              <w:left w:val="single" w:sz="8" w:space="0" w:color="000000"/>
              <w:bottom w:val="single" w:sz="8" w:space="0" w:color="000000"/>
              <w:right w:val="single" w:sz="8" w:space="0" w:color="000000"/>
            </w:tcBorders>
          </w:tcPr>
          <w:p w14:paraId="7B2A2F59" w14:textId="77777777" w:rsidR="00893C7C" w:rsidRPr="00467992" w:rsidRDefault="00893C7C" w:rsidP="00893C7C">
            <w:pPr>
              <w:spacing w:line="259" w:lineRule="auto"/>
              <w:jc w:val="both"/>
            </w:pPr>
            <w:r w:rsidRPr="00467992">
              <w:t xml:space="preserve">  </w:t>
            </w:r>
          </w:p>
        </w:tc>
        <w:tc>
          <w:tcPr>
            <w:tcW w:w="1925" w:type="dxa"/>
            <w:tcBorders>
              <w:top w:val="nil"/>
              <w:left w:val="single" w:sz="8" w:space="0" w:color="000000"/>
              <w:bottom w:val="single" w:sz="8" w:space="0" w:color="000000"/>
              <w:right w:val="single" w:sz="8" w:space="0" w:color="000000"/>
            </w:tcBorders>
          </w:tcPr>
          <w:p w14:paraId="1C67595A" w14:textId="77777777" w:rsidR="00893C7C" w:rsidRPr="00467992" w:rsidRDefault="00893C7C" w:rsidP="00893C7C">
            <w:pPr>
              <w:spacing w:line="259" w:lineRule="auto"/>
              <w:jc w:val="both"/>
            </w:pPr>
            <w:r w:rsidRPr="00467992">
              <w:t xml:space="preserve">  </w:t>
            </w:r>
          </w:p>
        </w:tc>
        <w:tc>
          <w:tcPr>
            <w:tcW w:w="1481" w:type="dxa"/>
            <w:tcBorders>
              <w:top w:val="nil"/>
              <w:left w:val="single" w:sz="8" w:space="0" w:color="000000"/>
              <w:bottom w:val="single" w:sz="8" w:space="0" w:color="000000"/>
              <w:right w:val="single" w:sz="8" w:space="0" w:color="000000"/>
            </w:tcBorders>
          </w:tcPr>
          <w:p w14:paraId="43DB9A73" w14:textId="77777777" w:rsidR="00893C7C" w:rsidRPr="00467992" w:rsidRDefault="00893C7C" w:rsidP="00893C7C">
            <w:pPr>
              <w:spacing w:line="259" w:lineRule="auto"/>
              <w:jc w:val="both"/>
            </w:pPr>
            <w:r w:rsidRPr="00467992">
              <w:t xml:space="preserve">  </w:t>
            </w:r>
          </w:p>
        </w:tc>
        <w:tc>
          <w:tcPr>
            <w:tcW w:w="2122" w:type="dxa"/>
            <w:tcBorders>
              <w:top w:val="nil"/>
              <w:left w:val="single" w:sz="8" w:space="0" w:color="000000"/>
              <w:bottom w:val="single" w:sz="8" w:space="0" w:color="000000"/>
              <w:right w:val="single" w:sz="8" w:space="0" w:color="000000"/>
            </w:tcBorders>
          </w:tcPr>
          <w:p w14:paraId="5AC115ED" w14:textId="77777777" w:rsidR="00893C7C" w:rsidRPr="00467992" w:rsidRDefault="00893C7C" w:rsidP="00893C7C">
            <w:pPr>
              <w:spacing w:line="259" w:lineRule="auto"/>
              <w:jc w:val="both"/>
            </w:pPr>
            <w:r w:rsidRPr="00467992">
              <w:t xml:space="preserve">  </w:t>
            </w:r>
          </w:p>
        </w:tc>
      </w:tr>
    </w:tbl>
    <w:p w14:paraId="256E2F0C" w14:textId="77777777" w:rsidR="00893C7C" w:rsidRPr="00467992" w:rsidRDefault="00893C7C" w:rsidP="00893C7C">
      <w:pPr>
        <w:numPr>
          <w:ilvl w:val="1"/>
          <w:numId w:val="28"/>
        </w:numPr>
        <w:spacing w:after="15" w:line="268" w:lineRule="auto"/>
        <w:ind w:firstLine="710"/>
        <w:jc w:val="both"/>
      </w:pPr>
      <w:r w:rsidRPr="00467992">
        <w:t xml:space="preserve">Основные виды Оборудования Поставщика для поставок товаров, требующие соблюдения температурных режимов, затребованные в документации о закупке. Приложить подтверждающие документы (технические паспорта, контракт (договор) аренды). </w:t>
      </w:r>
    </w:p>
    <w:tbl>
      <w:tblPr>
        <w:tblStyle w:val="TableGrid"/>
        <w:tblW w:w="10304" w:type="dxa"/>
        <w:tblInd w:w="0" w:type="dxa"/>
        <w:tblCellMar>
          <w:top w:w="93" w:type="dxa"/>
          <w:left w:w="98" w:type="dxa"/>
          <w:right w:w="41" w:type="dxa"/>
        </w:tblCellMar>
        <w:tblLook w:val="04A0" w:firstRow="1" w:lastRow="0" w:firstColumn="1" w:lastColumn="0" w:noHBand="0" w:noVBand="1"/>
      </w:tblPr>
      <w:tblGrid>
        <w:gridCol w:w="671"/>
        <w:gridCol w:w="1839"/>
        <w:gridCol w:w="1911"/>
        <w:gridCol w:w="3048"/>
        <w:gridCol w:w="2835"/>
      </w:tblGrid>
      <w:tr w:rsidR="00893C7C" w:rsidRPr="00467992" w14:paraId="142C6BC8" w14:textId="77777777" w:rsidTr="00893C7C">
        <w:trPr>
          <w:trHeight w:val="1246"/>
        </w:trPr>
        <w:tc>
          <w:tcPr>
            <w:tcW w:w="671" w:type="dxa"/>
            <w:tcBorders>
              <w:top w:val="single" w:sz="8" w:space="0" w:color="000000"/>
              <w:left w:val="single" w:sz="8" w:space="0" w:color="000000"/>
              <w:bottom w:val="single" w:sz="8" w:space="0" w:color="000000"/>
              <w:right w:val="single" w:sz="8" w:space="0" w:color="000000"/>
            </w:tcBorders>
          </w:tcPr>
          <w:p w14:paraId="0F0FA86B" w14:textId="77777777" w:rsidR="00893C7C" w:rsidRPr="00467992" w:rsidRDefault="00893C7C" w:rsidP="00893C7C">
            <w:pPr>
              <w:spacing w:after="19" w:line="259" w:lineRule="auto"/>
              <w:jc w:val="both"/>
            </w:pPr>
            <w:r w:rsidRPr="00467992">
              <w:rPr>
                <w:b/>
              </w:rPr>
              <w:t xml:space="preserve">№ </w:t>
            </w:r>
          </w:p>
          <w:p w14:paraId="66BCC82B" w14:textId="77777777" w:rsidR="00893C7C" w:rsidRPr="00467992" w:rsidRDefault="00893C7C" w:rsidP="00893C7C">
            <w:pPr>
              <w:spacing w:line="259" w:lineRule="auto"/>
              <w:jc w:val="both"/>
            </w:pPr>
            <w:r w:rsidRPr="00467992">
              <w:rPr>
                <w:b/>
              </w:rPr>
              <w:t xml:space="preserve">п/п </w:t>
            </w:r>
          </w:p>
        </w:tc>
        <w:tc>
          <w:tcPr>
            <w:tcW w:w="1839" w:type="dxa"/>
            <w:tcBorders>
              <w:top w:val="single" w:sz="8" w:space="0" w:color="000000"/>
              <w:left w:val="single" w:sz="8" w:space="0" w:color="000000"/>
              <w:bottom w:val="single" w:sz="8" w:space="0" w:color="000000"/>
              <w:right w:val="single" w:sz="8" w:space="0" w:color="000000"/>
            </w:tcBorders>
          </w:tcPr>
          <w:p w14:paraId="7357F568" w14:textId="77777777" w:rsidR="00893C7C" w:rsidRPr="00467992" w:rsidRDefault="00893C7C" w:rsidP="00893C7C">
            <w:pPr>
              <w:spacing w:line="259" w:lineRule="auto"/>
              <w:jc w:val="both"/>
            </w:pPr>
            <w:r w:rsidRPr="00467992">
              <w:rPr>
                <w:b/>
              </w:rPr>
              <w:t xml:space="preserve">Вид оборудования </w:t>
            </w:r>
          </w:p>
        </w:tc>
        <w:tc>
          <w:tcPr>
            <w:tcW w:w="1911" w:type="dxa"/>
            <w:tcBorders>
              <w:top w:val="single" w:sz="8" w:space="0" w:color="000000"/>
              <w:left w:val="single" w:sz="8" w:space="0" w:color="000000"/>
              <w:bottom w:val="single" w:sz="8" w:space="0" w:color="000000"/>
              <w:right w:val="single" w:sz="8" w:space="0" w:color="000000"/>
            </w:tcBorders>
          </w:tcPr>
          <w:p w14:paraId="106E842E" w14:textId="77777777" w:rsidR="00893C7C" w:rsidRPr="00467992" w:rsidRDefault="00893C7C" w:rsidP="00893C7C">
            <w:pPr>
              <w:spacing w:line="259" w:lineRule="auto"/>
              <w:jc w:val="both"/>
            </w:pPr>
            <w:r w:rsidRPr="00467992">
              <w:rPr>
                <w:b/>
              </w:rPr>
              <w:t xml:space="preserve">Право собственности или иное право </w:t>
            </w:r>
          </w:p>
        </w:tc>
        <w:tc>
          <w:tcPr>
            <w:tcW w:w="3048" w:type="dxa"/>
            <w:tcBorders>
              <w:top w:val="single" w:sz="8" w:space="0" w:color="000000"/>
              <w:left w:val="single" w:sz="8" w:space="0" w:color="000000"/>
              <w:bottom w:val="single" w:sz="8" w:space="0" w:color="000000"/>
              <w:right w:val="single" w:sz="8" w:space="0" w:color="000000"/>
            </w:tcBorders>
          </w:tcPr>
          <w:p w14:paraId="7AD193AD" w14:textId="77777777" w:rsidR="00893C7C" w:rsidRPr="00467992" w:rsidRDefault="00893C7C" w:rsidP="00893C7C">
            <w:pPr>
              <w:spacing w:line="259" w:lineRule="auto"/>
              <w:jc w:val="both"/>
            </w:pPr>
            <w:r w:rsidRPr="00467992">
              <w:rPr>
                <w:b/>
              </w:rPr>
              <w:t xml:space="preserve">Наименование владельца </w:t>
            </w:r>
          </w:p>
        </w:tc>
        <w:tc>
          <w:tcPr>
            <w:tcW w:w="2835" w:type="dxa"/>
            <w:tcBorders>
              <w:top w:val="single" w:sz="8" w:space="0" w:color="000000"/>
              <w:left w:val="single" w:sz="8" w:space="0" w:color="000000"/>
              <w:bottom w:val="single" w:sz="8" w:space="0" w:color="000000"/>
              <w:right w:val="single" w:sz="8" w:space="0" w:color="000000"/>
            </w:tcBorders>
          </w:tcPr>
          <w:p w14:paraId="551B522D" w14:textId="77777777" w:rsidR="00893C7C" w:rsidRPr="00467992" w:rsidRDefault="00893C7C" w:rsidP="00893C7C">
            <w:pPr>
              <w:spacing w:line="259" w:lineRule="auto"/>
              <w:jc w:val="both"/>
            </w:pPr>
            <w:r w:rsidRPr="00467992">
              <w:rPr>
                <w:b/>
              </w:rPr>
              <w:t xml:space="preserve">Год выпуска, состояние (новое, хорошее, плохое) </w:t>
            </w:r>
          </w:p>
        </w:tc>
      </w:tr>
      <w:tr w:rsidR="00893C7C" w:rsidRPr="00467992" w14:paraId="013FB2B5" w14:textId="77777777" w:rsidTr="004341E8">
        <w:trPr>
          <w:trHeight w:val="386"/>
        </w:trPr>
        <w:tc>
          <w:tcPr>
            <w:tcW w:w="671" w:type="dxa"/>
            <w:tcBorders>
              <w:top w:val="single" w:sz="8" w:space="0" w:color="000000"/>
              <w:left w:val="single" w:sz="8" w:space="0" w:color="000000"/>
              <w:bottom w:val="single" w:sz="8" w:space="0" w:color="000000"/>
              <w:right w:val="single" w:sz="8" w:space="0" w:color="000000"/>
            </w:tcBorders>
          </w:tcPr>
          <w:p w14:paraId="072F8C8F" w14:textId="77777777" w:rsidR="00893C7C" w:rsidRPr="00467992" w:rsidRDefault="00893C7C" w:rsidP="00893C7C">
            <w:pPr>
              <w:spacing w:line="259" w:lineRule="auto"/>
              <w:jc w:val="both"/>
            </w:pPr>
            <w:r w:rsidRPr="00467992">
              <w:t xml:space="preserve">1 </w:t>
            </w:r>
          </w:p>
        </w:tc>
        <w:tc>
          <w:tcPr>
            <w:tcW w:w="1839" w:type="dxa"/>
            <w:tcBorders>
              <w:top w:val="single" w:sz="8" w:space="0" w:color="000000"/>
              <w:left w:val="single" w:sz="8" w:space="0" w:color="000000"/>
              <w:bottom w:val="single" w:sz="8" w:space="0" w:color="000000"/>
              <w:right w:val="single" w:sz="8" w:space="0" w:color="000000"/>
            </w:tcBorders>
          </w:tcPr>
          <w:p w14:paraId="46300691" w14:textId="77777777" w:rsidR="00893C7C" w:rsidRPr="00467992" w:rsidRDefault="00893C7C" w:rsidP="00893C7C">
            <w:pPr>
              <w:spacing w:line="259" w:lineRule="auto"/>
              <w:jc w:val="both"/>
            </w:pPr>
            <w:r w:rsidRPr="00467992">
              <w:t xml:space="preserve">  </w:t>
            </w:r>
          </w:p>
        </w:tc>
        <w:tc>
          <w:tcPr>
            <w:tcW w:w="1911" w:type="dxa"/>
            <w:tcBorders>
              <w:top w:val="single" w:sz="8" w:space="0" w:color="000000"/>
              <w:left w:val="single" w:sz="8" w:space="0" w:color="000000"/>
              <w:bottom w:val="single" w:sz="8" w:space="0" w:color="000000"/>
              <w:right w:val="single" w:sz="8" w:space="0" w:color="000000"/>
            </w:tcBorders>
          </w:tcPr>
          <w:p w14:paraId="3B78C07E" w14:textId="77777777" w:rsidR="00893C7C" w:rsidRPr="00467992" w:rsidRDefault="00893C7C" w:rsidP="00893C7C">
            <w:pPr>
              <w:spacing w:line="259" w:lineRule="auto"/>
              <w:jc w:val="both"/>
            </w:pPr>
            <w:r w:rsidRPr="00467992">
              <w:t xml:space="preserve">  </w:t>
            </w:r>
          </w:p>
        </w:tc>
        <w:tc>
          <w:tcPr>
            <w:tcW w:w="3048" w:type="dxa"/>
            <w:tcBorders>
              <w:top w:val="single" w:sz="8" w:space="0" w:color="000000"/>
              <w:left w:val="single" w:sz="8" w:space="0" w:color="000000"/>
              <w:bottom w:val="single" w:sz="8" w:space="0" w:color="000000"/>
              <w:right w:val="single" w:sz="8" w:space="0" w:color="000000"/>
            </w:tcBorders>
          </w:tcPr>
          <w:p w14:paraId="227D771E" w14:textId="77777777" w:rsidR="00893C7C" w:rsidRPr="00467992" w:rsidRDefault="00893C7C" w:rsidP="00893C7C">
            <w:pPr>
              <w:spacing w:line="259" w:lineRule="auto"/>
              <w:jc w:val="both"/>
            </w:pPr>
            <w:r w:rsidRPr="00467992">
              <w:t xml:space="preserve">  </w:t>
            </w:r>
          </w:p>
        </w:tc>
        <w:tc>
          <w:tcPr>
            <w:tcW w:w="2835" w:type="dxa"/>
            <w:tcBorders>
              <w:top w:val="single" w:sz="8" w:space="0" w:color="000000"/>
              <w:left w:val="single" w:sz="8" w:space="0" w:color="000000"/>
              <w:bottom w:val="single" w:sz="8" w:space="0" w:color="000000"/>
              <w:right w:val="single" w:sz="8" w:space="0" w:color="000000"/>
            </w:tcBorders>
          </w:tcPr>
          <w:p w14:paraId="424F8F77" w14:textId="77777777" w:rsidR="00893C7C" w:rsidRPr="00467992" w:rsidRDefault="00893C7C" w:rsidP="00893C7C">
            <w:pPr>
              <w:spacing w:line="259" w:lineRule="auto"/>
              <w:jc w:val="both"/>
            </w:pPr>
            <w:r w:rsidRPr="00467992">
              <w:t xml:space="preserve">  </w:t>
            </w:r>
          </w:p>
        </w:tc>
      </w:tr>
    </w:tbl>
    <w:p w14:paraId="03B78181" w14:textId="77777777" w:rsidR="00893C7C" w:rsidRPr="00467992" w:rsidRDefault="00893C7C" w:rsidP="00893C7C">
      <w:pPr>
        <w:numPr>
          <w:ilvl w:val="1"/>
          <w:numId w:val="28"/>
        </w:numPr>
        <w:spacing w:after="15" w:line="268" w:lineRule="auto"/>
        <w:ind w:firstLine="710"/>
        <w:jc w:val="both"/>
      </w:pPr>
      <w:r w:rsidRPr="00467992">
        <w:t xml:space="preserve">Квалификация и опыт работников, специалистов (в случае закупки оборудования механизмов с установкой и монтажа) для выполнения Контракта, затребованные в документации о закупке. Указать местные трудовые ресурсы (с предоставлением копий паспортов, дипломов, сертификатов, трудовых книжек, контрактов). </w:t>
      </w:r>
    </w:p>
    <w:tbl>
      <w:tblPr>
        <w:tblStyle w:val="TableGrid"/>
        <w:tblW w:w="10304" w:type="dxa"/>
        <w:tblInd w:w="0" w:type="dxa"/>
        <w:tblCellMar>
          <w:top w:w="58" w:type="dxa"/>
          <w:left w:w="98" w:type="dxa"/>
          <w:right w:w="45" w:type="dxa"/>
        </w:tblCellMar>
        <w:tblLook w:val="04A0" w:firstRow="1" w:lastRow="0" w:firstColumn="1" w:lastColumn="0" w:noHBand="0" w:noVBand="1"/>
      </w:tblPr>
      <w:tblGrid>
        <w:gridCol w:w="583"/>
        <w:gridCol w:w="1467"/>
        <w:gridCol w:w="886"/>
        <w:gridCol w:w="2549"/>
        <w:gridCol w:w="3435"/>
        <w:gridCol w:w="1384"/>
      </w:tblGrid>
      <w:tr w:rsidR="00893C7C" w:rsidRPr="00467992" w14:paraId="5C49A3D8" w14:textId="77777777" w:rsidTr="00893C7C">
        <w:trPr>
          <w:trHeight w:val="967"/>
        </w:trPr>
        <w:tc>
          <w:tcPr>
            <w:tcW w:w="583" w:type="dxa"/>
            <w:tcBorders>
              <w:top w:val="single" w:sz="8" w:space="0" w:color="000000"/>
              <w:left w:val="single" w:sz="8" w:space="0" w:color="000000"/>
              <w:bottom w:val="single" w:sz="40" w:space="0" w:color="FFFFFF"/>
              <w:right w:val="single" w:sz="8" w:space="0" w:color="000000"/>
            </w:tcBorders>
          </w:tcPr>
          <w:p w14:paraId="31EFEABC" w14:textId="77777777" w:rsidR="00893C7C" w:rsidRPr="00467992" w:rsidRDefault="00893C7C" w:rsidP="00893C7C">
            <w:pPr>
              <w:spacing w:line="259" w:lineRule="auto"/>
              <w:jc w:val="both"/>
            </w:pPr>
            <w:r w:rsidRPr="00467992">
              <w:rPr>
                <w:b/>
              </w:rPr>
              <w:t xml:space="preserve">№ </w:t>
            </w:r>
          </w:p>
        </w:tc>
        <w:tc>
          <w:tcPr>
            <w:tcW w:w="1467" w:type="dxa"/>
            <w:tcBorders>
              <w:top w:val="single" w:sz="8" w:space="0" w:color="000000"/>
              <w:left w:val="single" w:sz="8" w:space="0" w:color="000000"/>
              <w:bottom w:val="single" w:sz="40" w:space="0" w:color="FFFFFF"/>
              <w:right w:val="single" w:sz="8" w:space="0" w:color="000000"/>
            </w:tcBorders>
          </w:tcPr>
          <w:p w14:paraId="5C0D0E76" w14:textId="77777777" w:rsidR="00893C7C" w:rsidRPr="00467992" w:rsidRDefault="00893C7C" w:rsidP="00893C7C">
            <w:pPr>
              <w:spacing w:line="259" w:lineRule="auto"/>
              <w:jc w:val="both"/>
            </w:pPr>
            <w:r w:rsidRPr="00467992">
              <w:rPr>
                <w:b/>
              </w:rPr>
              <w:t xml:space="preserve">Должность </w:t>
            </w:r>
          </w:p>
        </w:tc>
        <w:tc>
          <w:tcPr>
            <w:tcW w:w="886" w:type="dxa"/>
            <w:tcBorders>
              <w:top w:val="single" w:sz="8" w:space="0" w:color="000000"/>
              <w:left w:val="single" w:sz="8" w:space="0" w:color="000000"/>
              <w:bottom w:val="single" w:sz="40" w:space="0" w:color="FFFFFF"/>
              <w:right w:val="single" w:sz="8" w:space="0" w:color="000000"/>
            </w:tcBorders>
          </w:tcPr>
          <w:p w14:paraId="7BF0AF73" w14:textId="77777777" w:rsidR="00893C7C" w:rsidRPr="00467992" w:rsidRDefault="00893C7C" w:rsidP="00893C7C">
            <w:pPr>
              <w:spacing w:line="259" w:lineRule="auto"/>
              <w:jc w:val="both"/>
            </w:pPr>
            <w:r w:rsidRPr="00467992">
              <w:rPr>
                <w:b/>
              </w:rPr>
              <w:t xml:space="preserve">ФИО </w:t>
            </w:r>
          </w:p>
        </w:tc>
        <w:tc>
          <w:tcPr>
            <w:tcW w:w="2549" w:type="dxa"/>
            <w:tcBorders>
              <w:top w:val="single" w:sz="8" w:space="0" w:color="000000"/>
              <w:left w:val="single" w:sz="8" w:space="0" w:color="000000"/>
              <w:bottom w:val="single" w:sz="40" w:space="0" w:color="FFFFFF"/>
              <w:right w:val="single" w:sz="8" w:space="0" w:color="000000"/>
            </w:tcBorders>
          </w:tcPr>
          <w:p w14:paraId="5B87CA8F" w14:textId="77777777" w:rsidR="00893C7C" w:rsidRPr="00467992" w:rsidRDefault="00893C7C" w:rsidP="00893C7C">
            <w:pPr>
              <w:spacing w:line="259" w:lineRule="auto"/>
              <w:jc w:val="both"/>
            </w:pPr>
            <w:r w:rsidRPr="00467992">
              <w:rPr>
                <w:b/>
              </w:rPr>
              <w:t xml:space="preserve">Образование </w:t>
            </w:r>
          </w:p>
        </w:tc>
        <w:tc>
          <w:tcPr>
            <w:tcW w:w="3435" w:type="dxa"/>
            <w:tcBorders>
              <w:top w:val="single" w:sz="8" w:space="0" w:color="000000"/>
              <w:left w:val="single" w:sz="8" w:space="0" w:color="000000"/>
              <w:bottom w:val="single" w:sz="40" w:space="0" w:color="FFFFFF"/>
              <w:right w:val="single" w:sz="8" w:space="0" w:color="000000"/>
            </w:tcBorders>
          </w:tcPr>
          <w:p w14:paraId="0372AC7D" w14:textId="77777777" w:rsidR="00893C7C" w:rsidRPr="00467992" w:rsidRDefault="00893C7C" w:rsidP="00893C7C">
            <w:pPr>
              <w:tabs>
                <w:tab w:val="center" w:pos="2192"/>
                <w:tab w:val="right" w:pos="3292"/>
              </w:tabs>
              <w:spacing w:after="32" w:line="259" w:lineRule="auto"/>
              <w:jc w:val="both"/>
            </w:pPr>
            <w:r w:rsidRPr="00467992">
              <w:rPr>
                <w:b/>
              </w:rPr>
              <w:t xml:space="preserve">Специализация </w:t>
            </w:r>
            <w:r w:rsidRPr="00467992">
              <w:rPr>
                <w:b/>
              </w:rPr>
              <w:tab/>
              <w:t xml:space="preserve">и </w:t>
            </w:r>
            <w:r w:rsidRPr="00467992">
              <w:rPr>
                <w:b/>
              </w:rPr>
              <w:tab/>
              <w:t xml:space="preserve">опыт </w:t>
            </w:r>
          </w:p>
          <w:p w14:paraId="614FF766" w14:textId="77777777" w:rsidR="00893C7C" w:rsidRPr="00467992" w:rsidRDefault="00893C7C" w:rsidP="00893C7C">
            <w:pPr>
              <w:spacing w:line="259" w:lineRule="auto"/>
              <w:jc w:val="both"/>
            </w:pPr>
            <w:r w:rsidRPr="00467992">
              <w:rPr>
                <w:b/>
              </w:rPr>
              <w:t xml:space="preserve">работы по специальности </w:t>
            </w:r>
          </w:p>
        </w:tc>
        <w:tc>
          <w:tcPr>
            <w:tcW w:w="1384" w:type="dxa"/>
            <w:tcBorders>
              <w:top w:val="single" w:sz="8" w:space="0" w:color="000000"/>
              <w:left w:val="single" w:sz="8" w:space="0" w:color="000000"/>
              <w:bottom w:val="single" w:sz="40" w:space="0" w:color="FFFFFF"/>
              <w:right w:val="single" w:sz="8" w:space="0" w:color="000000"/>
            </w:tcBorders>
          </w:tcPr>
          <w:p w14:paraId="53D2E28A" w14:textId="77777777" w:rsidR="00893C7C" w:rsidRPr="00467992" w:rsidRDefault="00893C7C" w:rsidP="00893C7C">
            <w:pPr>
              <w:spacing w:line="259" w:lineRule="auto"/>
              <w:jc w:val="both"/>
            </w:pPr>
            <w:r w:rsidRPr="00467992">
              <w:t xml:space="preserve">  </w:t>
            </w:r>
          </w:p>
        </w:tc>
      </w:tr>
      <w:tr w:rsidR="00893C7C" w:rsidRPr="00467992" w14:paraId="56FE30E8" w14:textId="77777777" w:rsidTr="004341E8">
        <w:trPr>
          <w:trHeight w:val="76"/>
        </w:trPr>
        <w:tc>
          <w:tcPr>
            <w:tcW w:w="583" w:type="dxa"/>
            <w:tcBorders>
              <w:top w:val="single" w:sz="40" w:space="0" w:color="FFFFFF"/>
              <w:left w:val="single" w:sz="8" w:space="0" w:color="000000"/>
              <w:bottom w:val="single" w:sz="8" w:space="0" w:color="000000"/>
              <w:right w:val="single" w:sz="8" w:space="0" w:color="000000"/>
            </w:tcBorders>
          </w:tcPr>
          <w:p w14:paraId="101F7BE6" w14:textId="77777777" w:rsidR="00893C7C" w:rsidRPr="00467992" w:rsidRDefault="00893C7C" w:rsidP="00893C7C">
            <w:pPr>
              <w:spacing w:line="259" w:lineRule="auto"/>
              <w:jc w:val="both"/>
            </w:pPr>
            <w:r w:rsidRPr="00467992">
              <w:t xml:space="preserve">1 </w:t>
            </w:r>
          </w:p>
        </w:tc>
        <w:tc>
          <w:tcPr>
            <w:tcW w:w="1467" w:type="dxa"/>
            <w:tcBorders>
              <w:top w:val="single" w:sz="40" w:space="0" w:color="FFFFFF"/>
              <w:left w:val="single" w:sz="8" w:space="0" w:color="000000"/>
              <w:bottom w:val="single" w:sz="8" w:space="0" w:color="000000"/>
              <w:right w:val="single" w:sz="8" w:space="0" w:color="000000"/>
            </w:tcBorders>
          </w:tcPr>
          <w:p w14:paraId="22E0E5A5" w14:textId="77777777" w:rsidR="00893C7C" w:rsidRPr="00467992" w:rsidRDefault="00893C7C" w:rsidP="00893C7C">
            <w:pPr>
              <w:spacing w:line="259" w:lineRule="auto"/>
              <w:jc w:val="both"/>
            </w:pPr>
            <w:r w:rsidRPr="00467992">
              <w:t xml:space="preserve">  </w:t>
            </w:r>
          </w:p>
        </w:tc>
        <w:tc>
          <w:tcPr>
            <w:tcW w:w="886" w:type="dxa"/>
            <w:tcBorders>
              <w:top w:val="single" w:sz="40" w:space="0" w:color="FFFFFF"/>
              <w:left w:val="single" w:sz="8" w:space="0" w:color="000000"/>
              <w:bottom w:val="single" w:sz="8" w:space="0" w:color="000000"/>
              <w:right w:val="single" w:sz="8" w:space="0" w:color="000000"/>
            </w:tcBorders>
          </w:tcPr>
          <w:p w14:paraId="28D6C289" w14:textId="77777777" w:rsidR="00893C7C" w:rsidRPr="00467992" w:rsidRDefault="00893C7C" w:rsidP="00893C7C">
            <w:pPr>
              <w:spacing w:line="259" w:lineRule="auto"/>
              <w:jc w:val="both"/>
            </w:pPr>
            <w:r w:rsidRPr="00467992">
              <w:t xml:space="preserve">  </w:t>
            </w:r>
          </w:p>
        </w:tc>
        <w:tc>
          <w:tcPr>
            <w:tcW w:w="2549" w:type="dxa"/>
            <w:tcBorders>
              <w:top w:val="single" w:sz="40" w:space="0" w:color="FFFFFF"/>
              <w:left w:val="single" w:sz="8" w:space="0" w:color="000000"/>
              <w:bottom w:val="single" w:sz="8" w:space="0" w:color="000000"/>
              <w:right w:val="single" w:sz="8" w:space="0" w:color="000000"/>
            </w:tcBorders>
          </w:tcPr>
          <w:p w14:paraId="51F1C235" w14:textId="77777777" w:rsidR="00893C7C" w:rsidRPr="00467992" w:rsidRDefault="00893C7C" w:rsidP="00893C7C">
            <w:pPr>
              <w:spacing w:line="259" w:lineRule="auto"/>
              <w:jc w:val="both"/>
            </w:pPr>
            <w:r w:rsidRPr="00467992">
              <w:t xml:space="preserve">  </w:t>
            </w:r>
          </w:p>
        </w:tc>
        <w:tc>
          <w:tcPr>
            <w:tcW w:w="3435" w:type="dxa"/>
            <w:tcBorders>
              <w:top w:val="single" w:sz="40" w:space="0" w:color="FFFFFF"/>
              <w:left w:val="single" w:sz="8" w:space="0" w:color="000000"/>
              <w:bottom w:val="single" w:sz="8" w:space="0" w:color="000000"/>
              <w:right w:val="single" w:sz="8" w:space="0" w:color="000000"/>
            </w:tcBorders>
          </w:tcPr>
          <w:p w14:paraId="42B44D2F" w14:textId="77777777" w:rsidR="00893C7C" w:rsidRPr="00467992" w:rsidRDefault="00893C7C" w:rsidP="00893C7C">
            <w:pPr>
              <w:spacing w:line="259" w:lineRule="auto"/>
              <w:jc w:val="both"/>
            </w:pPr>
            <w:r w:rsidRPr="00467992">
              <w:t xml:space="preserve">  </w:t>
            </w:r>
          </w:p>
        </w:tc>
        <w:tc>
          <w:tcPr>
            <w:tcW w:w="1384" w:type="dxa"/>
            <w:tcBorders>
              <w:top w:val="single" w:sz="40" w:space="0" w:color="FFFFFF"/>
              <w:left w:val="single" w:sz="8" w:space="0" w:color="000000"/>
              <w:bottom w:val="single" w:sz="8" w:space="0" w:color="000000"/>
              <w:right w:val="single" w:sz="8" w:space="0" w:color="000000"/>
            </w:tcBorders>
          </w:tcPr>
          <w:p w14:paraId="1A01ED6D" w14:textId="77777777" w:rsidR="00893C7C" w:rsidRPr="00467992" w:rsidRDefault="00893C7C" w:rsidP="00893C7C">
            <w:pPr>
              <w:spacing w:line="259" w:lineRule="auto"/>
              <w:jc w:val="both"/>
            </w:pPr>
            <w:r w:rsidRPr="00467992">
              <w:t xml:space="preserve">  </w:t>
            </w:r>
          </w:p>
        </w:tc>
      </w:tr>
      <w:tr w:rsidR="00893C7C" w:rsidRPr="00467992" w14:paraId="128D6C1C" w14:textId="77777777" w:rsidTr="00893C7C">
        <w:trPr>
          <w:trHeight w:val="687"/>
        </w:trPr>
        <w:tc>
          <w:tcPr>
            <w:tcW w:w="583" w:type="dxa"/>
            <w:tcBorders>
              <w:top w:val="single" w:sz="8" w:space="0" w:color="000000"/>
              <w:left w:val="single" w:sz="8" w:space="0" w:color="000000"/>
              <w:bottom w:val="single" w:sz="8" w:space="0" w:color="000000"/>
              <w:right w:val="single" w:sz="8" w:space="0" w:color="000000"/>
            </w:tcBorders>
          </w:tcPr>
          <w:p w14:paraId="70A72AF7" w14:textId="77777777" w:rsidR="00893C7C" w:rsidRPr="00467992" w:rsidRDefault="00893C7C" w:rsidP="00893C7C">
            <w:pPr>
              <w:spacing w:line="259" w:lineRule="auto"/>
              <w:jc w:val="both"/>
            </w:pPr>
            <w:r w:rsidRPr="00467992">
              <w:t xml:space="preserve">2 </w:t>
            </w:r>
          </w:p>
        </w:tc>
        <w:tc>
          <w:tcPr>
            <w:tcW w:w="1467" w:type="dxa"/>
            <w:tcBorders>
              <w:top w:val="single" w:sz="8" w:space="0" w:color="000000"/>
              <w:left w:val="single" w:sz="8" w:space="0" w:color="000000"/>
              <w:bottom w:val="single" w:sz="8" w:space="0" w:color="000000"/>
              <w:right w:val="single" w:sz="8" w:space="0" w:color="000000"/>
            </w:tcBorders>
          </w:tcPr>
          <w:p w14:paraId="58283B24" w14:textId="77777777" w:rsidR="00893C7C" w:rsidRPr="00467992" w:rsidRDefault="00893C7C" w:rsidP="00893C7C">
            <w:pPr>
              <w:spacing w:line="259" w:lineRule="auto"/>
              <w:jc w:val="both"/>
            </w:pPr>
            <w:r w:rsidRPr="00467992">
              <w:t xml:space="preserve">  </w:t>
            </w:r>
          </w:p>
        </w:tc>
        <w:tc>
          <w:tcPr>
            <w:tcW w:w="886" w:type="dxa"/>
            <w:tcBorders>
              <w:top w:val="single" w:sz="8" w:space="0" w:color="000000"/>
              <w:left w:val="single" w:sz="8" w:space="0" w:color="000000"/>
              <w:bottom w:val="single" w:sz="8" w:space="0" w:color="000000"/>
              <w:right w:val="single" w:sz="8" w:space="0" w:color="000000"/>
            </w:tcBorders>
          </w:tcPr>
          <w:p w14:paraId="1A71C632" w14:textId="77777777" w:rsidR="00893C7C" w:rsidRPr="00467992" w:rsidRDefault="00893C7C" w:rsidP="00893C7C">
            <w:pPr>
              <w:spacing w:line="259" w:lineRule="auto"/>
              <w:jc w:val="both"/>
            </w:pPr>
            <w:r w:rsidRPr="00467992">
              <w:t xml:space="preserve">  </w:t>
            </w:r>
          </w:p>
        </w:tc>
        <w:tc>
          <w:tcPr>
            <w:tcW w:w="2549" w:type="dxa"/>
            <w:tcBorders>
              <w:top w:val="single" w:sz="8" w:space="0" w:color="000000"/>
              <w:left w:val="single" w:sz="8" w:space="0" w:color="000000"/>
              <w:bottom w:val="single" w:sz="8" w:space="0" w:color="000000"/>
              <w:right w:val="single" w:sz="8" w:space="0" w:color="000000"/>
            </w:tcBorders>
          </w:tcPr>
          <w:p w14:paraId="19CD3825" w14:textId="77777777" w:rsidR="00893C7C" w:rsidRPr="00467992" w:rsidRDefault="00893C7C" w:rsidP="00893C7C">
            <w:pPr>
              <w:spacing w:line="259" w:lineRule="auto"/>
              <w:jc w:val="both"/>
            </w:pPr>
            <w:r w:rsidRPr="00467992">
              <w:t xml:space="preserve">  </w:t>
            </w:r>
          </w:p>
        </w:tc>
        <w:tc>
          <w:tcPr>
            <w:tcW w:w="3435" w:type="dxa"/>
            <w:tcBorders>
              <w:top w:val="single" w:sz="8" w:space="0" w:color="000000"/>
              <w:left w:val="single" w:sz="8" w:space="0" w:color="000000"/>
              <w:bottom w:val="single" w:sz="8" w:space="0" w:color="000000"/>
              <w:right w:val="single" w:sz="8" w:space="0" w:color="000000"/>
            </w:tcBorders>
          </w:tcPr>
          <w:p w14:paraId="70EF9DF5" w14:textId="77777777" w:rsidR="00893C7C" w:rsidRPr="00467992" w:rsidRDefault="00893C7C" w:rsidP="00893C7C">
            <w:pPr>
              <w:spacing w:line="259" w:lineRule="auto"/>
              <w:jc w:val="both"/>
            </w:pPr>
            <w:r w:rsidRPr="00467992">
              <w:t xml:space="preserve">  </w:t>
            </w:r>
          </w:p>
        </w:tc>
        <w:tc>
          <w:tcPr>
            <w:tcW w:w="1384" w:type="dxa"/>
            <w:tcBorders>
              <w:top w:val="single" w:sz="8" w:space="0" w:color="000000"/>
              <w:left w:val="single" w:sz="8" w:space="0" w:color="000000"/>
              <w:bottom w:val="single" w:sz="8" w:space="0" w:color="000000"/>
              <w:right w:val="single" w:sz="8" w:space="0" w:color="000000"/>
            </w:tcBorders>
          </w:tcPr>
          <w:p w14:paraId="338BBAE3" w14:textId="77777777" w:rsidR="00893C7C" w:rsidRPr="00467992" w:rsidRDefault="00893C7C" w:rsidP="00893C7C">
            <w:pPr>
              <w:spacing w:line="259" w:lineRule="auto"/>
              <w:jc w:val="both"/>
            </w:pPr>
            <w:r w:rsidRPr="00467992">
              <w:t xml:space="preserve">  </w:t>
            </w:r>
          </w:p>
        </w:tc>
      </w:tr>
      <w:tr w:rsidR="00893C7C" w:rsidRPr="00467992" w14:paraId="3EC4A21C" w14:textId="77777777" w:rsidTr="00893C7C">
        <w:trPr>
          <w:trHeight w:val="651"/>
        </w:trPr>
        <w:tc>
          <w:tcPr>
            <w:tcW w:w="583" w:type="dxa"/>
            <w:tcBorders>
              <w:top w:val="single" w:sz="8" w:space="0" w:color="000000"/>
              <w:left w:val="single" w:sz="8" w:space="0" w:color="000000"/>
              <w:bottom w:val="single" w:sz="8" w:space="0" w:color="000000"/>
              <w:right w:val="single" w:sz="8" w:space="0" w:color="000000"/>
            </w:tcBorders>
          </w:tcPr>
          <w:p w14:paraId="56793940" w14:textId="77777777" w:rsidR="00893C7C" w:rsidRPr="00467992" w:rsidRDefault="00893C7C" w:rsidP="00893C7C">
            <w:pPr>
              <w:spacing w:line="259" w:lineRule="auto"/>
              <w:jc w:val="both"/>
            </w:pPr>
            <w:r w:rsidRPr="00467992">
              <w:t xml:space="preserve">… </w:t>
            </w:r>
          </w:p>
        </w:tc>
        <w:tc>
          <w:tcPr>
            <w:tcW w:w="1467" w:type="dxa"/>
            <w:tcBorders>
              <w:top w:val="single" w:sz="8" w:space="0" w:color="000000"/>
              <w:left w:val="single" w:sz="8" w:space="0" w:color="000000"/>
              <w:bottom w:val="single" w:sz="8" w:space="0" w:color="000000"/>
              <w:right w:val="single" w:sz="8" w:space="0" w:color="000000"/>
            </w:tcBorders>
          </w:tcPr>
          <w:p w14:paraId="0396263E" w14:textId="77777777" w:rsidR="00893C7C" w:rsidRPr="00467992" w:rsidRDefault="00893C7C" w:rsidP="00893C7C">
            <w:pPr>
              <w:spacing w:line="259" w:lineRule="auto"/>
              <w:jc w:val="both"/>
            </w:pPr>
            <w:r w:rsidRPr="00467992">
              <w:t xml:space="preserve">  </w:t>
            </w:r>
          </w:p>
        </w:tc>
        <w:tc>
          <w:tcPr>
            <w:tcW w:w="886" w:type="dxa"/>
            <w:tcBorders>
              <w:top w:val="single" w:sz="8" w:space="0" w:color="000000"/>
              <w:left w:val="single" w:sz="8" w:space="0" w:color="000000"/>
              <w:bottom w:val="single" w:sz="8" w:space="0" w:color="000000"/>
              <w:right w:val="single" w:sz="8" w:space="0" w:color="000000"/>
            </w:tcBorders>
          </w:tcPr>
          <w:p w14:paraId="3245D1C5" w14:textId="77777777" w:rsidR="00893C7C" w:rsidRPr="00467992" w:rsidRDefault="00893C7C" w:rsidP="00893C7C">
            <w:pPr>
              <w:spacing w:line="259" w:lineRule="auto"/>
              <w:jc w:val="both"/>
            </w:pPr>
            <w:r w:rsidRPr="00467992">
              <w:t xml:space="preserve">  </w:t>
            </w:r>
          </w:p>
        </w:tc>
        <w:tc>
          <w:tcPr>
            <w:tcW w:w="2549" w:type="dxa"/>
            <w:tcBorders>
              <w:top w:val="single" w:sz="8" w:space="0" w:color="000000"/>
              <w:left w:val="single" w:sz="8" w:space="0" w:color="000000"/>
              <w:bottom w:val="single" w:sz="8" w:space="0" w:color="000000"/>
              <w:right w:val="single" w:sz="8" w:space="0" w:color="000000"/>
            </w:tcBorders>
          </w:tcPr>
          <w:p w14:paraId="3B8D43B7" w14:textId="77777777" w:rsidR="00893C7C" w:rsidRPr="00467992" w:rsidRDefault="00893C7C" w:rsidP="00893C7C">
            <w:pPr>
              <w:spacing w:line="259" w:lineRule="auto"/>
              <w:jc w:val="both"/>
            </w:pPr>
            <w:r w:rsidRPr="00467992">
              <w:t xml:space="preserve">  </w:t>
            </w:r>
          </w:p>
        </w:tc>
        <w:tc>
          <w:tcPr>
            <w:tcW w:w="3435" w:type="dxa"/>
            <w:tcBorders>
              <w:top w:val="single" w:sz="8" w:space="0" w:color="000000"/>
              <w:left w:val="single" w:sz="8" w:space="0" w:color="000000"/>
              <w:bottom w:val="single" w:sz="8" w:space="0" w:color="000000"/>
              <w:right w:val="single" w:sz="8" w:space="0" w:color="000000"/>
            </w:tcBorders>
          </w:tcPr>
          <w:p w14:paraId="356B9275" w14:textId="77777777" w:rsidR="00893C7C" w:rsidRPr="00467992" w:rsidRDefault="00893C7C" w:rsidP="00893C7C">
            <w:pPr>
              <w:spacing w:line="259" w:lineRule="auto"/>
              <w:jc w:val="both"/>
            </w:pPr>
            <w:r w:rsidRPr="00467992">
              <w:t xml:space="preserve">  </w:t>
            </w:r>
          </w:p>
        </w:tc>
        <w:tc>
          <w:tcPr>
            <w:tcW w:w="1384" w:type="dxa"/>
            <w:tcBorders>
              <w:top w:val="single" w:sz="8" w:space="0" w:color="000000"/>
              <w:left w:val="single" w:sz="8" w:space="0" w:color="000000"/>
              <w:bottom w:val="single" w:sz="8" w:space="0" w:color="000000"/>
              <w:right w:val="single" w:sz="8" w:space="0" w:color="000000"/>
            </w:tcBorders>
          </w:tcPr>
          <w:p w14:paraId="7ADE5736" w14:textId="77777777" w:rsidR="00893C7C" w:rsidRPr="00467992" w:rsidRDefault="00893C7C" w:rsidP="00893C7C">
            <w:pPr>
              <w:spacing w:line="259" w:lineRule="auto"/>
              <w:jc w:val="both"/>
            </w:pPr>
            <w:r w:rsidRPr="00467992">
              <w:t xml:space="preserve">  </w:t>
            </w:r>
          </w:p>
        </w:tc>
      </w:tr>
    </w:tbl>
    <w:p w14:paraId="188BF0CE" w14:textId="77777777" w:rsidR="00893C7C" w:rsidRPr="00467992" w:rsidRDefault="00893C7C" w:rsidP="00893C7C">
      <w:pPr>
        <w:numPr>
          <w:ilvl w:val="0"/>
          <w:numId w:val="29"/>
        </w:numPr>
        <w:spacing w:after="15" w:line="268" w:lineRule="auto"/>
        <w:ind w:firstLine="1418"/>
        <w:jc w:val="both"/>
      </w:pPr>
      <w:r w:rsidRPr="00467992">
        <w:t xml:space="preserve">В случае, когда Поставщик подает Предложение от имени простого товарищества. </w:t>
      </w:r>
    </w:p>
    <w:p w14:paraId="4BA1C023" w14:textId="77777777" w:rsidR="00893C7C" w:rsidRPr="00467992" w:rsidRDefault="00893C7C" w:rsidP="00893C7C">
      <w:pPr>
        <w:numPr>
          <w:ilvl w:val="1"/>
          <w:numId w:val="29"/>
        </w:numPr>
        <w:spacing w:after="15" w:line="268" w:lineRule="auto"/>
        <w:ind w:firstLine="710"/>
        <w:jc w:val="both"/>
      </w:pPr>
      <w:r w:rsidRPr="00467992">
        <w:t xml:space="preserve">Сведения, указанные в пункте 2.1. Сведения о квалификации, предоставляются по каждому партнеру простого товарищества. </w:t>
      </w:r>
    </w:p>
    <w:p w14:paraId="1754EC7D" w14:textId="77777777" w:rsidR="00893C7C" w:rsidRPr="00467992" w:rsidRDefault="00893C7C" w:rsidP="00893C7C">
      <w:pPr>
        <w:numPr>
          <w:ilvl w:val="1"/>
          <w:numId w:val="29"/>
        </w:numPr>
        <w:spacing w:after="15" w:line="268" w:lineRule="auto"/>
        <w:ind w:firstLine="710"/>
        <w:jc w:val="both"/>
      </w:pPr>
      <w:r w:rsidRPr="00467992">
        <w:lastRenderedPageBreak/>
        <w:t xml:space="preserve">Приложить доверенность на имя лица или лиц, подписавших Предложения, дающую ему или им право подписывать Предложения от имени простого товарищества. </w:t>
      </w:r>
    </w:p>
    <w:p w14:paraId="30012EDC" w14:textId="77777777" w:rsidR="00893C7C" w:rsidRPr="00467992" w:rsidRDefault="00893C7C" w:rsidP="00893C7C">
      <w:pPr>
        <w:numPr>
          <w:ilvl w:val="1"/>
          <w:numId w:val="29"/>
        </w:numPr>
        <w:spacing w:after="15" w:line="268" w:lineRule="auto"/>
        <w:ind w:firstLine="710"/>
        <w:jc w:val="both"/>
      </w:pPr>
      <w:r w:rsidRPr="00467992">
        <w:t xml:space="preserve">Приложить Соглашение между партнерами простого товарищества (обязательное для исполнения всеми партнерами), которое показывает, что: </w:t>
      </w:r>
    </w:p>
    <w:p w14:paraId="386F7148" w14:textId="77777777" w:rsidR="00893C7C" w:rsidRPr="00467992" w:rsidRDefault="00893C7C" w:rsidP="00893C7C">
      <w:pPr>
        <w:spacing w:after="21" w:line="265" w:lineRule="auto"/>
        <w:ind w:left="10" w:hanging="10"/>
        <w:jc w:val="both"/>
      </w:pPr>
      <w:r w:rsidRPr="00467992">
        <w:t xml:space="preserve">(а) все партнеры несут солидарную ответственность за выполнение </w:t>
      </w:r>
    </w:p>
    <w:p w14:paraId="2659BC50" w14:textId="77777777" w:rsidR="00893C7C" w:rsidRPr="00467992" w:rsidRDefault="00893C7C" w:rsidP="00893C7C">
      <w:pPr>
        <w:ind w:left="-15"/>
        <w:jc w:val="both"/>
      </w:pPr>
      <w:r w:rsidRPr="00467992">
        <w:t xml:space="preserve">Контракта согласно условиям Контракта; </w:t>
      </w:r>
    </w:p>
    <w:p w14:paraId="5B9A04C7" w14:textId="77777777" w:rsidR="00893C7C" w:rsidRPr="00467992" w:rsidRDefault="00893C7C" w:rsidP="00893C7C">
      <w:pPr>
        <w:ind w:left="-15"/>
        <w:jc w:val="both"/>
      </w:pPr>
      <w:r w:rsidRPr="00467992">
        <w:t xml:space="preserve">(б) один из партнеров назначается ведущим, получая право принимать обязательства и получать инструкции от имени любого партнера и всех партнеров по простому товариществу; </w:t>
      </w:r>
    </w:p>
    <w:p w14:paraId="3EB63D94" w14:textId="77777777" w:rsidR="00893C7C" w:rsidRPr="00467992" w:rsidRDefault="00893C7C" w:rsidP="00893C7C">
      <w:pPr>
        <w:ind w:left="-15"/>
        <w:jc w:val="both"/>
      </w:pPr>
      <w:r w:rsidRPr="00467992">
        <w:t xml:space="preserve">(в) исполнение всего Контракта, включая платежи, производится исключительно ведущим партнером. </w:t>
      </w:r>
    </w:p>
    <w:p w14:paraId="70653732" w14:textId="77777777" w:rsidR="00893C7C" w:rsidRPr="00467992" w:rsidRDefault="00893C7C" w:rsidP="00893C7C">
      <w:pPr>
        <w:ind w:left="701"/>
        <w:jc w:val="both"/>
      </w:pPr>
      <w:r w:rsidRPr="00467992">
        <w:t xml:space="preserve">4.1. Сведения о финансовой деятельности Поставщика за ______ </w:t>
      </w:r>
    </w:p>
    <w:p w14:paraId="76037099" w14:textId="77777777" w:rsidR="00893C7C" w:rsidRPr="00467992" w:rsidRDefault="00893C7C" w:rsidP="00893C7C">
      <w:pPr>
        <w:ind w:left="-15"/>
        <w:jc w:val="both"/>
      </w:pPr>
      <w:r w:rsidRPr="00467992">
        <w:t xml:space="preserve">(укажите </w:t>
      </w:r>
      <w:r w:rsidRPr="00467992">
        <w:tab/>
        <w:t xml:space="preserve">период </w:t>
      </w:r>
      <w:r w:rsidRPr="00467992">
        <w:tab/>
        <w:t xml:space="preserve">затребованный </w:t>
      </w:r>
      <w:r w:rsidRPr="00467992">
        <w:tab/>
        <w:t xml:space="preserve">документацией </w:t>
      </w:r>
      <w:r w:rsidRPr="00467992">
        <w:tab/>
        <w:t xml:space="preserve">о </w:t>
      </w:r>
      <w:r w:rsidRPr="00467992">
        <w:tab/>
        <w:t xml:space="preserve">закупке ________________________________ </w:t>
      </w:r>
    </w:p>
    <w:p w14:paraId="7D038C19" w14:textId="77777777" w:rsidR="00893C7C" w:rsidRPr="00467992" w:rsidRDefault="00893C7C" w:rsidP="00893C7C">
      <w:pPr>
        <w:ind w:left="-15"/>
        <w:jc w:val="both"/>
      </w:pPr>
      <w:r w:rsidRPr="00467992">
        <w:t xml:space="preserve">(приложите заверенные копии балансов, отчетов о результатах хозяйственной деятельности, отчетов о движении денежных средств, отчетов о прибылях и убытках, аудиторских заключений или единую налоговую декларацию и укажите приложенные документы) </w:t>
      </w:r>
    </w:p>
    <w:p w14:paraId="0C22984A" w14:textId="77777777" w:rsidR="00893C7C" w:rsidRPr="00467992" w:rsidRDefault="00893C7C" w:rsidP="00893C7C">
      <w:pPr>
        <w:numPr>
          <w:ilvl w:val="0"/>
          <w:numId w:val="30"/>
        </w:numPr>
        <w:spacing w:after="15" w:line="268" w:lineRule="auto"/>
        <w:ind w:firstLine="710"/>
        <w:jc w:val="both"/>
      </w:pPr>
      <w:r w:rsidRPr="00467992">
        <w:t xml:space="preserve">Наличие или отсутствие  задолженности по уплате налогов и обязательных выплат в Социальный фонд Кыргызской Республики подтверждается веб-порталом при запросе Поставщиком  через личный кабинет Поставщика при подаче Предложения. </w:t>
      </w:r>
    </w:p>
    <w:p w14:paraId="26391671" w14:textId="77777777" w:rsidR="00893C7C" w:rsidRPr="00467992" w:rsidRDefault="00893C7C" w:rsidP="00893C7C">
      <w:pPr>
        <w:numPr>
          <w:ilvl w:val="0"/>
          <w:numId w:val="30"/>
        </w:numPr>
        <w:spacing w:after="15" w:line="268" w:lineRule="auto"/>
        <w:ind w:firstLine="710"/>
        <w:jc w:val="both"/>
      </w:pPr>
      <w:r w:rsidRPr="00467992">
        <w:t xml:space="preserve">Дополнительные требования. </w:t>
      </w:r>
    </w:p>
    <w:p w14:paraId="771EB26E" w14:textId="77777777" w:rsidR="00893C7C" w:rsidRPr="00467992" w:rsidRDefault="00893C7C" w:rsidP="00893C7C">
      <w:pPr>
        <w:ind w:left="-15"/>
        <w:jc w:val="both"/>
      </w:pPr>
      <w:r w:rsidRPr="00467992">
        <w:t xml:space="preserve">Поставщик (учредители, участники, члены руководящего состава) подтверждает, что   отсутствует  аффилированность, а также информацию об их бенефициарных владельцах. Информация о бенефициарных владельцах является открытой и доступной информацией на веб-портале или электронном каталоге. </w:t>
      </w:r>
    </w:p>
    <w:p w14:paraId="6FB02DCE" w14:textId="77777777" w:rsidR="00893C7C" w:rsidRPr="00467992" w:rsidRDefault="00893C7C" w:rsidP="00893C7C">
      <w:pPr>
        <w:ind w:left="-15"/>
        <w:jc w:val="both"/>
      </w:pPr>
      <w:r w:rsidRPr="00467992">
        <w:t xml:space="preserve">Настоящим подтверждается достоверность всех вышеуказанных сведений. Мы принимаем, что искажение представленных выше сведений или предоставление недостоверных или неполных данных, может являться основанием для включения нашей организации в «Базу данных недобросовестных поставщиков и консультантов. </w:t>
      </w:r>
    </w:p>
    <w:p w14:paraId="54DA1DD0" w14:textId="77777777" w:rsidR="00893C7C" w:rsidRPr="00467992" w:rsidRDefault="00893C7C" w:rsidP="00893C7C">
      <w:pPr>
        <w:ind w:left="701"/>
        <w:jc w:val="both"/>
      </w:pPr>
      <w:r w:rsidRPr="00467992">
        <w:t xml:space="preserve">__________________  ________________  ______________________  (ФИО Представителя)   </w:t>
      </w:r>
    </w:p>
    <w:p w14:paraId="4EB696A5" w14:textId="77777777" w:rsidR="00893C7C" w:rsidRPr="00467992" w:rsidRDefault="00893C7C" w:rsidP="00893C7C">
      <w:pPr>
        <w:ind w:left="701"/>
        <w:jc w:val="both"/>
      </w:pPr>
      <w:r w:rsidRPr="00467992">
        <w:t xml:space="preserve">(Должность)        (Подпись и печать) </w:t>
      </w:r>
    </w:p>
    <w:p w14:paraId="4DBE08DD" w14:textId="77777777" w:rsidR="00893C7C" w:rsidRPr="00467992" w:rsidRDefault="00893C7C" w:rsidP="00893C7C">
      <w:pPr>
        <w:spacing w:line="259" w:lineRule="auto"/>
        <w:ind w:left="701"/>
        <w:jc w:val="both"/>
      </w:pPr>
      <w:r w:rsidRPr="00467992">
        <w:t xml:space="preserve">  </w:t>
      </w:r>
    </w:p>
    <w:p w14:paraId="0E66E6B9" w14:textId="77777777" w:rsidR="00893C7C" w:rsidRPr="00ED2CD6" w:rsidRDefault="00893C7C" w:rsidP="0046432E">
      <w:pPr>
        <w:tabs>
          <w:tab w:val="center" w:pos="1476"/>
          <w:tab w:val="center" w:pos="6187"/>
        </w:tabs>
        <w:spacing w:after="5" w:line="271" w:lineRule="auto"/>
        <w:jc w:val="both"/>
        <w:rPr>
          <w:b/>
        </w:rPr>
      </w:pPr>
    </w:p>
    <w:sectPr w:rsidR="00893C7C" w:rsidRPr="00ED2CD6" w:rsidSect="00A83732">
      <w:footerReference w:type="default" r:id="rId9"/>
      <w:pgSz w:w="12240" w:h="15840"/>
      <w:pgMar w:top="1134" w:right="900" w:bottom="567" w:left="1134" w:header="720" w:footer="49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98689" w14:textId="77777777" w:rsidR="001A1CAF" w:rsidRDefault="001A1CAF" w:rsidP="00EB7F55">
      <w:r>
        <w:separator/>
      </w:r>
    </w:p>
  </w:endnote>
  <w:endnote w:type="continuationSeparator" w:id="0">
    <w:p w14:paraId="298A2B3E" w14:textId="77777777" w:rsidR="001A1CAF" w:rsidRDefault="001A1CAF" w:rsidP="00EB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94BB6" w14:textId="77777777" w:rsidR="00734578" w:rsidRDefault="00734578">
    <w:pPr>
      <w:pStyle w:val="af3"/>
      <w:jc w:val="right"/>
    </w:pPr>
    <w:r>
      <w:fldChar w:fldCharType="begin"/>
    </w:r>
    <w:r>
      <w:instrText>PAGE   \* MERGEFORMAT</w:instrText>
    </w:r>
    <w:r>
      <w:fldChar w:fldCharType="separate"/>
    </w:r>
    <w:r w:rsidRPr="00575C5B">
      <w:rPr>
        <w:noProof/>
        <w:lang w:val="ru-RU"/>
      </w:rPr>
      <w:t>9</w:t>
    </w:r>
    <w:r>
      <w:fldChar w:fldCharType="end"/>
    </w:r>
  </w:p>
  <w:p w14:paraId="218A652D" w14:textId="77777777" w:rsidR="00734578" w:rsidRDefault="00734578">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0E97E" w14:textId="77777777" w:rsidR="001A1CAF" w:rsidRDefault="001A1CAF" w:rsidP="00EB7F55">
      <w:r>
        <w:separator/>
      </w:r>
    </w:p>
  </w:footnote>
  <w:footnote w:type="continuationSeparator" w:id="0">
    <w:p w14:paraId="1AC3A03A" w14:textId="77777777" w:rsidR="001A1CAF" w:rsidRDefault="001A1CAF" w:rsidP="00EB7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191"/>
    <w:multiLevelType w:val="hybridMultilevel"/>
    <w:tmpl w:val="1D464E30"/>
    <w:lvl w:ilvl="0" w:tplc="AF8E74CC">
      <w:start w:val="15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4E4788"/>
    <w:multiLevelType w:val="hybridMultilevel"/>
    <w:tmpl w:val="233E6E4C"/>
    <w:lvl w:ilvl="0" w:tplc="6694BDCE">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 w15:restartNumberingAfterBreak="0">
    <w:nsid w:val="12306DFB"/>
    <w:multiLevelType w:val="hybridMultilevel"/>
    <w:tmpl w:val="0A666260"/>
    <w:lvl w:ilvl="0" w:tplc="5FB064F8">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3" w15:restartNumberingAfterBreak="0">
    <w:nsid w:val="16863B3A"/>
    <w:multiLevelType w:val="hybridMultilevel"/>
    <w:tmpl w:val="4DB6C632"/>
    <w:lvl w:ilvl="0" w:tplc="1744D80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D3655E"/>
    <w:multiLevelType w:val="hybridMultilevel"/>
    <w:tmpl w:val="023276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E25A30"/>
    <w:multiLevelType w:val="hybridMultilevel"/>
    <w:tmpl w:val="DCAAED02"/>
    <w:lvl w:ilvl="0" w:tplc="04B8570A">
      <w:start w:val="1"/>
      <w:numFmt w:val="russianLower"/>
      <w:lvlText w:val="%1)"/>
      <w:lvlJc w:val="left"/>
      <w:pPr>
        <w:ind w:left="2061" w:hanging="360"/>
      </w:pPr>
      <w:rPr>
        <w:rFonts w:hint="default"/>
        <w:b/>
        <w:bCs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D811F81"/>
    <w:multiLevelType w:val="hybridMultilevel"/>
    <w:tmpl w:val="8A04621E"/>
    <w:lvl w:ilvl="0" w:tplc="8EB2EEDC">
      <w:start w:val="1"/>
      <w:numFmt w:val="decimal"/>
      <w:lvlText w:val="%1."/>
      <w:lvlJc w:val="left"/>
      <w:pPr>
        <w:tabs>
          <w:tab w:val="num" w:pos="540"/>
        </w:tabs>
        <w:ind w:left="540" w:hanging="360"/>
      </w:pPr>
      <w:rPr>
        <w:rFonts w:hint="default"/>
        <w:b w:val="0"/>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2321FE8"/>
    <w:multiLevelType w:val="hybridMultilevel"/>
    <w:tmpl w:val="6FFA5130"/>
    <w:lvl w:ilvl="0" w:tplc="683AF360">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28B97EA7"/>
    <w:multiLevelType w:val="hybridMultilevel"/>
    <w:tmpl w:val="CB168302"/>
    <w:lvl w:ilvl="0" w:tplc="551EF0A4">
      <w:start w:val="1"/>
      <w:numFmt w:val="russianLower"/>
      <w:lvlText w:val="%1)"/>
      <w:lvlJc w:val="left"/>
      <w:pPr>
        <w:ind w:left="1776" w:hanging="360"/>
      </w:pPr>
      <w:rPr>
        <w:rFonts w:hint="default"/>
        <w:b/>
        <w:bCs/>
        <w:sz w:val="24"/>
        <w:szCs w:val="24"/>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29460C4D"/>
    <w:multiLevelType w:val="hybridMultilevel"/>
    <w:tmpl w:val="9AA41CEE"/>
    <w:lvl w:ilvl="0" w:tplc="5122D8A6">
      <w:start w:val="1"/>
      <w:numFmt w:val="russianLower"/>
      <w:lvlText w:val="%1)"/>
      <w:lvlJc w:val="left"/>
      <w:pPr>
        <w:ind w:left="720" w:hanging="360"/>
      </w:pPr>
      <w:rPr>
        <w:rFonts w:hint="default"/>
        <w:b/>
      </w:rPr>
    </w:lvl>
    <w:lvl w:ilvl="1" w:tplc="04190019" w:tentative="1">
      <w:start w:val="1"/>
      <w:numFmt w:val="lowerLetter"/>
      <w:lvlText w:val="%2."/>
      <w:lvlJc w:val="left"/>
      <w:pPr>
        <w:tabs>
          <w:tab w:val="num" w:pos="737"/>
        </w:tabs>
        <w:ind w:left="737" w:hanging="360"/>
      </w:pPr>
    </w:lvl>
    <w:lvl w:ilvl="2" w:tplc="0419001B" w:tentative="1">
      <w:start w:val="1"/>
      <w:numFmt w:val="lowerRoman"/>
      <w:lvlText w:val="%3."/>
      <w:lvlJc w:val="right"/>
      <w:pPr>
        <w:tabs>
          <w:tab w:val="num" w:pos="1457"/>
        </w:tabs>
        <w:ind w:left="1457" w:hanging="180"/>
      </w:pPr>
    </w:lvl>
    <w:lvl w:ilvl="3" w:tplc="0419000F" w:tentative="1">
      <w:start w:val="1"/>
      <w:numFmt w:val="decimal"/>
      <w:lvlText w:val="%4."/>
      <w:lvlJc w:val="left"/>
      <w:pPr>
        <w:tabs>
          <w:tab w:val="num" w:pos="2177"/>
        </w:tabs>
        <w:ind w:left="2177" w:hanging="360"/>
      </w:pPr>
    </w:lvl>
    <w:lvl w:ilvl="4" w:tplc="04190019" w:tentative="1">
      <w:start w:val="1"/>
      <w:numFmt w:val="lowerLetter"/>
      <w:lvlText w:val="%5."/>
      <w:lvlJc w:val="left"/>
      <w:pPr>
        <w:tabs>
          <w:tab w:val="num" w:pos="2897"/>
        </w:tabs>
        <w:ind w:left="2897" w:hanging="360"/>
      </w:pPr>
    </w:lvl>
    <w:lvl w:ilvl="5" w:tplc="0419001B" w:tentative="1">
      <w:start w:val="1"/>
      <w:numFmt w:val="lowerRoman"/>
      <w:lvlText w:val="%6."/>
      <w:lvlJc w:val="right"/>
      <w:pPr>
        <w:tabs>
          <w:tab w:val="num" w:pos="3617"/>
        </w:tabs>
        <w:ind w:left="3617" w:hanging="180"/>
      </w:pPr>
    </w:lvl>
    <w:lvl w:ilvl="6" w:tplc="0419000F" w:tentative="1">
      <w:start w:val="1"/>
      <w:numFmt w:val="decimal"/>
      <w:lvlText w:val="%7."/>
      <w:lvlJc w:val="left"/>
      <w:pPr>
        <w:tabs>
          <w:tab w:val="num" w:pos="4337"/>
        </w:tabs>
        <w:ind w:left="4337" w:hanging="360"/>
      </w:pPr>
    </w:lvl>
    <w:lvl w:ilvl="7" w:tplc="04190019" w:tentative="1">
      <w:start w:val="1"/>
      <w:numFmt w:val="lowerLetter"/>
      <w:lvlText w:val="%8."/>
      <w:lvlJc w:val="left"/>
      <w:pPr>
        <w:tabs>
          <w:tab w:val="num" w:pos="5057"/>
        </w:tabs>
        <w:ind w:left="5057" w:hanging="360"/>
      </w:pPr>
    </w:lvl>
    <w:lvl w:ilvl="8" w:tplc="0419001B" w:tentative="1">
      <w:start w:val="1"/>
      <w:numFmt w:val="lowerRoman"/>
      <w:lvlText w:val="%9."/>
      <w:lvlJc w:val="right"/>
      <w:pPr>
        <w:tabs>
          <w:tab w:val="num" w:pos="5777"/>
        </w:tabs>
        <w:ind w:left="5777" w:hanging="180"/>
      </w:pPr>
    </w:lvl>
  </w:abstractNum>
  <w:abstractNum w:abstractNumId="10" w15:restartNumberingAfterBreak="0">
    <w:nsid w:val="2B701B44"/>
    <w:multiLevelType w:val="hybridMultilevel"/>
    <w:tmpl w:val="9AF8820C"/>
    <w:lvl w:ilvl="0" w:tplc="A14455F8">
      <w:start w:val="62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EF48B6"/>
    <w:multiLevelType w:val="hybridMultilevel"/>
    <w:tmpl w:val="C708285E"/>
    <w:lvl w:ilvl="0" w:tplc="FA5EAAA4">
      <w:start w:val="500"/>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2" w15:restartNumberingAfterBreak="0">
    <w:nsid w:val="33EB759F"/>
    <w:multiLevelType w:val="hybridMultilevel"/>
    <w:tmpl w:val="BBA067B8"/>
    <w:lvl w:ilvl="0" w:tplc="F9806366">
      <w:start w:val="100"/>
      <w:numFmt w:val="decimal"/>
      <w:lvlText w:val="%1"/>
      <w:lvlJc w:val="left"/>
      <w:pPr>
        <w:ind w:left="253" w:hanging="360"/>
      </w:pPr>
      <w:rPr>
        <w:rFonts w:hint="default"/>
      </w:rPr>
    </w:lvl>
    <w:lvl w:ilvl="1" w:tplc="04190019" w:tentative="1">
      <w:start w:val="1"/>
      <w:numFmt w:val="lowerLetter"/>
      <w:lvlText w:val="%2."/>
      <w:lvlJc w:val="left"/>
      <w:pPr>
        <w:ind w:left="973" w:hanging="360"/>
      </w:pPr>
    </w:lvl>
    <w:lvl w:ilvl="2" w:tplc="0419001B" w:tentative="1">
      <w:start w:val="1"/>
      <w:numFmt w:val="lowerRoman"/>
      <w:lvlText w:val="%3."/>
      <w:lvlJc w:val="right"/>
      <w:pPr>
        <w:ind w:left="1693" w:hanging="180"/>
      </w:pPr>
    </w:lvl>
    <w:lvl w:ilvl="3" w:tplc="0419000F" w:tentative="1">
      <w:start w:val="1"/>
      <w:numFmt w:val="decimal"/>
      <w:lvlText w:val="%4."/>
      <w:lvlJc w:val="left"/>
      <w:pPr>
        <w:ind w:left="2413" w:hanging="360"/>
      </w:pPr>
    </w:lvl>
    <w:lvl w:ilvl="4" w:tplc="04190019" w:tentative="1">
      <w:start w:val="1"/>
      <w:numFmt w:val="lowerLetter"/>
      <w:lvlText w:val="%5."/>
      <w:lvlJc w:val="left"/>
      <w:pPr>
        <w:ind w:left="3133" w:hanging="360"/>
      </w:pPr>
    </w:lvl>
    <w:lvl w:ilvl="5" w:tplc="0419001B" w:tentative="1">
      <w:start w:val="1"/>
      <w:numFmt w:val="lowerRoman"/>
      <w:lvlText w:val="%6."/>
      <w:lvlJc w:val="right"/>
      <w:pPr>
        <w:ind w:left="3853" w:hanging="180"/>
      </w:pPr>
    </w:lvl>
    <w:lvl w:ilvl="6" w:tplc="0419000F" w:tentative="1">
      <w:start w:val="1"/>
      <w:numFmt w:val="decimal"/>
      <w:lvlText w:val="%7."/>
      <w:lvlJc w:val="left"/>
      <w:pPr>
        <w:ind w:left="4573" w:hanging="360"/>
      </w:pPr>
    </w:lvl>
    <w:lvl w:ilvl="7" w:tplc="04190019" w:tentative="1">
      <w:start w:val="1"/>
      <w:numFmt w:val="lowerLetter"/>
      <w:lvlText w:val="%8."/>
      <w:lvlJc w:val="left"/>
      <w:pPr>
        <w:ind w:left="5293" w:hanging="360"/>
      </w:pPr>
    </w:lvl>
    <w:lvl w:ilvl="8" w:tplc="0419001B" w:tentative="1">
      <w:start w:val="1"/>
      <w:numFmt w:val="lowerRoman"/>
      <w:lvlText w:val="%9."/>
      <w:lvlJc w:val="right"/>
      <w:pPr>
        <w:ind w:left="6013" w:hanging="180"/>
      </w:pPr>
    </w:lvl>
  </w:abstractNum>
  <w:abstractNum w:abstractNumId="13" w15:restartNumberingAfterBreak="0">
    <w:nsid w:val="36047019"/>
    <w:multiLevelType w:val="hybridMultilevel"/>
    <w:tmpl w:val="A30CAB02"/>
    <w:lvl w:ilvl="0" w:tplc="09A67AF8">
      <w:start w:val="8"/>
      <w:numFmt w:val="decimal"/>
      <w:lvlText w:val="%1."/>
      <w:lvlJc w:val="left"/>
      <w:pPr>
        <w:ind w:left="585" w:hanging="360"/>
      </w:pPr>
      <w:rPr>
        <w:rFonts w:hint="default"/>
        <w:b/>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4" w15:restartNumberingAfterBreak="0">
    <w:nsid w:val="3E4A6E2B"/>
    <w:multiLevelType w:val="hybridMultilevel"/>
    <w:tmpl w:val="8CD8C6F4"/>
    <w:lvl w:ilvl="0" w:tplc="B8AE5926">
      <w:start w:val="15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2A3DC3"/>
    <w:multiLevelType w:val="hybridMultilevel"/>
    <w:tmpl w:val="E7A66EE0"/>
    <w:lvl w:ilvl="0" w:tplc="4EA8020C">
      <w:start w:val="50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B64FD8"/>
    <w:multiLevelType w:val="multilevel"/>
    <w:tmpl w:val="E2FEB01A"/>
    <w:lvl w:ilvl="0">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54114D1"/>
    <w:multiLevelType w:val="hybridMultilevel"/>
    <w:tmpl w:val="4DC29490"/>
    <w:lvl w:ilvl="0" w:tplc="DD06ADF2">
      <w:start w:val="1"/>
      <w:numFmt w:val="decimal"/>
      <w:lvlText w:val="%1."/>
      <w:lvlJc w:val="left"/>
      <w:pPr>
        <w:tabs>
          <w:tab w:val="num" w:pos="502"/>
        </w:tabs>
        <w:ind w:left="502" w:hanging="360"/>
      </w:pPr>
      <w:rPr>
        <w:rFonts w:hint="default"/>
        <w:b/>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7BB0855"/>
    <w:multiLevelType w:val="hybridMultilevel"/>
    <w:tmpl w:val="247069D4"/>
    <w:lvl w:ilvl="0" w:tplc="04190011">
      <w:start w:val="1"/>
      <w:numFmt w:val="decimal"/>
      <w:lvlText w:val="%1)"/>
      <w:lvlJc w:val="left"/>
      <w:pPr>
        <w:ind w:left="502" w:hanging="360"/>
      </w:pPr>
      <w:rPr>
        <w:rFonts w:hint="default"/>
      </w:rPr>
    </w:lvl>
    <w:lvl w:ilvl="1" w:tplc="04190019" w:tentative="1">
      <w:start w:val="1"/>
      <w:numFmt w:val="lowerLetter"/>
      <w:lvlText w:val="%2."/>
      <w:lvlJc w:val="left"/>
      <w:pPr>
        <w:ind w:left="-686" w:hanging="360"/>
      </w:pPr>
    </w:lvl>
    <w:lvl w:ilvl="2" w:tplc="0419001B" w:tentative="1">
      <w:start w:val="1"/>
      <w:numFmt w:val="lowerRoman"/>
      <w:lvlText w:val="%3."/>
      <w:lvlJc w:val="right"/>
      <w:pPr>
        <w:ind w:left="34" w:hanging="180"/>
      </w:pPr>
    </w:lvl>
    <w:lvl w:ilvl="3" w:tplc="0419000F" w:tentative="1">
      <w:start w:val="1"/>
      <w:numFmt w:val="decimal"/>
      <w:lvlText w:val="%4."/>
      <w:lvlJc w:val="left"/>
      <w:pPr>
        <w:ind w:left="754" w:hanging="360"/>
      </w:pPr>
    </w:lvl>
    <w:lvl w:ilvl="4" w:tplc="04190019" w:tentative="1">
      <w:start w:val="1"/>
      <w:numFmt w:val="lowerLetter"/>
      <w:lvlText w:val="%5."/>
      <w:lvlJc w:val="left"/>
      <w:pPr>
        <w:ind w:left="1474" w:hanging="360"/>
      </w:pPr>
    </w:lvl>
    <w:lvl w:ilvl="5" w:tplc="0419001B" w:tentative="1">
      <w:start w:val="1"/>
      <w:numFmt w:val="lowerRoman"/>
      <w:lvlText w:val="%6."/>
      <w:lvlJc w:val="right"/>
      <w:pPr>
        <w:ind w:left="2194" w:hanging="180"/>
      </w:pPr>
    </w:lvl>
    <w:lvl w:ilvl="6" w:tplc="0419000F" w:tentative="1">
      <w:start w:val="1"/>
      <w:numFmt w:val="decimal"/>
      <w:lvlText w:val="%7."/>
      <w:lvlJc w:val="left"/>
      <w:pPr>
        <w:ind w:left="2914" w:hanging="360"/>
      </w:pPr>
    </w:lvl>
    <w:lvl w:ilvl="7" w:tplc="04190019" w:tentative="1">
      <w:start w:val="1"/>
      <w:numFmt w:val="lowerLetter"/>
      <w:lvlText w:val="%8."/>
      <w:lvlJc w:val="left"/>
      <w:pPr>
        <w:ind w:left="3634" w:hanging="360"/>
      </w:pPr>
    </w:lvl>
    <w:lvl w:ilvl="8" w:tplc="0419001B" w:tentative="1">
      <w:start w:val="1"/>
      <w:numFmt w:val="lowerRoman"/>
      <w:lvlText w:val="%9."/>
      <w:lvlJc w:val="right"/>
      <w:pPr>
        <w:ind w:left="4354" w:hanging="180"/>
      </w:pPr>
    </w:lvl>
  </w:abstractNum>
  <w:abstractNum w:abstractNumId="19" w15:restartNumberingAfterBreak="0">
    <w:nsid w:val="49CA1790"/>
    <w:multiLevelType w:val="hybridMultilevel"/>
    <w:tmpl w:val="784C8F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0C260E"/>
    <w:multiLevelType w:val="hybridMultilevel"/>
    <w:tmpl w:val="3C588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1864F9B"/>
    <w:multiLevelType w:val="hybridMultilevel"/>
    <w:tmpl w:val="9EE2D316"/>
    <w:lvl w:ilvl="0" w:tplc="B180097C">
      <w:start w:val="5"/>
      <w:numFmt w:val="decimal"/>
      <w:lvlText w:val="%1."/>
      <w:lvlJc w:val="left"/>
      <w:pPr>
        <w:ind w:left="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522E368">
      <w:start w:val="1"/>
      <w:numFmt w:val="lowerLetter"/>
      <w:lvlText w:val="%2"/>
      <w:lvlJc w:val="left"/>
      <w:pPr>
        <w:ind w:left="1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30A414">
      <w:start w:val="1"/>
      <w:numFmt w:val="lowerRoman"/>
      <w:lvlText w:val="%3"/>
      <w:lvlJc w:val="left"/>
      <w:pPr>
        <w:ind w:left="2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6CFAA8">
      <w:start w:val="1"/>
      <w:numFmt w:val="decimal"/>
      <w:lvlText w:val="%4"/>
      <w:lvlJc w:val="left"/>
      <w:pPr>
        <w:ind w:left="3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665EC8">
      <w:start w:val="1"/>
      <w:numFmt w:val="lowerLetter"/>
      <w:lvlText w:val="%5"/>
      <w:lvlJc w:val="left"/>
      <w:pPr>
        <w:ind w:left="3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7CFC54">
      <w:start w:val="1"/>
      <w:numFmt w:val="lowerRoman"/>
      <w:lvlText w:val="%6"/>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128C6A">
      <w:start w:val="1"/>
      <w:numFmt w:val="decimal"/>
      <w:lvlText w:val="%7"/>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725500">
      <w:start w:val="1"/>
      <w:numFmt w:val="lowerLetter"/>
      <w:lvlText w:val="%8"/>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62B0A8">
      <w:start w:val="1"/>
      <w:numFmt w:val="lowerRoman"/>
      <w:lvlText w:val="%9"/>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7C61935"/>
    <w:multiLevelType w:val="hybridMultilevel"/>
    <w:tmpl w:val="568C8EFE"/>
    <w:lvl w:ilvl="0" w:tplc="0E683104">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965494">
      <w:start w:val="1"/>
      <w:numFmt w:val="lowerLetter"/>
      <w:lvlText w:val="%2"/>
      <w:lvlJc w:val="left"/>
      <w:pPr>
        <w:ind w:left="1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6A6EFA">
      <w:start w:val="1"/>
      <w:numFmt w:val="lowerRoman"/>
      <w:lvlText w:val="%3"/>
      <w:lvlJc w:val="left"/>
      <w:pPr>
        <w:ind w:left="2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CA20A2">
      <w:start w:val="1"/>
      <w:numFmt w:val="decimal"/>
      <w:lvlText w:val="%4"/>
      <w:lvlJc w:val="left"/>
      <w:pPr>
        <w:ind w:left="3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80FF18">
      <w:start w:val="1"/>
      <w:numFmt w:val="lowerLetter"/>
      <w:lvlText w:val="%5"/>
      <w:lvlJc w:val="left"/>
      <w:pPr>
        <w:ind w:left="3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268A20">
      <w:start w:val="1"/>
      <w:numFmt w:val="lowerRoman"/>
      <w:lvlText w:val="%6"/>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BC89EE">
      <w:start w:val="1"/>
      <w:numFmt w:val="decimal"/>
      <w:lvlText w:val="%7"/>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3265D6">
      <w:start w:val="1"/>
      <w:numFmt w:val="lowerLetter"/>
      <w:lvlText w:val="%8"/>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F83D58">
      <w:start w:val="1"/>
      <w:numFmt w:val="lowerRoman"/>
      <w:lvlText w:val="%9"/>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D95610A"/>
    <w:multiLevelType w:val="multilevel"/>
    <w:tmpl w:val="25F69A40"/>
    <w:lvl w:ilvl="0">
      <w:start w:val="3"/>
      <w:numFmt w:val="decimal"/>
      <w:lvlText w:val="%1."/>
      <w:lvlJc w:val="left"/>
      <w:pPr>
        <w:ind w:left="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4"/>
      <w:numFmt w:val="decimal"/>
      <w:lvlText w:val="%1.%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2A81985"/>
    <w:multiLevelType w:val="hybridMultilevel"/>
    <w:tmpl w:val="6B9A63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483DA7"/>
    <w:multiLevelType w:val="hybridMultilevel"/>
    <w:tmpl w:val="F3A491AA"/>
    <w:lvl w:ilvl="0" w:tplc="15188CF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04B4BF6"/>
    <w:multiLevelType w:val="multilevel"/>
    <w:tmpl w:val="542A6804"/>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3E85DDE"/>
    <w:multiLevelType w:val="hybridMultilevel"/>
    <w:tmpl w:val="A6E05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6951306"/>
    <w:multiLevelType w:val="hybridMultilevel"/>
    <w:tmpl w:val="32601C90"/>
    <w:lvl w:ilvl="0" w:tplc="4FCEF6DE">
      <w:start w:val="50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6E4798"/>
    <w:multiLevelType w:val="hybridMultilevel"/>
    <w:tmpl w:val="4DC29490"/>
    <w:lvl w:ilvl="0" w:tplc="DD06ADF2">
      <w:start w:val="1"/>
      <w:numFmt w:val="decimal"/>
      <w:lvlText w:val="%1."/>
      <w:lvlJc w:val="left"/>
      <w:pPr>
        <w:tabs>
          <w:tab w:val="num" w:pos="502"/>
        </w:tabs>
        <w:ind w:left="502" w:hanging="360"/>
      </w:pPr>
      <w:rPr>
        <w:rFonts w:hint="default"/>
        <w:b/>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ACD64AD"/>
    <w:multiLevelType w:val="hybridMultilevel"/>
    <w:tmpl w:val="1B4EDF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C872552"/>
    <w:multiLevelType w:val="multilevel"/>
    <w:tmpl w:val="DF50A52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D4B795A"/>
    <w:multiLevelType w:val="hybridMultilevel"/>
    <w:tmpl w:val="5E101834"/>
    <w:lvl w:ilvl="0" w:tplc="68E493EC">
      <w:start w:val="50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8"/>
  </w:num>
  <w:num w:numId="3">
    <w:abstractNumId w:val="29"/>
  </w:num>
  <w:num w:numId="4">
    <w:abstractNumId w:val="9"/>
  </w:num>
  <w:num w:numId="5">
    <w:abstractNumId w:val="5"/>
  </w:num>
  <w:num w:numId="6">
    <w:abstractNumId w:val="10"/>
  </w:num>
  <w:num w:numId="7">
    <w:abstractNumId w:val="14"/>
  </w:num>
  <w:num w:numId="8">
    <w:abstractNumId w:val="32"/>
  </w:num>
  <w:num w:numId="9">
    <w:abstractNumId w:val="28"/>
  </w:num>
  <w:num w:numId="10">
    <w:abstractNumId w:val="6"/>
  </w:num>
  <w:num w:numId="11">
    <w:abstractNumId w:val="13"/>
  </w:num>
  <w:num w:numId="12">
    <w:abstractNumId w:val="3"/>
  </w:num>
  <w:num w:numId="13">
    <w:abstractNumId w:val="2"/>
  </w:num>
  <w:num w:numId="14">
    <w:abstractNumId w:val="27"/>
  </w:num>
  <w:num w:numId="15">
    <w:abstractNumId w:val="15"/>
  </w:num>
  <w:num w:numId="16">
    <w:abstractNumId w:val="0"/>
  </w:num>
  <w:num w:numId="17">
    <w:abstractNumId w:val="18"/>
  </w:num>
  <w:num w:numId="18">
    <w:abstractNumId w:val="11"/>
  </w:num>
  <w:num w:numId="19">
    <w:abstractNumId w:val="20"/>
  </w:num>
  <w:num w:numId="20">
    <w:abstractNumId w:val="19"/>
  </w:num>
  <w:num w:numId="21">
    <w:abstractNumId w:val="24"/>
  </w:num>
  <w:num w:numId="22">
    <w:abstractNumId w:val="4"/>
  </w:num>
  <w:num w:numId="23">
    <w:abstractNumId w:val="30"/>
  </w:num>
  <w:num w:numId="24">
    <w:abstractNumId w:val="12"/>
  </w:num>
  <w:num w:numId="25">
    <w:abstractNumId w:val="25"/>
  </w:num>
  <w:num w:numId="26">
    <w:abstractNumId w:val="17"/>
  </w:num>
  <w:num w:numId="27">
    <w:abstractNumId w:val="22"/>
  </w:num>
  <w:num w:numId="28">
    <w:abstractNumId w:val="26"/>
  </w:num>
  <w:num w:numId="29">
    <w:abstractNumId w:val="16"/>
  </w:num>
  <w:num w:numId="30">
    <w:abstractNumId w:val="21"/>
  </w:num>
  <w:num w:numId="31">
    <w:abstractNumId w:val="23"/>
  </w:num>
  <w:num w:numId="32">
    <w:abstractNumId w:val="1"/>
  </w:num>
  <w:num w:numId="3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C0B"/>
    <w:rsid w:val="0000070D"/>
    <w:rsid w:val="00001FBD"/>
    <w:rsid w:val="000027C0"/>
    <w:rsid w:val="00003697"/>
    <w:rsid w:val="0000377F"/>
    <w:rsid w:val="00004603"/>
    <w:rsid w:val="00005400"/>
    <w:rsid w:val="00006616"/>
    <w:rsid w:val="00007E3F"/>
    <w:rsid w:val="000119CD"/>
    <w:rsid w:val="00012160"/>
    <w:rsid w:val="00012C4E"/>
    <w:rsid w:val="0001321E"/>
    <w:rsid w:val="000133B4"/>
    <w:rsid w:val="000150B0"/>
    <w:rsid w:val="000152AF"/>
    <w:rsid w:val="00020E5C"/>
    <w:rsid w:val="00022033"/>
    <w:rsid w:val="000239ED"/>
    <w:rsid w:val="00024CD9"/>
    <w:rsid w:val="000266CA"/>
    <w:rsid w:val="000273A2"/>
    <w:rsid w:val="0002746A"/>
    <w:rsid w:val="000278A7"/>
    <w:rsid w:val="00031AD8"/>
    <w:rsid w:val="0003233C"/>
    <w:rsid w:val="00032DF9"/>
    <w:rsid w:val="00033795"/>
    <w:rsid w:val="0003400D"/>
    <w:rsid w:val="0003521C"/>
    <w:rsid w:val="00037F07"/>
    <w:rsid w:val="000411F2"/>
    <w:rsid w:val="00041E5F"/>
    <w:rsid w:val="00042E95"/>
    <w:rsid w:val="000430F5"/>
    <w:rsid w:val="00043AE8"/>
    <w:rsid w:val="00044030"/>
    <w:rsid w:val="00045858"/>
    <w:rsid w:val="00046534"/>
    <w:rsid w:val="00047B1C"/>
    <w:rsid w:val="000511F9"/>
    <w:rsid w:val="00051A7A"/>
    <w:rsid w:val="000524E7"/>
    <w:rsid w:val="00052F4F"/>
    <w:rsid w:val="0005354A"/>
    <w:rsid w:val="000545AC"/>
    <w:rsid w:val="00057481"/>
    <w:rsid w:val="00057C93"/>
    <w:rsid w:val="000601A2"/>
    <w:rsid w:val="00060731"/>
    <w:rsid w:val="000609F9"/>
    <w:rsid w:val="00060D1C"/>
    <w:rsid w:val="000619A4"/>
    <w:rsid w:val="0006470A"/>
    <w:rsid w:val="00065423"/>
    <w:rsid w:val="0006567B"/>
    <w:rsid w:val="00065D4C"/>
    <w:rsid w:val="0006688A"/>
    <w:rsid w:val="00066FBD"/>
    <w:rsid w:val="000707AC"/>
    <w:rsid w:val="000716EB"/>
    <w:rsid w:val="00072C9A"/>
    <w:rsid w:val="000735A5"/>
    <w:rsid w:val="000747BE"/>
    <w:rsid w:val="00074F77"/>
    <w:rsid w:val="00075AE8"/>
    <w:rsid w:val="00077136"/>
    <w:rsid w:val="00077724"/>
    <w:rsid w:val="00080FAE"/>
    <w:rsid w:val="00082B3E"/>
    <w:rsid w:val="00083848"/>
    <w:rsid w:val="0008515D"/>
    <w:rsid w:val="00085EFC"/>
    <w:rsid w:val="00086A04"/>
    <w:rsid w:val="00086DA1"/>
    <w:rsid w:val="00087923"/>
    <w:rsid w:val="00090234"/>
    <w:rsid w:val="00090830"/>
    <w:rsid w:val="000909C9"/>
    <w:rsid w:val="00090BBC"/>
    <w:rsid w:val="0009182F"/>
    <w:rsid w:val="00092174"/>
    <w:rsid w:val="0009363F"/>
    <w:rsid w:val="000942C8"/>
    <w:rsid w:val="000948EC"/>
    <w:rsid w:val="00095266"/>
    <w:rsid w:val="00095767"/>
    <w:rsid w:val="000958C6"/>
    <w:rsid w:val="000958E3"/>
    <w:rsid w:val="000A0864"/>
    <w:rsid w:val="000A0C49"/>
    <w:rsid w:val="000A1AE0"/>
    <w:rsid w:val="000A2CA3"/>
    <w:rsid w:val="000A3299"/>
    <w:rsid w:val="000A4631"/>
    <w:rsid w:val="000A5301"/>
    <w:rsid w:val="000A552C"/>
    <w:rsid w:val="000A574C"/>
    <w:rsid w:val="000A73D2"/>
    <w:rsid w:val="000A7B2A"/>
    <w:rsid w:val="000B018A"/>
    <w:rsid w:val="000B180D"/>
    <w:rsid w:val="000B4DC5"/>
    <w:rsid w:val="000B7F1B"/>
    <w:rsid w:val="000C0CA0"/>
    <w:rsid w:val="000C2D7F"/>
    <w:rsid w:val="000C3CCB"/>
    <w:rsid w:val="000C5208"/>
    <w:rsid w:val="000C5BDA"/>
    <w:rsid w:val="000C7542"/>
    <w:rsid w:val="000C755D"/>
    <w:rsid w:val="000C7737"/>
    <w:rsid w:val="000D10E0"/>
    <w:rsid w:val="000D2A15"/>
    <w:rsid w:val="000D4222"/>
    <w:rsid w:val="000D4225"/>
    <w:rsid w:val="000D6BE6"/>
    <w:rsid w:val="000D7504"/>
    <w:rsid w:val="000E0CDF"/>
    <w:rsid w:val="000E2061"/>
    <w:rsid w:val="000E562E"/>
    <w:rsid w:val="000E68D7"/>
    <w:rsid w:val="000F3A6D"/>
    <w:rsid w:val="000F3E6C"/>
    <w:rsid w:val="000F4377"/>
    <w:rsid w:val="000F49B9"/>
    <w:rsid w:val="000F4A85"/>
    <w:rsid w:val="000F61A2"/>
    <w:rsid w:val="000F67BA"/>
    <w:rsid w:val="000F6838"/>
    <w:rsid w:val="00100A8E"/>
    <w:rsid w:val="0010105F"/>
    <w:rsid w:val="0010700D"/>
    <w:rsid w:val="00111499"/>
    <w:rsid w:val="00111DD0"/>
    <w:rsid w:val="0011202E"/>
    <w:rsid w:val="00113304"/>
    <w:rsid w:val="0011389A"/>
    <w:rsid w:val="00113B99"/>
    <w:rsid w:val="0011488F"/>
    <w:rsid w:val="001153B0"/>
    <w:rsid w:val="00116BE5"/>
    <w:rsid w:val="00122B88"/>
    <w:rsid w:val="00122EEC"/>
    <w:rsid w:val="0012599E"/>
    <w:rsid w:val="00126C4E"/>
    <w:rsid w:val="00127135"/>
    <w:rsid w:val="0012730B"/>
    <w:rsid w:val="0013085B"/>
    <w:rsid w:val="00131C88"/>
    <w:rsid w:val="00131E78"/>
    <w:rsid w:val="00133898"/>
    <w:rsid w:val="00133CE5"/>
    <w:rsid w:val="00134523"/>
    <w:rsid w:val="001349F6"/>
    <w:rsid w:val="001350BE"/>
    <w:rsid w:val="00135367"/>
    <w:rsid w:val="001367EB"/>
    <w:rsid w:val="00136A09"/>
    <w:rsid w:val="001378B5"/>
    <w:rsid w:val="00137BD9"/>
    <w:rsid w:val="00137D33"/>
    <w:rsid w:val="00140397"/>
    <w:rsid w:val="00141942"/>
    <w:rsid w:val="00142746"/>
    <w:rsid w:val="0014338B"/>
    <w:rsid w:val="001436AE"/>
    <w:rsid w:val="00143A67"/>
    <w:rsid w:val="00145653"/>
    <w:rsid w:val="00145D4D"/>
    <w:rsid w:val="00146580"/>
    <w:rsid w:val="00152083"/>
    <w:rsid w:val="0015325D"/>
    <w:rsid w:val="001543D2"/>
    <w:rsid w:val="001551E7"/>
    <w:rsid w:val="00155D2A"/>
    <w:rsid w:val="0015661A"/>
    <w:rsid w:val="00156DF0"/>
    <w:rsid w:val="0016056F"/>
    <w:rsid w:val="00160594"/>
    <w:rsid w:val="00161A79"/>
    <w:rsid w:val="00163EEC"/>
    <w:rsid w:val="00164174"/>
    <w:rsid w:val="00164F15"/>
    <w:rsid w:val="001657F0"/>
    <w:rsid w:val="00165AC6"/>
    <w:rsid w:val="001666BC"/>
    <w:rsid w:val="001677DB"/>
    <w:rsid w:val="00170F9A"/>
    <w:rsid w:val="00173179"/>
    <w:rsid w:val="001808EB"/>
    <w:rsid w:val="001821F8"/>
    <w:rsid w:val="00182DB2"/>
    <w:rsid w:val="0018397E"/>
    <w:rsid w:val="00184A11"/>
    <w:rsid w:val="00184C7F"/>
    <w:rsid w:val="001861BC"/>
    <w:rsid w:val="001869B4"/>
    <w:rsid w:val="00186B74"/>
    <w:rsid w:val="00192003"/>
    <w:rsid w:val="00192975"/>
    <w:rsid w:val="00192989"/>
    <w:rsid w:val="00195907"/>
    <w:rsid w:val="00197DAA"/>
    <w:rsid w:val="001A1155"/>
    <w:rsid w:val="001A130D"/>
    <w:rsid w:val="001A1CAF"/>
    <w:rsid w:val="001A218B"/>
    <w:rsid w:val="001A2F58"/>
    <w:rsid w:val="001A3780"/>
    <w:rsid w:val="001A3C3B"/>
    <w:rsid w:val="001A441D"/>
    <w:rsid w:val="001A45A3"/>
    <w:rsid w:val="001A50D0"/>
    <w:rsid w:val="001A584E"/>
    <w:rsid w:val="001A6C7E"/>
    <w:rsid w:val="001A75A5"/>
    <w:rsid w:val="001B08CD"/>
    <w:rsid w:val="001B108B"/>
    <w:rsid w:val="001B1177"/>
    <w:rsid w:val="001B27F5"/>
    <w:rsid w:val="001B361E"/>
    <w:rsid w:val="001B5162"/>
    <w:rsid w:val="001B5943"/>
    <w:rsid w:val="001B7C64"/>
    <w:rsid w:val="001C1FB1"/>
    <w:rsid w:val="001C333A"/>
    <w:rsid w:val="001C3D0C"/>
    <w:rsid w:val="001C47C9"/>
    <w:rsid w:val="001C6A95"/>
    <w:rsid w:val="001C7A85"/>
    <w:rsid w:val="001D2DE7"/>
    <w:rsid w:val="001D3254"/>
    <w:rsid w:val="001D418F"/>
    <w:rsid w:val="001D4A4F"/>
    <w:rsid w:val="001D5E3F"/>
    <w:rsid w:val="001D6B33"/>
    <w:rsid w:val="001D6FF9"/>
    <w:rsid w:val="001D7014"/>
    <w:rsid w:val="001D7332"/>
    <w:rsid w:val="001D784F"/>
    <w:rsid w:val="001E01D3"/>
    <w:rsid w:val="001E1212"/>
    <w:rsid w:val="001E1345"/>
    <w:rsid w:val="001E1378"/>
    <w:rsid w:val="001E1BD3"/>
    <w:rsid w:val="001E2548"/>
    <w:rsid w:val="001E2592"/>
    <w:rsid w:val="001E3231"/>
    <w:rsid w:val="001E336A"/>
    <w:rsid w:val="001E385D"/>
    <w:rsid w:val="001E45A9"/>
    <w:rsid w:val="001E6C2B"/>
    <w:rsid w:val="001F0F28"/>
    <w:rsid w:val="001F14B8"/>
    <w:rsid w:val="001F2F1F"/>
    <w:rsid w:val="001F3378"/>
    <w:rsid w:val="001F33E5"/>
    <w:rsid w:val="001F5824"/>
    <w:rsid w:val="001F7580"/>
    <w:rsid w:val="00201975"/>
    <w:rsid w:val="00201BE3"/>
    <w:rsid w:val="00202107"/>
    <w:rsid w:val="00202A0E"/>
    <w:rsid w:val="00203D96"/>
    <w:rsid w:val="00203F0A"/>
    <w:rsid w:val="002044BE"/>
    <w:rsid w:val="0020486D"/>
    <w:rsid w:val="00205D64"/>
    <w:rsid w:val="00205D6B"/>
    <w:rsid w:val="002062CB"/>
    <w:rsid w:val="00206D66"/>
    <w:rsid w:val="002113D7"/>
    <w:rsid w:val="00212624"/>
    <w:rsid w:val="00214AEA"/>
    <w:rsid w:val="002161E3"/>
    <w:rsid w:val="00216A13"/>
    <w:rsid w:val="00217748"/>
    <w:rsid w:val="00220496"/>
    <w:rsid w:val="002211B7"/>
    <w:rsid w:val="00224A05"/>
    <w:rsid w:val="00225B40"/>
    <w:rsid w:val="002262D3"/>
    <w:rsid w:val="00226513"/>
    <w:rsid w:val="00226543"/>
    <w:rsid w:val="002276B2"/>
    <w:rsid w:val="0023078D"/>
    <w:rsid w:val="002326E6"/>
    <w:rsid w:val="002368D2"/>
    <w:rsid w:val="002373B7"/>
    <w:rsid w:val="00240B33"/>
    <w:rsid w:val="00242C98"/>
    <w:rsid w:val="002449B9"/>
    <w:rsid w:val="00245C6B"/>
    <w:rsid w:val="002464F9"/>
    <w:rsid w:val="00246B2F"/>
    <w:rsid w:val="00250027"/>
    <w:rsid w:val="0025027C"/>
    <w:rsid w:val="00250446"/>
    <w:rsid w:val="00251036"/>
    <w:rsid w:val="002536D4"/>
    <w:rsid w:val="002546A5"/>
    <w:rsid w:val="00254A5F"/>
    <w:rsid w:val="00254D94"/>
    <w:rsid w:val="0025581F"/>
    <w:rsid w:val="0025626C"/>
    <w:rsid w:val="00257828"/>
    <w:rsid w:val="00257D06"/>
    <w:rsid w:val="0026148E"/>
    <w:rsid w:val="00261B9B"/>
    <w:rsid w:val="00262E9A"/>
    <w:rsid w:val="00263892"/>
    <w:rsid w:val="00263DA9"/>
    <w:rsid w:val="00265204"/>
    <w:rsid w:val="002655FE"/>
    <w:rsid w:val="0026685A"/>
    <w:rsid w:val="00266C3E"/>
    <w:rsid w:val="00267270"/>
    <w:rsid w:val="00270136"/>
    <w:rsid w:val="002723B7"/>
    <w:rsid w:val="00273689"/>
    <w:rsid w:val="0027490B"/>
    <w:rsid w:val="002754DF"/>
    <w:rsid w:val="00275982"/>
    <w:rsid w:val="002774BF"/>
    <w:rsid w:val="00277A5C"/>
    <w:rsid w:val="00282AF0"/>
    <w:rsid w:val="002834CE"/>
    <w:rsid w:val="0028437F"/>
    <w:rsid w:val="00284CAF"/>
    <w:rsid w:val="00284E72"/>
    <w:rsid w:val="00286144"/>
    <w:rsid w:val="0028665C"/>
    <w:rsid w:val="00286D75"/>
    <w:rsid w:val="00287690"/>
    <w:rsid w:val="00290171"/>
    <w:rsid w:val="0029116B"/>
    <w:rsid w:val="0029151F"/>
    <w:rsid w:val="002921A8"/>
    <w:rsid w:val="002928B6"/>
    <w:rsid w:val="002954A6"/>
    <w:rsid w:val="002978FC"/>
    <w:rsid w:val="002A04F6"/>
    <w:rsid w:val="002A1671"/>
    <w:rsid w:val="002A29E5"/>
    <w:rsid w:val="002A3EB0"/>
    <w:rsid w:val="002A41D7"/>
    <w:rsid w:val="002A45CF"/>
    <w:rsid w:val="002A4FE6"/>
    <w:rsid w:val="002A514C"/>
    <w:rsid w:val="002A5334"/>
    <w:rsid w:val="002A5F72"/>
    <w:rsid w:val="002A6331"/>
    <w:rsid w:val="002A6A30"/>
    <w:rsid w:val="002A6C25"/>
    <w:rsid w:val="002A6CA8"/>
    <w:rsid w:val="002A7197"/>
    <w:rsid w:val="002B07A6"/>
    <w:rsid w:val="002B2C9D"/>
    <w:rsid w:val="002B32EB"/>
    <w:rsid w:val="002B3595"/>
    <w:rsid w:val="002B50EB"/>
    <w:rsid w:val="002B6B26"/>
    <w:rsid w:val="002B75E3"/>
    <w:rsid w:val="002B7878"/>
    <w:rsid w:val="002C0090"/>
    <w:rsid w:val="002C1480"/>
    <w:rsid w:val="002C2A98"/>
    <w:rsid w:val="002C2C09"/>
    <w:rsid w:val="002C396A"/>
    <w:rsid w:val="002C3B46"/>
    <w:rsid w:val="002C3E24"/>
    <w:rsid w:val="002C44D7"/>
    <w:rsid w:val="002C62FA"/>
    <w:rsid w:val="002C70C6"/>
    <w:rsid w:val="002C7864"/>
    <w:rsid w:val="002D057E"/>
    <w:rsid w:val="002D077A"/>
    <w:rsid w:val="002D0EDD"/>
    <w:rsid w:val="002D27CE"/>
    <w:rsid w:val="002D3790"/>
    <w:rsid w:val="002D3ACA"/>
    <w:rsid w:val="002D3E1F"/>
    <w:rsid w:val="002D43C3"/>
    <w:rsid w:val="002D6052"/>
    <w:rsid w:val="002D63AB"/>
    <w:rsid w:val="002D6D8A"/>
    <w:rsid w:val="002D7CB7"/>
    <w:rsid w:val="002E334C"/>
    <w:rsid w:val="002E3D04"/>
    <w:rsid w:val="002E54C2"/>
    <w:rsid w:val="002E65AA"/>
    <w:rsid w:val="002E7919"/>
    <w:rsid w:val="002F1314"/>
    <w:rsid w:val="002F25F1"/>
    <w:rsid w:val="002F3059"/>
    <w:rsid w:val="002F3201"/>
    <w:rsid w:val="002F32E1"/>
    <w:rsid w:val="002F5996"/>
    <w:rsid w:val="002F59FB"/>
    <w:rsid w:val="002F5A87"/>
    <w:rsid w:val="002F69CE"/>
    <w:rsid w:val="002F76EB"/>
    <w:rsid w:val="002F7A09"/>
    <w:rsid w:val="003002AC"/>
    <w:rsid w:val="00301C42"/>
    <w:rsid w:val="00303898"/>
    <w:rsid w:val="00304E65"/>
    <w:rsid w:val="00304EB2"/>
    <w:rsid w:val="00305BBA"/>
    <w:rsid w:val="00306EAB"/>
    <w:rsid w:val="00311E01"/>
    <w:rsid w:val="00311E13"/>
    <w:rsid w:val="0031448B"/>
    <w:rsid w:val="003152A3"/>
    <w:rsid w:val="00317663"/>
    <w:rsid w:val="00317BAF"/>
    <w:rsid w:val="003229C4"/>
    <w:rsid w:val="003234E3"/>
    <w:rsid w:val="003237C5"/>
    <w:rsid w:val="00327ACF"/>
    <w:rsid w:val="00331B17"/>
    <w:rsid w:val="00333823"/>
    <w:rsid w:val="00334732"/>
    <w:rsid w:val="00336D8C"/>
    <w:rsid w:val="00337163"/>
    <w:rsid w:val="003377D8"/>
    <w:rsid w:val="00337938"/>
    <w:rsid w:val="0034022A"/>
    <w:rsid w:val="00344288"/>
    <w:rsid w:val="00345277"/>
    <w:rsid w:val="00347EF5"/>
    <w:rsid w:val="00350C80"/>
    <w:rsid w:val="00350CF2"/>
    <w:rsid w:val="003511A2"/>
    <w:rsid w:val="00351780"/>
    <w:rsid w:val="003538D0"/>
    <w:rsid w:val="00354A07"/>
    <w:rsid w:val="003550AE"/>
    <w:rsid w:val="0035531B"/>
    <w:rsid w:val="00355539"/>
    <w:rsid w:val="00356049"/>
    <w:rsid w:val="00356B54"/>
    <w:rsid w:val="003616E3"/>
    <w:rsid w:val="00361BA6"/>
    <w:rsid w:val="0036275A"/>
    <w:rsid w:val="003629C7"/>
    <w:rsid w:val="00362B72"/>
    <w:rsid w:val="00364E7D"/>
    <w:rsid w:val="00365EDB"/>
    <w:rsid w:val="0037065C"/>
    <w:rsid w:val="003709A6"/>
    <w:rsid w:val="00370CE4"/>
    <w:rsid w:val="003723AF"/>
    <w:rsid w:val="00372C4F"/>
    <w:rsid w:val="00373391"/>
    <w:rsid w:val="003735D1"/>
    <w:rsid w:val="00373955"/>
    <w:rsid w:val="00374EBE"/>
    <w:rsid w:val="00375159"/>
    <w:rsid w:val="0037727F"/>
    <w:rsid w:val="00377B19"/>
    <w:rsid w:val="00377B29"/>
    <w:rsid w:val="00380F2C"/>
    <w:rsid w:val="00381155"/>
    <w:rsid w:val="00382132"/>
    <w:rsid w:val="00383AB4"/>
    <w:rsid w:val="0038478E"/>
    <w:rsid w:val="0038579E"/>
    <w:rsid w:val="0038688C"/>
    <w:rsid w:val="00387A44"/>
    <w:rsid w:val="00392980"/>
    <w:rsid w:val="00397141"/>
    <w:rsid w:val="0039748E"/>
    <w:rsid w:val="00397D7E"/>
    <w:rsid w:val="003A1ADC"/>
    <w:rsid w:val="003A4278"/>
    <w:rsid w:val="003A44C7"/>
    <w:rsid w:val="003A57DE"/>
    <w:rsid w:val="003A5CCD"/>
    <w:rsid w:val="003A69FF"/>
    <w:rsid w:val="003B0A7D"/>
    <w:rsid w:val="003B32DB"/>
    <w:rsid w:val="003B3309"/>
    <w:rsid w:val="003B4321"/>
    <w:rsid w:val="003B7976"/>
    <w:rsid w:val="003B79B1"/>
    <w:rsid w:val="003B7B40"/>
    <w:rsid w:val="003B7CD9"/>
    <w:rsid w:val="003B7F05"/>
    <w:rsid w:val="003C2924"/>
    <w:rsid w:val="003C2A28"/>
    <w:rsid w:val="003C2F06"/>
    <w:rsid w:val="003C7532"/>
    <w:rsid w:val="003C7DF1"/>
    <w:rsid w:val="003D39BB"/>
    <w:rsid w:val="003D3C37"/>
    <w:rsid w:val="003D551F"/>
    <w:rsid w:val="003D5C71"/>
    <w:rsid w:val="003D7578"/>
    <w:rsid w:val="003D7933"/>
    <w:rsid w:val="003D7C7F"/>
    <w:rsid w:val="003D7EEA"/>
    <w:rsid w:val="003E0687"/>
    <w:rsid w:val="003E0DCF"/>
    <w:rsid w:val="003E0E31"/>
    <w:rsid w:val="003E1F3F"/>
    <w:rsid w:val="003E246B"/>
    <w:rsid w:val="003E2617"/>
    <w:rsid w:val="003E4C0F"/>
    <w:rsid w:val="003E5956"/>
    <w:rsid w:val="003E6CE9"/>
    <w:rsid w:val="003F04A1"/>
    <w:rsid w:val="003F2360"/>
    <w:rsid w:val="003F3DB7"/>
    <w:rsid w:val="003F4448"/>
    <w:rsid w:val="003F5595"/>
    <w:rsid w:val="003F5A5E"/>
    <w:rsid w:val="003F6E62"/>
    <w:rsid w:val="003F7835"/>
    <w:rsid w:val="003F7C4E"/>
    <w:rsid w:val="003F7F5A"/>
    <w:rsid w:val="003F7FF5"/>
    <w:rsid w:val="004001B5"/>
    <w:rsid w:val="00402187"/>
    <w:rsid w:val="00402B13"/>
    <w:rsid w:val="00404421"/>
    <w:rsid w:val="0040474E"/>
    <w:rsid w:val="00405892"/>
    <w:rsid w:val="00405B75"/>
    <w:rsid w:val="00405BF8"/>
    <w:rsid w:val="00406B0A"/>
    <w:rsid w:val="00406F9B"/>
    <w:rsid w:val="0041155B"/>
    <w:rsid w:val="0041166F"/>
    <w:rsid w:val="004117EE"/>
    <w:rsid w:val="00412A2F"/>
    <w:rsid w:val="00413C64"/>
    <w:rsid w:val="00413D19"/>
    <w:rsid w:val="00416471"/>
    <w:rsid w:val="00420B6D"/>
    <w:rsid w:val="00422B7D"/>
    <w:rsid w:val="0042307D"/>
    <w:rsid w:val="00423D06"/>
    <w:rsid w:val="00424530"/>
    <w:rsid w:val="00425654"/>
    <w:rsid w:val="00425BCE"/>
    <w:rsid w:val="00425FE0"/>
    <w:rsid w:val="00426899"/>
    <w:rsid w:val="004275A8"/>
    <w:rsid w:val="004275EA"/>
    <w:rsid w:val="00430679"/>
    <w:rsid w:val="00432B28"/>
    <w:rsid w:val="004332F6"/>
    <w:rsid w:val="00433D53"/>
    <w:rsid w:val="004341E8"/>
    <w:rsid w:val="00435417"/>
    <w:rsid w:val="00437A1F"/>
    <w:rsid w:val="00437B98"/>
    <w:rsid w:val="00441F46"/>
    <w:rsid w:val="004424BD"/>
    <w:rsid w:val="004435EF"/>
    <w:rsid w:val="00443C91"/>
    <w:rsid w:val="00444233"/>
    <w:rsid w:val="00445C3E"/>
    <w:rsid w:val="00445D8E"/>
    <w:rsid w:val="004465D5"/>
    <w:rsid w:val="004473FA"/>
    <w:rsid w:val="004476A2"/>
    <w:rsid w:val="004478A1"/>
    <w:rsid w:val="00450E61"/>
    <w:rsid w:val="004510A8"/>
    <w:rsid w:val="00454457"/>
    <w:rsid w:val="00454771"/>
    <w:rsid w:val="00454959"/>
    <w:rsid w:val="00454F7D"/>
    <w:rsid w:val="004552BE"/>
    <w:rsid w:val="00460E27"/>
    <w:rsid w:val="0046112F"/>
    <w:rsid w:val="00461B61"/>
    <w:rsid w:val="00462D5A"/>
    <w:rsid w:val="0046432E"/>
    <w:rsid w:val="0046439A"/>
    <w:rsid w:val="00465724"/>
    <w:rsid w:val="00467035"/>
    <w:rsid w:val="0046709B"/>
    <w:rsid w:val="004672F3"/>
    <w:rsid w:val="004676E4"/>
    <w:rsid w:val="004743A4"/>
    <w:rsid w:val="00480400"/>
    <w:rsid w:val="00480635"/>
    <w:rsid w:val="004813E1"/>
    <w:rsid w:val="00482A80"/>
    <w:rsid w:val="00482FAA"/>
    <w:rsid w:val="0048421F"/>
    <w:rsid w:val="00484B0A"/>
    <w:rsid w:val="00485100"/>
    <w:rsid w:val="004854E9"/>
    <w:rsid w:val="0048561A"/>
    <w:rsid w:val="004870A4"/>
    <w:rsid w:val="00487948"/>
    <w:rsid w:val="0049136D"/>
    <w:rsid w:val="0049176A"/>
    <w:rsid w:val="0049225D"/>
    <w:rsid w:val="004933EC"/>
    <w:rsid w:val="00494CED"/>
    <w:rsid w:val="00495641"/>
    <w:rsid w:val="00495829"/>
    <w:rsid w:val="0049760B"/>
    <w:rsid w:val="00497E95"/>
    <w:rsid w:val="004A0B16"/>
    <w:rsid w:val="004A3499"/>
    <w:rsid w:val="004A4231"/>
    <w:rsid w:val="004A63EA"/>
    <w:rsid w:val="004A743D"/>
    <w:rsid w:val="004A746D"/>
    <w:rsid w:val="004B00C3"/>
    <w:rsid w:val="004B17FE"/>
    <w:rsid w:val="004B18C2"/>
    <w:rsid w:val="004B2C40"/>
    <w:rsid w:val="004B3368"/>
    <w:rsid w:val="004B44F2"/>
    <w:rsid w:val="004B4617"/>
    <w:rsid w:val="004B4D62"/>
    <w:rsid w:val="004B4F6B"/>
    <w:rsid w:val="004B560C"/>
    <w:rsid w:val="004B7DDC"/>
    <w:rsid w:val="004C178D"/>
    <w:rsid w:val="004C28F1"/>
    <w:rsid w:val="004C2C46"/>
    <w:rsid w:val="004C5D03"/>
    <w:rsid w:val="004D0587"/>
    <w:rsid w:val="004D078F"/>
    <w:rsid w:val="004D6123"/>
    <w:rsid w:val="004D640E"/>
    <w:rsid w:val="004D658D"/>
    <w:rsid w:val="004D780A"/>
    <w:rsid w:val="004E02CC"/>
    <w:rsid w:val="004E26B2"/>
    <w:rsid w:val="004E3721"/>
    <w:rsid w:val="004E4425"/>
    <w:rsid w:val="004E475C"/>
    <w:rsid w:val="004E4C6C"/>
    <w:rsid w:val="004E7166"/>
    <w:rsid w:val="004F1851"/>
    <w:rsid w:val="004F2DFE"/>
    <w:rsid w:val="004F3DF6"/>
    <w:rsid w:val="004F6A5A"/>
    <w:rsid w:val="004F6BD6"/>
    <w:rsid w:val="004F6C31"/>
    <w:rsid w:val="004F7479"/>
    <w:rsid w:val="00500E69"/>
    <w:rsid w:val="0050108E"/>
    <w:rsid w:val="005010A6"/>
    <w:rsid w:val="00501136"/>
    <w:rsid w:val="00502047"/>
    <w:rsid w:val="00504707"/>
    <w:rsid w:val="00504BD9"/>
    <w:rsid w:val="00504ED5"/>
    <w:rsid w:val="00504F91"/>
    <w:rsid w:val="00505E71"/>
    <w:rsid w:val="00505F2E"/>
    <w:rsid w:val="005060BE"/>
    <w:rsid w:val="00506369"/>
    <w:rsid w:val="0051129A"/>
    <w:rsid w:val="00511AAC"/>
    <w:rsid w:val="0051239B"/>
    <w:rsid w:val="0051332A"/>
    <w:rsid w:val="00516FCE"/>
    <w:rsid w:val="005178F9"/>
    <w:rsid w:val="0051797E"/>
    <w:rsid w:val="00517D0B"/>
    <w:rsid w:val="00517F1C"/>
    <w:rsid w:val="00521345"/>
    <w:rsid w:val="0052164D"/>
    <w:rsid w:val="005241BB"/>
    <w:rsid w:val="00524F77"/>
    <w:rsid w:val="00526961"/>
    <w:rsid w:val="005304F7"/>
    <w:rsid w:val="005319BC"/>
    <w:rsid w:val="00531C88"/>
    <w:rsid w:val="00533BB5"/>
    <w:rsid w:val="0053594C"/>
    <w:rsid w:val="00535E68"/>
    <w:rsid w:val="005362AC"/>
    <w:rsid w:val="00536D1C"/>
    <w:rsid w:val="00537F97"/>
    <w:rsid w:val="00543F98"/>
    <w:rsid w:val="00544E69"/>
    <w:rsid w:val="00545EFC"/>
    <w:rsid w:val="0055017C"/>
    <w:rsid w:val="00551307"/>
    <w:rsid w:val="00551C45"/>
    <w:rsid w:val="00551E72"/>
    <w:rsid w:val="00552AF7"/>
    <w:rsid w:val="005545AD"/>
    <w:rsid w:val="00560505"/>
    <w:rsid w:val="00561B4A"/>
    <w:rsid w:val="00562F51"/>
    <w:rsid w:val="005630CE"/>
    <w:rsid w:val="00563BE0"/>
    <w:rsid w:val="00564026"/>
    <w:rsid w:val="005648AF"/>
    <w:rsid w:val="00564FF2"/>
    <w:rsid w:val="0056626A"/>
    <w:rsid w:val="00567465"/>
    <w:rsid w:val="005676B8"/>
    <w:rsid w:val="00567EB8"/>
    <w:rsid w:val="00572656"/>
    <w:rsid w:val="0057279A"/>
    <w:rsid w:val="00572EF3"/>
    <w:rsid w:val="00574851"/>
    <w:rsid w:val="00575C5B"/>
    <w:rsid w:val="005808C8"/>
    <w:rsid w:val="005820A4"/>
    <w:rsid w:val="00585144"/>
    <w:rsid w:val="005868F3"/>
    <w:rsid w:val="005904CA"/>
    <w:rsid w:val="00591A1A"/>
    <w:rsid w:val="00591A47"/>
    <w:rsid w:val="005934B6"/>
    <w:rsid w:val="005935F3"/>
    <w:rsid w:val="00595FEB"/>
    <w:rsid w:val="00596ABD"/>
    <w:rsid w:val="00596AC2"/>
    <w:rsid w:val="00596E6F"/>
    <w:rsid w:val="00596EF8"/>
    <w:rsid w:val="005A0846"/>
    <w:rsid w:val="005A1856"/>
    <w:rsid w:val="005A60D3"/>
    <w:rsid w:val="005A6A62"/>
    <w:rsid w:val="005B0E7F"/>
    <w:rsid w:val="005B105E"/>
    <w:rsid w:val="005B17B7"/>
    <w:rsid w:val="005B2F0A"/>
    <w:rsid w:val="005B3371"/>
    <w:rsid w:val="005B3D18"/>
    <w:rsid w:val="005B5814"/>
    <w:rsid w:val="005B5AFB"/>
    <w:rsid w:val="005B66E9"/>
    <w:rsid w:val="005B6B8C"/>
    <w:rsid w:val="005B7777"/>
    <w:rsid w:val="005C21A6"/>
    <w:rsid w:val="005C3A85"/>
    <w:rsid w:val="005C3BEE"/>
    <w:rsid w:val="005C4625"/>
    <w:rsid w:val="005C495A"/>
    <w:rsid w:val="005C49DA"/>
    <w:rsid w:val="005C5378"/>
    <w:rsid w:val="005C56BC"/>
    <w:rsid w:val="005D02A3"/>
    <w:rsid w:val="005D1A15"/>
    <w:rsid w:val="005D1AA4"/>
    <w:rsid w:val="005D279E"/>
    <w:rsid w:val="005D2FB2"/>
    <w:rsid w:val="005D308D"/>
    <w:rsid w:val="005D6524"/>
    <w:rsid w:val="005D7782"/>
    <w:rsid w:val="005D779A"/>
    <w:rsid w:val="005E037C"/>
    <w:rsid w:val="005E17F0"/>
    <w:rsid w:val="005E288A"/>
    <w:rsid w:val="005E34B8"/>
    <w:rsid w:val="005E359C"/>
    <w:rsid w:val="005E3903"/>
    <w:rsid w:val="005E3CB3"/>
    <w:rsid w:val="005E678D"/>
    <w:rsid w:val="005E6948"/>
    <w:rsid w:val="005E7A1C"/>
    <w:rsid w:val="005F128B"/>
    <w:rsid w:val="005F2C93"/>
    <w:rsid w:val="005F3A06"/>
    <w:rsid w:val="005F3AD0"/>
    <w:rsid w:val="005F47A7"/>
    <w:rsid w:val="005F66ED"/>
    <w:rsid w:val="005F772B"/>
    <w:rsid w:val="006000B2"/>
    <w:rsid w:val="00600359"/>
    <w:rsid w:val="00601310"/>
    <w:rsid w:val="006028C1"/>
    <w:rsid w:val="0060391D"/>
    <w:rsid w:val="0060459A"/>
    <w:rsid w:val="00604977"/>
    <w:rsid w:val="0060530A"/>
    <w:rsid w:val="006061C4"/>
    <w:rsid w:val="00613870"/>
    <w:rsid w:val="0061396E"/>
    <w:rsid w:val="006145BC"/>
    <w:rsid w:val="00614E73"/>
    <w:rsid w:val="006156C5"/>
    <w:rsid w:val="00616DB1"/>
    <w:rsid w:val="00621B31"/>
    <w:rsid w:val="0062223C"/>
    <w:rsid w:val="006234D1"/>
    <w:rsid w:val="006249C9"/>
    <w:rsid w:val="00624FB8"/>
    <w:rsid w:val="006252CA"/>
    <w:rsid w:val="00631B5B"/>
    <w:rsid w:val="00632C55"/>
    <w:rsid w:val="00633461"/>
    <w:rsid w:val="00633770"/>
    <w:rsid w:val="006348EA"/>
    <w:rsid w:val="0063536D"/>
    <w:rsid w:val="00635BB9"/>
    <w:rsid w:val="006366FE"/>
    <w:rsid w:val="00637E4A"/>
    <w:rsid w:val="00640517"/>
    <w:rsid w:val="00641DA1"/>
    <w:rsid w:val="00643606"/>
    <w:rsid w:val="00643610"/>
    <w:rsid w:val="006439A7"/>
    <w:rsid w:val="0064528E"/>
    <w:rsid w:val="006457DF"/>
    <w:rsid w:val="00646145"/>
    <w:rsid w:val="00646E84"/>
    <w:rsid w:val="00647405"/>
    <w:rsid w:val="00647AD4"/>
    <w:rsid w:val="00647F01"/>
    <w:rsid w:val="00650A3E"/>
    <w:rsid w:val="006525A5"/>
    <w:rsid w:val="006546AD"/>
    <w:rsid w:val="00654B55"/>
    <w:rsid w:val="0065596F"/>
    <w:rsid w:val="00655FF6"/>
    <w:rsid w:val="0065646A"/>
    <w:rsid w:val="00656482"/>
    <w:rsid w:val="006570ED"/>
    <w:rsid w:val="006609DE"/>
    <w:rsid w:val="00660AAF"/>
    <w:rsid w:val="00661005"/>
    <w:rsid w:val="00661343"/>
    <w:rsid w:val="0066571D"/>
    <w:rsid w:val="006659E0"/>
    <w:rsid w:val="00670938"/>
    <w:rsid w:val="00672120"/>
    <w:rsid w:val="0067328E"/>
    <w:rsid w:val="00675565"/>
    <w:rsid w:val="006755C0"/>
    <w:rsid w:val="00675B15"/>
    <w:rsid w:val="00675CBC"/>
    <w:rsid w:val="00676B77"/>
    <w:rsid w:val="00677821"/>
    <w:rsid w:val="00680052"/>
    <w:rsid w:val="006811A1"/>
    <w:rsid w:val="00681894"/>
    <w:rsid w:val="00682E83"/>
    <w:rsid w:val="006834CD"/>
    <w:rsid w:val="0068431E"/>
    <w:rsid w:val="006844CF"/>
    <w:rsid w:val="00685940"/>
    <w:rsid w:val="0068641B"/>
    <w:rsid w:val="0069037F"/>
    <w:rsid w:val="006908AA"/>
    <w:rsid w:val="00691E9D"/>
    <w:rsid w:val="00692380"/>
    <w:rsid w:val="006937AC"/>
    <w:rsid w:val="00694172"/>
    <w:rsid w:val="006952F3"/>
    <w:rsid w:val="006A110B"/>
    <w:rsid w:val="006A3857"/>
    <w:rsid w:val="006A4FEB"/>
    <w:rsid w:val="006A52A1"/>
    <w:rsid w:val="006A540F"/>
    <w:rsid w:val="006A55D6"/>
    <w:rsid w:val="006A7C0F"/>
    <w:rsid w:val="006B0D81"/>
    <w:rsid w:val="006B10D2"/>
    <w:rsid w:val="006B2CA9"/>
    <w:rsid w:val="006B3CC1"/>
    <w:rsid w:val="006B5B1B"/>
    <w:rsid w:val="006B67E2"/>
    <w:rsid w:val="006B7040"/>
    <w:rsid w:val="006C4254"/>
    <w:rsid w:val="006C5A7F"/>
    <w:rsid w:val="006C7768"/>
    <w:rsid w:val="006D13E7"/>
    <w:rsid w:val="006D2248"/>
    <w:rsid w:val="006D4491"/>
    <w:rsid w:val="006D50C1"/>
    <w:rsid w:val="006D6906"/>
    <w:rsid w:val="006E0114"/>
    <w:rsid w:val="006E1138"/>
    <w:rsid w:val="006E285A"/>
    <w:rsid w:val="006E2AA4"/>
    <w:rsid w:val="006E4EDC"/>
    <w:rsid w:val="006F0304"/>
    <w:rsid w:val="006F1275"/>
    <w:rsid w:val="006F2EA4"/>
    <w:rsid w:val="006F369A"/>
    <w:rsid w:val="006F3967"/>
    <w:rsid w:val="006F3CDA"/>
    <w:rsid w:val="006F457C"/>
    <w:rsid w:val="006F59F2"/>
    <w:rsid w:val="00703428"/>
    <w:rsid w:val="00703D2C"/>
    <w:rsid w:val="007043D2"/>
    <w:rsid w:val="007055E3"/>
    <w:rsid w:val="00705F01"/>
    <w:rsid w:val="0070641F"/>
    <w:rsid w:val="00706C20"/>
    <w:rsid w:val="00707C17"/>
    <w:rsid w:val="00710413"/>
    <w:rsid w:val="00710EFC"/>
    <w:rsid w:val="00711EAB"/>
    <w:rsid w:val="007135C9"/>
    <w:rsid w:val="007139DD"/>
    <w:rsid w:val="00713DA8"/>
    <w:rsid w:val="00713F53"/>
    <w:rsid w:val="00714C3C"/>
    <w:rsid w:val="007154D1"/>
    <w:rsid w:val="007158E3"/>
    <w:rsid w:val="00720C42"/>
    <w:rsid w:val="007215F0"/>
    <w:rsid w:val="007225A2"/>
    <w:rsid w:val="00722B5F"/>
    <w:rsid w:val="00722D3A"/>
    <w:rsid w:val="00723237"/>
    <w:rsid w:val="0072383A"/>
    <w:rsid w:val="00723A6B"/>
    <w:rsid w:val="007276A9"/>
    <w:rsid w:val="00730401"/>
    <w:rsid w:val="0073065E"/>
    <w:rsid w:val="0073075B"/>
    <w:rsid w:val="00730E7C"/>
    <w:rsid w:val="00731DC3"/>
    <w:rsid w:val="0073340C"/>
    <w:rsid w:val="007341F1"/>
    <w:rsid w:val="00734578"/>
    <w:rsid w:val="00734D27"/>
    <w:rsid w:val="0073525A"/>
    <w:rsid w:val="00735695"/>
    <w:rsid w:val="00736E26"/>
    <w:rsid w:val="00740322"/>
    <w:rsid w:val="007415B8"/>
    <w:rsid w:val="00742534"/>
    <w:rsid w:val="0074639F"/>
    <w:rsid w:val="0074715A"/>
    <w:rsid w:val="0074739B"/>
    <w:rsid w:val="00747E4C"/>
    <w:rsid w:val="00750A76"/>
    <w:rsid w:val="00751182"/>
    <w:rsid w:val="007515EF"/>
    <w:rsid w:val="00753EFB"/>
    <w:rsid w:val="00754A38"/>
    <w:rsid w:val="00754AE3"/>
    <w:rsid w:val="007550F8"/>
    <w:rsid w:val="0075595C"/>
    <w:rsid w:val="00756500"/>
    <w:rsid w:val="0075670C"/>
    <w:rsid w:val="00756F68"/>
    <w:rsid w:val="007607ED"/>
    <w:rsid w:val="00761A9E"/>
    <w:rsid w:val="00763A83"/>
    <w:rsid w:val="007710FF"/>
    <w:rsid w:val="00771A4C"/>
    <w:rsid w:val="00772130"/>
    <w:rsid w:val="0077394C"/>
    <w:rsid w:val="0077526D"/>
    <w:rsid w:val="007761A7"/>
    <w:rsid w:val="00776325"/>
    <w:rsid w:val="007802CC"/>
    <w:rsid w:val="00780A3B"/>
    <w:rsid w:val="00780A6B"/>
    <w:rsid w:val="0078159F"/>
    <w:rsid w:val="0078176A"/>
    <w:rsid w:val="007822B5"/>
    <w:rsid w:val="007837B6"/>
    <w:rsid w:val="00783927"/>
    <w:rsid w:val="0078393D"/>
    <w:rsid w:val="00786AB3"/>
    <w:rsid w:val="00787AD8"/>
    <w:rsid w:val="00790E66"/>
    <w:rsid w:val="00790E9A"/>
    <w:rsid w:val="0079141E"/>
    <w:rsid w:val="00791A43"/>
    <w:rsid w:val="00792925"/>
    <w:rsid w:val="0079297A"/>
    <w:rsid w:val="007937D2"/>
    <w:rsid w:val="007939F5"/>
    <w:rsid w:val="00794E2F"/>
    <w:rsid w:val="0079583E"/>
    <w:rsid w:val="007A09F1"/>
    <w:rsid w:val="007A17DF"/>
    <w:rsid w:val="007A31B2"/>
    <w:rsid w:val="007A37BB"/>
    <w:rsid w:val="007A4798"/>
    <w:rsid w:val="007A47A6"/>
    <w:rsid w:val="007A53D4"/>
    <w:rsid w:val="007A6CEE"/>
    <w:rsid w:val="007A7814"/>
    <w:rsid w:val="007A7A00"/>
    <w:rsid w:val="007B057D"/>
    <w:rsid w:val="007B0AFA"/>
    <w:rsid w:val="007B1302"/>
    <w:rsid w:val="007B1F52"/>
    <w:rsid w:val="007B3174"/>
    <w:rsid w:val="007B3699"/>
    <w:rsid w:val="007B5268"/>
    <w:rsid w:val="007B6747"/>
    <w:rsid w:val="007C2EAC"/>
    <w:rsid w:val="007C3B54"/>
    <w:rsid w:val="007C47D7"/>
    <w:rsid w:val="007C4D31"/>
    <w:rsid w:val="007C5732"/>
    <w:rsid w:val="007C7374"/>
    <w:rsid w:val="007C76DB"/>
    <w:rsid w:val="007D080A"/>
    <w:rsid w:val="007D0A61"/>
    <w:rsid w:val="007D0E3B"/>
    <w:rsid w:val="007D0EBC"/>
    <w:rsid w:val="007D22EB"/>
    <w:rsid w:val="007D3A37"/>
    <w:rsid w:val="007D3C0F"/>
    <w:rsid w:val="007D47F2"/>
    <w:rsid w:val="007D4A72"/>
    <w:rsid w:val="007D4D15"/>
    <w:rsid w:val="007D6614"/>
    <w:rsid w:val="007D69A3"/>
    <w:rsid w:val="007E19F9"/>
    <w:rsid w:val="007E1B84"/>
    <w:rsid w:val="007E1D21"/>
    <w:rsid w:val="007E3903"/>
    <w:rsid w:val="007E3A01"/>
    <w:rsid w:val="007E4E5F"/>
    <w:rsid w:val="007E570A"/>
    <w:rsid w:val="007E59E7"/>
    <w:rsid w:val="007E68F6"/>
    <w:rsid w:val="007E782F"/>
    <w:rsid w:val="007E7A94"/>
    <w:rsid w:val="007F0E75"/>
    <w:rsid w:val="007F283B"/>
    <w:rsid w:val="007F3197"/>
    <w:rsid w:val="007F34F6"/>
    <w:rsid w:val="007F36F1"/>
    <w:rsid w:val="007F4690"/>
    <w:rsid w:val="007F4887"/>
    <w:rsid w:val="007F58B9"/>
    <w:rsid w:val="007F5C1A"/>
    <w:rsid w:val="007F5CDB"/>
    <w:rsid w:val="007F5FD6"/>
    <w:rsid w:val="00800556"/>
    <w:rsid w:val="00800864"/>
    <w:rsid w:val="00800E0D"/>
    <w:rsid w:val="0080505C"/>
    <w:rsid w:val="00805AC7"/>
    <w:rsid w:val="00807EB5"/>
    <w:rsid w:val="00807F71"/>
    <w:rsid w:val="00812AC3"/>
    <w:rsid w:val="00814EAD"/>
    <w:rsid w:val="0081607D"/>
    <w:rsid w:val="00816AEC"/>
    <w:rsid w:val="00817BB3"/>
    <w:rsid w:val="0082010C"/>
    <w:rsid w:val="00821048"/>
    <w:rsid w:val="00823303"/>
    <w:rsid w:val="00823451"/>
    <w:rsid w:val="008239A3"/>
    <w:rsid w:val="008243D4"/>
    <w:rsid w:val="008250D6"/>
    <w:rsid w:val="00825295"/>
    <w:rsid w:val="00825D14"/>
    <w:rsid w:val="00827168"/>
    <w:rsid w:val="00831036"/>
    <w:rsid w:val="0083228E"/>
    <w:rsid w:val="0083255D"/>
    <w:rsid w:val="008333CD"/>
    <w:rsid w:val="00835C7B"/>
    <w:rsid w:val="008369B2"/>
    <w:rsid w:val="0083733C"/>
    <w:rsid w:val="00840616"/>
    <w:rsid w:val="008409C7"/>
    <w:rsid w:val="00842CCD"/>
    <w:rsid w:val="00843A2A"/>
    <w:rsid w:val="00843C78"/>
    <w:rsid w:val="00847EC1"/>
    <w:rsid w:val="0085194B"/>
    <w:rsid w:val="00851A8C"/>
    <w:rsid w:val="0085222B"/>
    <w:rsid w:val="00852374"/>
    <w:rsid w:val="00852BEA"/>
    <w:rsid w:val="00855E9E"/>
    <w:rsid w:val="00856545"/>
    <w:rsid w:val="00856E5D"/>
    <w:rsid w:val="0085761F"/>
    <w:rsid w:val="00857E41"/>
    <w:rsid w:val="00857F96"/>
    <w:rsid w:val="00860005"/>
    <w:rsid w:val="008612B9"/>
    <w:rsid w:val="00863406"/>
    <w:rsid w:val="00863AB5"/>
    <w:rsid w:val="0086535D"/>
    <w:rsid w:val="00865BA0"/>
    <w:rsid w:val="00870863"/>
    <w:rsid w:val="00870E64"/>
    <w:rsid w:val="008725BE"/>
    <w:rsid w:val="00872BB5"/>
    <w:rsid w:val="00872D37"/>
    <w:rsid w:val="00872F77"/>
    <w:rsid w:val="008752C2"/>
    <w:rsid w:val="00880051"/>
    <w:rsid w:val="00880B36"/>
    <w:rsid w:val="008812E7"/>
    <w:rsid w:val="00882D46"/>
    <w:rsid w:val="00883A5B"/>
    <w:rsid w:val="00884AE8"/>
    <w:rsid w:val="0088522C"/>
    <w:rsid w:val="0088656A"/>
    <w:rsid w:val="008865CF"/>
    <w:rsid w:val="00887C29"/>
    <w:rsid w:val="00887C63"/>
    <w:rsid w:val="00890FB4"/>
    <w:rsid w:val="00893215"/>
    <w:rsid w:val="008939E5"/>
    <w:rsid w:val="00893C7C"/>
    <w:rsid w:val="008944E7"/>
    <w:rsid w:val="00895B1A"/>
    <w:rsid w:val="0089719C"/>
    <w:rsid w:val="008972F8"/>
    <w:rsid w:val="008A1049"/>
    <w:rsid w:val="008A11CA"/>
    <w:rsid w:val="008A190E"/>
    <w:rsid w:val="008A1F25"/>
    <w:rsid w:val="008A1F9C"/>
    <w:rsid w:val="008A2373"/>
    <w:rsid w:val="008A31C9"/>
    <w:rsid w:val="008A3400"/>
    <w:rsid w:val="008A43FA"/>
    <w:rsid w:val="008A472E"/>
    <w:rsid w:val="008A47F5"/>
    <w:rsid w:val="008A51F2"/>
    <w:rsid w:val="008A5838"/>
    <w:rsid w:val="008A58A3"/>
    <w:rsid w:val="008A79A8"/>
    <w:rsid w:val="008B19F1"/>
    <w:rsid w:val="008B2D75"/>
    <w:rsid w:val="008B2DC1"/>
    <w:rsid w:val="008B30E9"/>
    <w:rsid w:val="008B439F"/>
    <w:rsid w:val="008B52DF"/>
    <w:rsid w:val="008B76D1"/>
    <w:rsid w:val="008C086F"/>
    <w:rsid w:val="008C1F64"/>
    <w:rsid w:val="008C2F34"/>
    <w:rsid w:val="008C3B14"/>
    <w:rsid w:val="008C4454"/>
    <w:rsid w:val="008C7703"/>
    <w:rsid w:val="008D012A"/>
    <w:rsid w:val="008D1D14"/>
    <w:rsid w:val="008D3C2D"/>
    <w:rsid w:val="008D4DB2"/>
    <w:rsid w:val="008D5284"/>
    <w:rsid w:val="008D5709"/>
    <w:rsid w:val="008D5D07"/>
    <w:rsid w:val="008D6165"/>
    <w:rsid w:val="008D7A90"/>
    <w:rsid w:val="008E0E6E"/>
    <w:rsid w:val="008E29EF"/>
    <w:rsid w:val="008E2AAE"/>
    <w:rsid w:val="008E2C3A"/>
    <w:rsid w:val="008E34A4"/>
    <w:rsid w:val="008E3EAD"/>
    <w:rsid w:val="008E403E"/>
    <w:rsid w:val="008E6234"/>
    <w:rsid w:val="008E6C3D"/>
    <w:rsid w:val="008E71D9"/>
    <w:rsid w:val="008E7784"/>
    <w:rsid w:val="008E792E"/>
    <w:rsid w:val="008F1C0A"/>
    <w:rsid w:val="008F2196"/>
    <w:rsid w:val="008F21F7"/>
    <w:rsid w:val="008F2AAF"/>
    <w:rsid w:val="008F2F28"/>
    <w:rsid w:val="008F37B5"/>
    <w:rsid w:val="008F53B9"/>
    <w:rsid w:val="008F59D5"/>
    <w:rsid w:val="008F62C9"/>
    <w:rsid w:val="008F6E1F"/>
    <w:rsid w:val="008F730D"/>
    <w:rsid w:val="008F7C3A"/>
    <w:rsid w:val="00902EE3"/>
    <w:rsid w:val="00905001"/>
    <w:rsid w:val="00905310"/>
    <w:rsid w:val="00906BDA"/>
    <w:rsid w:val="0091019E"/>
    <w:rsid w:val="009115BD"/>
    <w:rsid w:val="00912973"/>
    <w:rsid w:val="00913084"/>
    <w:rsid w:val="0091369C"/>
    <w:rsid w:val="009136DB"/>
    <w:rsid w:val="0091371A"/>
    <w:rsid w:val="00913A57"/>
    <w:rsid w:val="00915F23"/>
    <w:rsid w:val="00916508"/>
    <w:rsid w:val="009166A6"/>
    <w:rsid w:val="009175D8"/>
    <w:rsid w:val="00920C78"/>
    <w:rsid w:val="00922CCC"/>
    <w:rsid w:val="00923AA5"/>
    <w:rsid w:val="00924FE7"/>
    <w:rsid w:val="009266CD"/>
    <w:rsid w:val="00926AAC"/>
    <w:rsid w:val="009275C6"/>
    <w:rsid w:val="009304C7"/>
    <w:rsid w:val="00930C92"/>
    <w:rsid w:val="00931296"/>
    <w:rsid w:val="0093188F"/>
    <w:rsid w:val="009323A4"/>
    <w:rsid w:val="009337A9"/>
    <w:rsid w:val="009353FF"/>
    <w:rsid w:val="00935780"/>
    <w:rsid w:val="00935D86"/>
    <w:rsid w:val="0093633A"/>
    <w:rsid w:val="00937A67"/>
    <w:rsid w:val="00942B0B"/>
    <w:rsid w:val="0094309F"/>
    <w:rsid w:val="00943AA3"/>
    <w:rsid w:val="009454F5"/>
    <w:rsid w:val="00947766"/>
    <w:rsid w:val="00950494"/>
    <w:rsid w:val="009510AA"/>
    <w:rsid w:val="009534BB"/>
    <w:rsid w:val="0095566B"/>
    <w:rsid w:val="0095580C"/>
    <w:rsid w:val="00956120"/>
    <w:rsid w:val="009561A9"/>
    <w:rsid w:val="00960CE5"/>
    <w:rsid w:val="00960EE4"/>
    <w:rsid w:val="0096199C"/>
    <w:rsid w:val="00962C55"/>
    <w:rsid w:val="009635D8"/>
    <w:rsid w:val="00966AF1"/>
    <w:rsid w:val="00967AFE"/>
    <w:rsid w:val="00971A80"/>
    <w:rsid w:val="00972B53"/>
    <w:rsid w:val="00973E39"/>
    <w:rsid w:val="009748AA"/>
    <w:rsid w:val="00974F6A"/>
    <w:rsid w:val="00975C44"/>
    <w:rsid w:val="009814DA"/>
    <w:rsid w:val="00982B7D"/>
    <w:rsid w:val="009842AC"/>
    <w:rsid w:val="00985B0D"/>
    <w:rsid w:val="009873EF"/>
    <w:rsid w:val="00987F65"/>
    <w:rsid w:val="00991485"/>
    <w:rsid w:val="009926D8"/>
    <w:rsid w:val="00992C72"/>
    <w:rsid w:val="00992DED"/>
    <w:rsid w:val="00993F95"/>
    <w:rsid w:val="00997537"/>
    <w:rsid w:val="009A14BC"/>
    <w:rsid w:val="009A3F47"/>
    <w:rsid w:val="009A5AC4"/>
    <w:rsid w:val="009A6A67"/>
    <w:rsid w:val="009A75BA"/>
    <w:rsid w:val="009B0931"/>
    <w:rsid w:val="009B0A71"/>
    <w:rsid w:val="009B2109"/>
    <w:rsid w:val="009B3D20"/>
    <w:rsid w:val="009B486A"/>
    <w:rsid w:val="009B5C73"/>
    <w:rsid w:val="009B65D6"/>
    <w:rsid w:val="009B6E44"/>
    <w:rsid w:val="009C04DF"/>
    <w:rsid w:val="009C15B6"/>
    <w:rsid w:val="009C168B"/>
    <w:rsid w:val="009C25FB"/>
    <w:rsid w:val="009C2C61"/>
    <w:rsid w:val="009C4896"/>
    <w:rsid w:val="009C548F"/>
    <w:rsid w:val="009C5C90"/>
    <w:rsid w:val="009C5F22"/>
    <w:rsid w:val="009C627E"/>
    <w:rsid w:val="009C7653"/>
    <w:rsid w:val="009C7C6E"/>
    <w:rsid w:val="009D12E2"/>
    <w:rsid w:val="009D2264"/>
    <w:rsid w:val="009D22C2"/>
    <w:rsid w:val="009D5013"/>
    <w:rsid w:val="009D5686"/>
    <w:rsid w:val="009D5F5B"/>
    <w:rsid w:val="009D72FE"/>
    <w:rsid w:val="009D7AD7"/>
    <w:rsid w:val="009E0BA6"/>
    <w:rsid w:val="009E192D"/>
    <w:rsid w:val="009E2657"/>
    <w:rsid w:val="009E60CE"/>
    <w:rsid w:val="009E6107"/>
    <w:rsid w:val="009E7248"/>
    <w:rsid w:val="009F3740"/>
    <w:rsid w:val="009F6209"/>
    <w:rsid w:val="009F77CA"/>
    <w:rsid w:val="00A00C32"/>
    <w:rsid w:val="00A028D4"/>
    <w:rsid w:val="00A02D6F"/>
    <w:rsid w:val="00A03436"/>
    <w:rsid w:val="00A04270"/>
    <w:rsid w:val="00A047AE"/>
    <w:rsid w:val="00A063BB"/>
    <w:rsid w:val="00A074AE"/>
    <w:rsid w:val="00A07D45"/>
    <w:rsid w:val="00A10A51"/>
    <w:rsid w:val="00A12771"/>
    <w:rsid w:val="00A1277E"/>
    <w:rsid w:val="00A137A0"/>
    <w:rsid w:val="00A14085"/>
    <w:rsid w:val="00A14FEA"/>
    <w:rsid w:val="00A16A38"/>
    <w:rsid w:val="00A207AD"/>
    <w:rsid w:val="00A21057"/>
    <w:rsid w:val="00A217DE"/>
    <w:rsid w:val="00A21FBC"/>
    <w:rsid w:val="00A22B1F"/>
    <w:rsid w:val="00A23464"/>
    <w:rsid w:val="00A240C0"/>
    <w:rsid w:val="00A25073"/>
    <w:rsid w:val="00A264E8"/>
    <w:rsid w:val="00A2652E"/>
    <w:rsid w:val="00A31841"/>
    <w:rsid w:val="00A33632"/>
    <w:rsid w:val="00A33B2C"/>
    <w:rsid w:val="00A36074"/>
    <w:rsid w:val="00A363A7"/>
    <w:rsid w:val="00A41833"/>
    <w:rsid w:val="00A41E47"/>
    <w:rsid w:val="00A42E81"/>
    <w:rsid w:val="00A43B97"/>
    <w:rsid w:val="00A44E57"/>
    <w:rsid w:val="00A47134"/>
    <w:rsid w:val="00A52766"/>
    <w:rsid w:val="00A53FBD"/>
    <w:rsid w:val="00A55FB3"/>
    <w:rsid w:val="00A5641B"/>
    <w:rsid w:val="00A5696F"/>
    <w:rsid w:val="00A57939"/>
    <w:rsid w:val="00A6021C"/>
    <w:rsid w:val="00A609B4"/>
    <w:rsid w:val="00A61754"/>
    <w:rsid w:val="00A63611"/>
    <w:rsid w:val="00A63C37"/>
    <w:rsid w:val="00A64038"/>
    <w:rsid w:val="00A64D5D"/>
    <w:rsid w:val="00A672B7"/>
    <w:rsid w:val="00A700DF"/>
    <w:rsid w:val="00A71890"/>
    <w:rsid w:val="00A71DDC"/>
    <w:rsid w:val="00A72A33"/>
    <w:rsid w:val="00A73ACD"/>
    <w:rsid w:val="00A73B64"/>
    <w:rsid w:val="00A75452"/>
    <w:rsid w:val="00A83732"/>
    <w:rsid w:val="00A844B3"/>
    <w:rsid w:val="00A84728"/>
    <w:rsid w:val="00A84B43"/>
    <w:rsid w:val="00A85834"/>
    <w:rsid w:val="00A86C6C"/>
    <w:rsid w:val="00A87ABD"/>
    <w:rsid w:val="00A9028C"/>
    <w:rsid w:val="00A9077F"/>
    <w:rsid w:val="00A91D3C"/>
    <w:rsid w:val="00A9233C"/>
    <w:rsid w:val="00A939C3"/>
    <w:rsid w:val="00A93B0F"/>
    <w:rsid w:val="00A94A12"/>
    <w:rsid w:val="00A95487"/>
    <w:rsid w:val="00A95881"/>
    <w:rsid w:val="00A96285"/>
    <w:rsid w:val="00A9747C"/>
    <w:rsid w:val="00AA3C66"/>
    <w:rsid w:val="00AA541D"/>
    <w:rsid w:val="00AA69C3"/>
    <w:rsid w:val="00AB0284"/>
    <w:rsid w:val="00AB0B7C"/>
    <w:rsid w:val="00AB20E6"/>
    <w:rsid w:val="00AB260B"/>
    <w:rsid w:val="00AB544A"/>
    <w:rsid w:val="00AC027C"/>
    <w:rsid w:val="00AC37C3"/>
    <w:rsid w:val="00AC3DDB"/>
    <w:rsid w:val="00AC425E"/>
    <w:rsid w:val="00AC6BA4"/>
    <w:rsid w:val="00AD013A"/>
    <w:rsid w:val="00AD1C25"/>
    <w:rsid w:val="00AD2B30"/>
    <w:rsid w:val="00AD3E29"/>
    <w:rsid w:val="00AD5D38"/>
    <w:rsid w:val="00AD6020"/>
    <w:rsid w:val="00AD6210"/>
    <w:rsid w:val="00AD6780"/>
    <w:rsid w:val="00AD7B24"/>
    <w:rsid w:val="00AE053A"/>
    <w:rsid w:val="00AE208C"/>
    <w:rsid w:val="00AE2190"/>
    <w:rsid w:val="00AE2BA8"/>
    <w:rsid w:val="00AE3F6E"/>
    <w:rsid w:val="00AE41B1"/>
    <w:rsid w:val="00AE41BD"/>
    <w:rsid w:val="00AE47E2"/>
    <w:rsid w:val="00AE4FA8"/>
    <w:rsid w:val="00AE6072"/>
    <w:rsid w:val="00AF19A0"/>
    <w:rsid w:val="00AF3823"/>
    <w:rsid w:val="00AF4AA7"/>
    <w:rsid w:val="00AF4CE7"/>
    <w:rsid w:val="00AF5669"/>
    <w:rsid w:val="00AF597B"/>
    <w:rsid w:val="00AF69F9"/>
    <w:rsid w:val="00AF6DB5"/>
    <w:rsid w:val="00B01A69"/>
    <w:rsid w:val="00B01B53"/>
    <w:rsid w:val="00B024C7"/>
    <w:rsid w:val="00B02F5E"/>
    <w:rsid w:val="00B04232"/>
    <w:rsid w:val="00B043AC"/>
    <w:rsid w:val="00B046BC"/>
    <w:rsid w:val="00B0493C"/>
    <w:rsid w:val="00B04E99"/>
    <w:rsid w:val="00B05712"/>
    <w:rsid w:val="00B05E86"/>
    <w:rsid w:val="00B072AA"/>
    <w:rsid w:val="00B11154"/>
    <w:rsid w:val="00B11911"/>
    <w:rsid w:val="00B1198B"/>
    <w:rsid w:val="00B128D2"/>
    <w:rsid w:val="00B14EA3"/>
    <w:rsid w:val="00B15E65"/>
    <w:rsid w:val="00B168BF"/>
    <w:rsid w:val="00B16A6E"/>
    <w:rsid w:val="00B17AA1"/>
    <w:rsid w:val="00B17E5C"/>
    <w:rsid w:val="00B20064"/>
    <w:rsid w:val="00B21BD6"/>
    <w:rsid w:val="00B23201"/>
    <w:rsid w:val="00B24DD6"/>
    <w:rsid w:val="00B25151"/>
    <w:rsid w:val="00B25B8A"/>
    <w:rsid w:val="00B2750F"/>
    <w:rsid w:val="00B304CB"/>
    <w:rsid w:val="00B30EB3"/>
    <w:rsid w:val="00B310FF"/>
    <w:rsid w:val="00B31DE8"/>
    <w:rsid w:val="00B329E5"/>
    <w:rsid w:val="00B32F71"/>
    <w:rsid w:val="00B332DF"/>
    <w:rsid w:val="00B34026"/>
    <w:rsid w:val="00B34509"/>
    <w:rsid w:val="00B34A93"/>
    <w:rsid w:val="00B352BA"/>
    <w:rsid w:val="00B3768A"/>
    <w:rsid w:val="00B40201"/>
    <w:rsid w:val="00B40E39"/>
    <w:rsid w:val="00B4182B"/>
    <w:rsid w:val="00B41B83"/>
    <w:rsid w:val="00B4280B"/>
    <w:rsid w:val="00B4365E"/>
    <w:rsid w:val="00B449EF"/>
    <w:rsid w:val="00B46C73"/>
    <w:rsid w:val="00B470DD"/>
    <w:rsid w:val="00B47252"/>
    <w:rsid w:val="00B520DC"/>
    <w:rsid w:val="00B5322E"/>
    <w:rsid w:val="00B5402C"/>
    <w:rsid w:val="00B540D1"/>
    <w:rsid w:val="00B5434C"/>
    <w:rsid w:val="00B556CC"/>
    <w:rsid w:val="00B56172"/>
    <w:rsid w:val="00B57001"/>
    <w:rsid w:val="00B57487"/>
    <w:rsid w:val="00B57649"/>
    <w:rsid w:val="00B609F4"/>
    <w:rsid w:val="00B61AB8"/>
    <w:rsid w:val="00B61C2B"/>
    <w:rsid w:val="00B6200A"/>
    <w:rsid w:val="00B67D68"/>
    <w:rsid w:val="00B703B0"/>
    <w:rsid w:val="00B70A9E"/>
    <w:rsid w:val="00B71650"/>
    <w:rsid w:val="00B73146"/>
    <w:rsid w:val="00B734C0"/>
    <w:rsid w:val="00B73550"/>
    <w:rsid w:val="00B762C3"/>
    <w:rsid w:val="00B768A5"/>
    <w:rsid w:val="00B76F73"/>
    <w:rsid w:val="00B84CA4"/>
    <w:rsid w:val="00B85C68"/>
    <w:rsid w:val="00B87D30"/>
    <w:rsid w:val="00B9261E"/>
    <w:rsid w:val="00B93FD4"/>
    <w:rsid w:val="00B9448B"/>
    <w:rsid w:val="00B94AAF"/>
    <w:rsid w:val="00B9529B"/>
    <w:rsid w:val="00B957BA"/>
    <w:rsid w:val="00B95D12"/>
    <w:rsid w:val="00B96970"/>
    <w:rsid w:val="00BA1D2E"/>
    <w:rsid w:val="00BA2343"/>
    <w:rsid w:val="00BA2EFB"/>
    <w:rsid w:val="00BA35A3"/>
    <w:rsid w:val="00BA3F5A"/>
    <w:rsid w:val="00BA4A54"/>
    <w:rsid w:val="00BA4E6D"/>
    <w:rsid w:val="00BA5C6A"/>
    <w:rsid w:val="00BA5D5A"/>
    <w:rsid w:val="00BA63B1"/>
    <w:rsid w:val="00BA7DB3"/>
    <w:rsid w:val="00BB0DA0"/>
    <w:rsid w:val="00BB2266"/>
    <w:rsid w:val="00BB4634"/>
    <w:rsid w:val="00BB6AC0"/>
    <w:rsid w:val="00BB764E"/>
    <w:rsid w:val="00BC0CC4"/>
    <w:rsid w:val="00BC0F63"/>
    <w:rsid w:val="00BC2984"/>
    <w:rsid w:val="00BC2C98"/>
    <w:rsid w:val="00BC31E8"/>
    <w:rsid w:val="00BC4113"/>
    <w:rsid w:val="00BC436F"/>
    <w:rsid w:val="00BC5319"/>
    <w:rsid w:val="00BC5F93"/>
    <w:rsid w:val="00BC5FB9"/>
    <w:rsid w:val="00BD208D"/>
    <w:rsid w:val="00BD5F4C"/>
    <w:rsid w:val="00BD65D1"/>
    <w:rsid w:val="00BD7527"/>
    <w:rsid w:val="00BD7AE7"/>
    <w:rsid w:val="00BD7D26"/>
    <w:rsid w:val="00BE0039"/>
    <w:rsid w:val="00BE1C29"/>
    <w:rsid w:val="00BE3D59"/>
    <w:rsid w:val="00BE41EC"/>
    <w:rsid w:val="00BE63B8"/>
    <w:rsid w:val="00BE646E"/>
    <w:rsid w:val="00BE6936"/>
    <w:rsid w:val="00BE72DF"/>
    <w:rsid w:val="00BE73EB"/>
    <w:rsid w:val="00BF1D5F"/>
    <w:rsid w:val="00BF2389"/>
    <w:rsid w:val="00BF2B20"/>
    <w:rsid w:val="00BF341E"/>
    <w:rsid w:val="00BF4F3E"/>
    <w:rsid w:val="00BF6104"/>
    <w:rsid w:val="00BF63F5"/>
    <w:rsid w:val="00C02713"/>
    <w:rsid w:val="00C03C58"/>
    <w:rsid w:val="00C04F6E"/>
    <w:rsid w:val="00C05345"/>
    <w:rsid w:val="00C057EE"/>
    <w:rsid w:val="00C07BB7"/>
    <w:rsid w:val="00C108BF"/>
    <w:rsid w:val="00C132A8"/>
    <w:rsid w:val="00C15CDA"/>
    <w:rsid w:val="00C21B82"/>
    <w:rsid w:val="00C21FAC"/>
    <w:rsid w:val="00C221DC"/>
    <w:rsid w:val="00C22494"/>
    <w:rsid w:val="00C22D05"/>
    <w:rsid w:val="00C22D6A"/>
    <w:rsid w:val="00C23FD2"/>
    <w:rsid w:val="00C24A1C"/>
    <w:rsid w:val="00C24BE3"/>
    <w:rsid w:val="00C252AF"/>
    <w:rsid w:val="00C253F6"/>
    <w:rsid w:val="00C254E3"/>
    <w:rsid w:val="00C25AA8"/>
    <w:rsid w:val="00C265A7"/>
    <w:rsid w:val="00C267DC"/>
    <w:rsid w:val="00C2766A"/>
    <w:rsid w:val="00C30087"/>
    <w:rsid w:val="00C3187E"/>
    <w:rsid w:val="00C32AF8"/>
    <w:rsid w:val="00C34F1F"/>
    <w:rsid w:val="00C353C9"/>
    <w:rsid w:val="00C3551E"/>
    <w:rsid w:val="00C355B5"/>
    <w:rsid w:val="00C35CA6"/>
    <w:rsid w:val="00C363C5"/>
    <w:rsid w:val="00C36A28"/>
    <w:rsid w:val="00C3768C"/>
    <w:rsid w:val="00C40A98"/>
    <w:rsid w:val="00C40C5E"/>
    <w:rsid w:val="00C41305"/>
    <w:rsid w:val="00C417E4"/>
    <w:rsid w:val="00C41862"/>
    <w:rsid w:val="00C437B2"/>
    <w:rsid w:val="00C43AEA"/>
    <w:rsid w:val="00C43E77"/>
    <w:rsid w:val="00C4477A"/>
    <w:rsid w:val="00C47AF6"/>
    <w:rsid w:val="00C52588"/>
    <w:rsid w:val="00C52712"/>
    <w:rsid w:val="00C52724"/>
    <w:rsid w:val="00C528D6"/>
    <w:rsid w:val="00C53945"/>
    <w:rsid w:val="00C54CB4"/>
    <w:rsid w:val="00C5553F"/>
    <w:rsid w:val="00C55AF5"/>
    <w:rsid w:val="00C55BBC"/>
    <w:rsid w:val="00C57CDF"/>
    <w:rsid w:val="00C60123"/>
    <w:rsid w:val="00C60202"/>
    <w:rsid w:val="00C62942"/>
    <w:rsid w:val="00C64639"/>
    <w:rsid w:val="00C64ED5"/>
    <w:rsid w:val="00C64F18"/>
    <w:rsid w:val="00C6548B"/>
    <w:rsid w:val="00C659DA"/>
    <w:rsid w:val="00C70FD0"/>
    <w:rsid w:val="00C71601"/>
    <w:rsid w:val="00C71682"/>
    <w:rsid w:val="00C71DD4"/>
    <w:rsid w:val="00C73A99"/>
    <w:rsid w:val="00C76CF6"/>
    <w:rsid w:val="00C80333"/>
    <w:rsid w:val="00C80379"/>
    <w:rsid w:val="00C80A6C"/>
    <w:rsid w:val="00C80F48"/>
    <w:rsid w:val="00C8256A"/>
    <w:rsid w:val="00C84233"/>
    <w:rsid w:val="00C863B8"/>
    <w:rsid w:val="00C91262"/>
    <w:rsid w:val="00C919E0"/>
    <w:rsid w:val="00C92812"/>
    <w:rsid w:val="00C92902"/>
    <w:rsid w:val="00C939DF"/>
    <w:rsid w:val="00C94364"/>
    <w:rsid w:val="00C94A7F"/>
    <w:rsid w:val="00C95C2B"/>
    <w:rsid w:val="00C96A0A"/>
    <w:rsid w:val="00C97D7F"/>
    <w:rsid w:val="00CA0ABA"/>
    <w:rsid w:val="00CA1CB0"/>
    <w:rsid w:val="00CA3DA3"/>
    <w:rsid w:val="00CA5349"/>
    <w:rsid w:val="00CA55AF"/>
    <w:rsid w:val="00CA63DF"/>
    <w:rsid w:val="00CA72AA"/>
    <w:rsid w:val="00CA74FE"/>
    <w:rsid w:val="00CA7574"/>
    <w:rsid w:val="00CA7C0B"/>
    <w:rsid w:val="00CB2349"/>
    <w:rsid w:val="00CB328C"/>
    <w:rsid w:val="00CB3A56"/>
    <w:rsid w:val="00CB4C2A"/>
    <w:rsid w:val="00CB750D"/>
    <w:rsid w:val="00CB76D2"/>
    <w:rsid w:val="00CC0317"/>
    <w:rsid w:val="00CC0A5A"/>
    <w:rsid w:val="00CC1D22"/>
    <w:rsid w:val="00CC2549"/>
    <w:rsid w:val="00CC485A"/>
    <w:rsid w:val="00CC5BE2"/>
    <w:rsid w:val="00CC72EC"/>
    <w:rsid w:val="00CD062D"/>
    <w:rsid w:val="00CD063A"/>
    <w:rsid w:val="00CD1EE8"/>
    <w:rsid w:val="00CD272F"/>
    <w:rsid w:val="00CD2986"/>
    <w:rsid w:val="00CD373A"/>
    <w:rsid w:val="00CD4840"/>
    <w:rsid w:val="00CD4D96"/>
    <w:rsid w:val="00CD5393"/>
    <w:rsid w:val="00CD7094"/>
    <w:rsid w:val="00CD7949"/>
    <w:rsid w:val="00CD7DE4"/>
    <w:rsid w:val="00CE0CB0"/>
    <w:rsid w:val="00CE15A8"/>
    <w:rsid w:val="00CE1CB2"/>
    <w:rsid w:val="00CE2EC6"/>
    <w:rsid w:val="00CE3D65"/>
    <w:rsid w:val="00CE3E38"/>
    <w:rsid w:val="00CE567B"/>
    <w:rsid w:val="00CE5989"/>
    <w:rsid w:val="00CE6059"/>
    <w:rsid w:val="00CE6B4C"/>
    <w:rsid w:val="00CE6E0F"/>
    <w:rsid w:val="00CE74AD"/>
    <w:rsid w:val="00CE7B7B"/>
    <w:rsid w:val="00CF4969"/>
    <w:rsid w:val="00CF65D5"/>
    <w:rsid w:val="00CF7019"/>
    <w:rsid w:val="00CF7F2F"/>
    <w:rsid w:val="00D05265"/>
    <w:rsid w:val="00D05FD5"/>
    <w:rsid w:val="00D0626E"/>
    <w:rsid w:val="00D06F83"/>
    <w:rsid w:val="00D07BCB"/>
    <w:rsid w:val="00D101ED"/>
    <w:rsid w:val="00D10C88"/>
    <w:rsid w:val="00D1194F"/>
    <w:rsid w:val="00D11B1B"/>
    <w:rsid w:val="00D11E23"/>
    <w:rsid w:val="00D11F95"/>
    <w:rsid w:val="00D128D9"/>
    <w:rsid w:val="00D14462"/>
    <w:rsid w:val="00D15704"/>
    <w:rsid w:val="00D17710"/>
    <w:rsid w:val="00D2290A"/>
    <w:rsid w:val="00D2297D"/>
    <w:rsid w:val="00D24046"/>
    <w:rsid w:val="00D24210"/>
    <w:rsid w:val="00D2478B"/>
    <w:rsid w:val="00D2607B"/>
    <w:rsid w:val="00D300BD"/>
    <w:rsid w:val="00D307FD"/>
    <w:rsid w:val="00D30D1F"/>
    <w:rsid w:val="00D31209"/>
    <w:rsid w:val="00D313EF"/>
    <w:rsid w:val="00D31974"/>
    <w:rsid w:val="00D33498"/>
    <w:rsid w:val="00D345D2"/>
    <w:rsid w:val="00D35097"/>
    <w:rsid w:val="00D35CD3"/>
    <w:rsid w:val="00D36286"/>
    <w:rsid w:val="00D36AF2"/>
    <w:rsid w:val="00D37188"/>
    <w:rsid w:val="00D37EF3"/>
    <w:rsid w:val="00D40689"/>
    <w:rsid w:val="00D40C5C"/>
    <w:rsid w:val="00D40CBB"/>
    <w:rsid w:val="00D416EB"/>
    <w:rsid w:val="00D4206C"/>
    <w:rsid w:val="00D42424"/>
    <w:rsid w:val="00D42968"/>
    <w:rsid w:val="00D43033"/>
    <w:rsid w:val="00D4313F"/>
    <w:rsid w:val="00D44842"/>
    <w:rsid w:val="00D4621B"/>
    <w:rsid w:val="00D50801"/>
    <w:rsid w:val="00D5096C"/>
    <w:rsid w:val="00D5137D"/>
    <w:rsid w:val="00D51593"/>
    <w:rsid w:val="00D51B29"/>
    <w:rsid w:val="00D521F7"/>
    <w:rsid w:val="00D52EDE"/>
    <w:rsid w:val="00D536E4"/>
    <w:rsid w:val="00D537A3"/>
    <w:rsid w:val="00D53B70"/>
    <w:rsid w:val="00D5412A"/>
    <w:rsid w:val="00D54E4C"/>
    <w:rsid w:val="00D5664C"/>
    <w:rsid w:val="00D6103F"/>
    <w:rsid w:val="00D63970"/>
    <w:rsid w:val="00D64675"/>
    <w:rsid w:val="00D65C5F"/>
    <w:rsid w:val="00D65EFA"/>
    <w:rsid w:val="00D66575"/>
    <w:rsid w:val="00D66EAC"/>
    <w:rsid w:val="00D67AE3"/>
    <w:rsid w:val="00D67B0D"/>
    <w:rsid w:val="00D67D39"/>
    <w:rsid w:val="00D70D4F"/>
    <w:rsid w:val="00D7183B"/>
    <w:rsid w:val="00D73FD7"/>
    <w:rsid w:val="00D74033"/>
    <w:rsid w:val="00D746C4"/>
    <w:rsid w:val="00D75D01"/>
    <w:rsid w:val="00D8314E"/>
    <w:rsid w:val="00D83DDE"/>
    <w:rsid w:val="00D8414F"/>
    <w:rsid w:val="00D8513B"/>
    <w:rsid w:val="00D8570E"/>
    <w:rsid w:val="00D86650"/>
    <w:rsid w:val="00D87058"/>
    <w:rsid w:val="00D87ACD"/>
    <w:rsid w:val="00D90427"/>
    <w:rsid w:val="00D90E31"/>
    <w:rsid w:val="00D9297F"/>
    <w:rsid w:val="00D93E90"/>
    <w:rsid w:val="00D95680"/>
    <w:rsid w:val="00D960D4"/>
    <w:rsid w:val="00D9681C"/>
    <w:rsid w:val="00D96C42"/>
    <w:rsid w:val="00D9723B"/>
    <w:rsid w:val="00DA1002"/>
    <w:rsid w:val="00DA1699"/>
    <w:rsid w:val="00DA2406"/>
    <w:rsid w:val="00DA2CAC"/>
    <w:rsid w:val="00DA31D7"/>
    <w:rsid w:val="00DA3D8B"/>
    <w:rsid w:val="00DA478D"/>
    <w:rsid w:val="00DA50A9"/>
    <w:rsid w:val="00DB03B8"/>
    <w:rsid w:val="00DB1528"/>
    <w:rsid w:val="00DB27E4"/>
    <w:rsid w:val="00DB2B9E"/>
    <w:rsid w:val="00DB3762"/>
    <w:rsid w:val="00DB3B10"/>
    <w:rsid w:val="00DB401A"/>
    <w:rsid w:val="00DB4BBD"/>
    <w:rsid w:val="00DB787A"/>
    <w:rsid w:val="00DB7B47"/>
    <w:rsid w:val="00DC1D9E"/>
    <w:rsid w:val="00DC4353"/>
    <w:rsid w:val="00DC4CE5"/>
    <w:rsid w:val="00DC5347"/>
    <w:rsid w:val="00DC5AB1"/>
    <w:rsid w:val="00DC77DA"/>
    <w:rsid w:val="00DD0144"/>
    <w:rsid w:val="00DD14EA"/>
    <w:rsid w:val="00DD2B1E"/>
    <w:rsid w:val="00DD5477"/>
    <w:rsid w:val="00DD65B8"/>
    <w:rsid w:val="00DD6935"/>
    <w:rsid w:val="00DD7213"/>
    <w:rsid w:val="00DD7CC8"/>
    <w:rsid w:val="00DE1FDB"/>
    <w:rsid w:val="00DE359B"/>
    <w:rsid w:val="00DE40DF"/>
    <w:rsid w:val="00DE4C5B"/>
    <w:rsid w:val="00DE4F62"/>
    <w:rsid w:val="00DE6577"/>
    <w:rsid w:val="00DE7B34"/>
    <w:rsid w:val="00DF0A1B"/>
    <w:rsid w:val="00DF2101"/>
    <w:rsid w:val="00DF364C"/>
    <w:rsid w:val="00DF3DF4"/>
    <w:rsid w:val="00DF4DC6"/>
    <w:rsid w:val="00DF5385"/>
    <w:rsid w:val="00DF72A6"/>
    <w:rsid w:val="00DF74E1"/>
    <w:rsid w:val="00DF7B8F"/>
    <w:rsid w:val="00DF7F71"/>
    <w:rsid w:val="00E00736"/>
    <w:rsid w:val="00E029BE"/>
    <w:rsid w:val="00E038C3"/>
    <w:rsid w:val="00E04588"/>
    <w:rsid w:val="00E04C78"/>
    <w:rsid w:val="00E072A8"/>
    <w:rsid w:val="00E07FE8"/>
    <w:rsid w:val="00E102A7"/>
    <w:rsid w:val="00E11A66"/>
    <w:rsid w:val="00E11B37"/>
    <w:rsid w:val="00E124CC"/>
    <w:rsid w:val="00E12990"/>
    <w:rsid w:val="00E14C63"/>
    <w:rsid w:val="00E152E7"/>
    <w:rsid w:val="00E15FAB"/>
    <w:rsid w:val="00E167A7"/>
    <w:rsid w:val="00E17676"/>
    <w:rsid w:val="00E1788C"/>
    <w:rsid w:val="00E206F1"/>
    <w:rsid w:val="00E21092"/>
    <w:rsid w:val="00E21577"/>
    <w:rsid w:val="00E216FE"/>
    <w:rsid w:val="00E23696"/>
    <w:rsid w:val="00E23C20"/>
    <w:rsid w:val="00E240E4"/>
    <w:rsid w:val="00E245BA"/>
    <w:rsid w:val="00E2540F"/>
    <w:rsid w:val="00E26061"/>
    <w:rsid w:val="00E26A9D"/>
    <w:rsid w:val="00E3118E"/>
    <w:rsid w:val="00E31943"/>
    <w:rsid w:val="00E32600"/>
    <w:rsid w:val="00E33239"/>
    <w:rsid w:val="00E343E6"/>
    <w:rsid w:val="00E35441"/>
    <w:rsid w:val="00E369C6"/>
    <w:rsid w:val="00E374B9"/>
    <w:rsid w:val="00E374CE"/>
    <w:rsid w:val="00E37585"/>
    <w:rsid w:val="00E37902"/>
    <w:rsid w:val="00E40AD4"/>
    <w:rsid w:val="00E432B4"/>
    <w:rsid w:val="00E4357E"/>
    <w:rsid w:val="00E4390D"/>
    <w:rsid w:val="00E44FF8"/>
    <w:rsid w:val="00E4549A"/>
    <w:rsid w:val="00E45A08"/>
    <w:rsid w:val="00E46274"/>
    <w:rsid w:val="00E462CB"/>
    <w:rsid w:val="00E47029"/>
    <w:rsid w:val="00E50733"/>
    <w:rsid w:val="00E50EC2"/>
    <w:rsid w:val="00E523CD"/>
    <w:rsid w:val="00E528AF"/>
    <w:rsid w:val="00E5296A"/>
    <w:rsid w:val="00E54205"/>
    <w:rsid w:val="00E551F2"/>
    <w:rsid w:val="00E552B5"/>
    <w:rsid w:val="00E553DB"/>
    <w:rsid w:val="00E559D5"/>
    <w:rsid w:val="00E55D29"/>
    <w:rsid w:val="00E56183"/>
    <w:rsid w:val="00E57E8C"/>
    <w:rsid w:val="00E57F20"/>
    <w:rsid w:val="00E6136A"/>
    <w:rsid w:val="00E62373"/>
    <w:rsid w:val="00E6347A"/>
    <w:rsid w:val="00E6465D"/>
    <w:rsid w:val="00E65982"/>
    <w:rsid w:val="00E66771"/>
    <w:rsid w:val="00E66E59"/>
    <w:rsid w:val="00E71FA9"/>
    <w:rsid w:val="00E72327"/>
    <w:rsid w:val="00E72913"/>
    <w:rsid w:val="00E7323F"/>
    <w:rsid w:val="00E745F2"/>
    <w:rsid w:val="00E74C42"/>
    <w:rsid w:val="00E750B3"/>
    <w:rsid w:val="00E76152"/>
    <w:rsid w:val="00E76BED"/>
    <w:rsid w:val="00E77AAF"/>
    <w:rsid w:val="00E80910"/>
    <w:rsid w:val="00E82F14"/>
    <w:rsid w:val="00E83B4F"/>
    <w:rsid w:val="00E85A15"/>
    <w:rsid w:val="00E85D44"/>
    <w:rsid w:val="00E860D2"/>
    <w:rsid w:val="00E86ECB"/>
    <w:rsid w:val="00E871B7"/>
    <w:rsid w:val="00E87392"/>
    <w:rsid w:val="00E8751C"/>
    <w:rsid w:val="00E90BC3"/>
    <w:rsid w:val="00E93AC8"/>
    <w:rsid w:val="00E95478"/>
    <w:rsid w:val="00E95530"/>
    <w:rsid w:val="00E95AAF"/>
    <w:rsid w:val="00E95F0A"/>
    <w:rsid w:val="00E95FB5"/>
    <w:rsid w:val="00E973EC"/>
    <w:rsid w:val="00E976D5"/>
    <w:rsid w:val="00EA0403"/>
    <w:rsid w:val="00EA0AD1"/>
    <w:rsid w:val="00EA1A5F"/>
    <w:rsid w:val="00EA2705"/>
    <w:rsid w:val="00EA4BD7"/>
    <w:rsid w:val="00EA4C7F"/>
    <w:rsid w:val="00EA4D07"/>
    <w:rsid w:val="00EA6942"/>
    <w:rsid w:val="00EA6E42"/>
    <w:rsid w:val="00EA6F3E"/>
    <w:rsid w:val="00EA7812"/>
    <w:rsid w:val="00EB14D7"/>
    <w:rsid w:val="00EB1ADA"/>
    <w:rsid w:val="00EB1FA8"/>
    <w:rsid w:val="00EB3562"/>
    <w:rsid w:val="00EB4890"/>
    <w:rsid w:val="00EB6346"/>
    <w:rsid w:val="00EB7F55"/>
    <w:rsid w:val="00EC066C"/>
    <w:rsid w:val="00EC3103"/>
    <w:rsid w:val="00EC33F7"/>
    <w:rsid w:val="00EC3B97"/>
    <w:rsid w:val="00EC49BD"/>
    <w:rsid w:val="00EC4C6D"/>
    <w:rsid w:val="00EC57E6"/>
    <w:rsid w:val="00EC6465"/>
    <w:rsid w:val="00EC7532"/>
    <w:rsid w:val="00ED0255"/>
    <w:rsid w:val="00ED1C73"/>
    <w:rsid w:val="00ED25D8"/>
    <w:rsid w:val="00ED2CD6"/>
    <w:rsid w:val="00ED3D32"/>
    <w:rsid w:val="00ED402B"/>
    <w:rsid w:val="00ED7B92"/>
    <w:rsid w:val="00EE1678"/>
    <w:rsid w:val="00EE246E"/>
    <w:rsid w:val="00EE265F"/>
    <w:rsid w:val="00EE4FC8"/>
    <w:rsid w:val="00EE5085"/>
    <w:rsid w:val="00EE5687"/>
    <w:rsid w:val="00EF0EED"/>
    <w:rsid w:val="00EF11A8"/>
    <w:rsid w:val="00EF26F6"/>
    <w:rsid w:val="00EF3EDC"/>
    <w:rsid w:val="00EF4BE4"/>
    <w:rsid w:val="00EF5607"/>
    <w:rsid w:val="00EF5BE3"/>
    <w:rsid w:val="00EF5FA5"/>
    <w:rsid w:val="00EF6500"/>
    <w:rsid w:val="00EF6DC8"/>
    <w:rsid w:val="00EF73CC"/>
    <w:rsid w:val="00EF772A"/>
    <w:rsid w:val="00F00076"/>
    <w:rsid w:val="00F00D1A"/>
    <w:rsid w:val="00F0145B"/>
    <w:rsid w:val="00F01543"/>
    <w:rsid w:val="00F01C1C"/>
    <w:rsid w:val="00F0239A"/>
    <w:rsid w:val="00F03E6E"/>
    <w:rsid w:val="00F05FFD"/>
    <w:rsid w:val="00F060A0"/>
    <w:rsid w:val="00F06245"/>
    <w:rsid w:val="00F07844"/>
    <w:rsid w:val="00F101EF"/>
    <w:rsid w:val="00F10278"/>
    <w:rsid w:val="00F1036E"/>
    <w:rsid w:val="00F115C2"/>
    <w:rsid w:val="00F12C7D"/>
    <w:rsid w:val="00F130A5"/>
    <w:rsid w:val="00F13871"/>
    <w:rsid w:val="00F14588"/>
    <w:rsid w:val="00F14ECE"/>
    <w:rsid w:val="00F15620"/>
    <w:rsid w:val="00F157D8"/>
    <w:rsid w:val="00F15D58"/>
    <w:rsid w:val="00F16C95"/>
    <w:rsid w:val="00F170C7"/>
    <w:rsid w:val="00F20341"/>
    <w:rsid w:val="00F203CD"/>
    <w:rsid w:val="00F208E0"/>
    <w:rsid w:val="00F214BF"/>
    <w:rsid w:val="00F21DA9"/>
    <w:rsid w:val="00F27493"/>
    <w:rsid w:val="00F278DF"/>
    <w:rsid w:val="00F329EE"/>
    <w:rsid w:val="00F3311F"/>
    <w:rsid w:val="00F33A4C"/>
    <w:rsid w:val="00F35329"/>
    <w:rsid w:val="00F37DCD"/>
    <w:rsid w:val="00F416D9"/>
    <w:rsid w:val="00F41FAF"/>
    <w:rsid w:val="00F4247B"/>
    <w:rsid w:val="00F42C0C"/>
    <w:rsid w:val="00F51AF1"/>
    <w:rsid w:val="00F51C26"/>
    <w:rsid w:val="00F538C4"/>
    <w:rsid w:val="00F53B3A"/>
    <w:rsid w:val="00F53C23"/>
    <w:rsid w:val="00F55253"/>
    <w:rsid w:val="00F5556A"/>
    <w:rsid w:val="00F55BFE"/>
    <w:rsid w:val="00F60166"/>
    <w:rsid w:val="00F61070"/>
    <w:rsid w:val="00F61938"/>
    <w:rsid w:val="00F628FC"/>
    <w:rsid w:val="00F6490C"/>
    <w:rsid w:val="00F663B8"/>
    <w:rsid w:val="00F67453"/>
    <w:rsid w:val="00F67783"/>
    <w:rsid w:val="00F67BC6"/>
    <w:rsid w:val="00F70002"/>
    <w:rsid w:val="00F7035A"/>
    <w:rsid w:val="00F734D6"/>
    <w:rsid w:val="00F7488C"/>
    <w:rsid w:val="00F74BD3"/>
    <w:rsid w:val="00F75ADE"/>
    <w:rsid w:val="00F775EE"/>
    <w:rsid w:val="00F82071"/>
    <w:rsid w:val="00F82FC3"/>
    <w:rsid w:val="00F834B6"/>
    <w:rsid w:val="00F84D99"/>
    <w:rsid w:val="00F856CA"/>
    <w:rsid w:val="00F85748"/>
    <w:rsid w:val="00F85F23"/>
    <w:rsid w:val="00F91951"/>
    <w:rsid w:val="00F92984"/>
    <w:rsid w:val="00F95B1C"/>
    <w:rsid w:val="00FA0ADD"/>
    <w:rsid w:val="00FA2396"/>
    <w:rsid w:val="00FA2870"/>
    <w:rsid w:val="00FA6005"/>
    <w:rsid w:val="00FA686A"/>
    <w:rsid w:val="00FA6FDC"/>
    <w:rsid w:val="00FB02B7"/>
    <w:rsid w:val="00FB08B6"/>
    <w:rsid w:val="00FB1971"/>
    <w:rsid w:val="00FB310B"/>
    <w:rsid w:val="00FB31C4"/>
    <w:rsid w:val="00FB3DFA"/>
    <w:rsid w:val="00FB4A84"/>
    <w:rsid w:val="00FB540A"/>
    <w:rsid w:val="00FB6AB2"/>
    <w:rsid w:val="00FB7E75"/>
    <w:rsid w:val="00FC1659"/>
    <w:rsid w:val="00FC2382"/>
    <w:rsid w:val="00FC3BEA"/>
    <w:rsid w:val="00FC7E1B"/>
    <w:rsid w:val="00FD025B"/>
    <w:rsid w:val="00FD127C"/>
    <w:rsid w:val="00FD1F08"/>
    <w:rsid w:val="00FD47D5"/>
    <w:rsid w:val="00FD607A"/>
    <w:rsid w:val="00FD65BB"/>
    <w:rsid w:val="00FD722F"/>
    <w:rsid w:val="00FD7771"/>
    <w:rsid w:val="00FE352A"/>
    <w:rsid w:val="00FE395B"/>
    <w:rsid w:val="00FE4B8F"/>
    <w:rsid w:val="00FE4D9A"/>
    <w:rsid w:val="00FE6813"/>
    <w:rsid w:val="00FE691A"/>
    <w:rsid w:val="00FE7C40"/>
    <w:rsid w:val="00FE7C64"/>
    <w:rsid w:val="00FF25CC"/>
    <w:rsid w:val="00FF3195"/>
    <w:rsid w:val="00FF320A"/>
    <w:rsid w:val="00FF4704"/>
    <w:rsid w:val="00FF568C"/>
    <w:rsid w:val="00FF5F69"/>
    <w:rsid w:val="00FF6688"/>
    <w:rsid w:val="00FF6A59"/>
    <w:rsid w:val="00FF6BD5"/>
    <w:rsid w:val="00FF76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63B59"/>
  <w15:docId w15:val="{A66DD2C8-79A6-4CDA-B9FB-FD6C4731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F4CE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B7F55"/>
    <w:pPr>
      <w:keepNext/>
      <w:widowControl w:val="0"/>
      <w:tabs>
        <w:tab w:val="left" w:pos="310"/>
        <w:tab w:val="left" w:pos="929"/>
        <w:tab w:val="right" w:leader="dot" w:pos="8669"/>
      </w:tabs>
      <w:suppressAutoHyphens/>
      <w:ind w:left="929" w:hanging="929"/>
      <w:jc w:val="both"/>
      <w:outlineLvl w:val="0"/>
    </w:pPr>
    <w:rPr>
      <w:b/>
      <w:spacing w:val="-3"/>
      <w:szCs w:val="20"/>
    </w:rPr>
  </w:style>
  <w:style w:type="paragraph" w:styleId="3">
    <w:name w:val="heading 3"/>
    <w:basedOn w:val="a"/>
    <w:next w:val="a"/>
    <w:link w:val="30"/>
    <w:qFormat/>
    <w:rsid w:val="00EB7F55"/>
    <w:pPr>
      <w:keepNext/>
      <w:tabs>
        <w:tab w:val="left" w:pos="-720"/>
      </w:tabs>
      <w:suppressAutoHyphens/>
      <w:jc w:val="center"/>
      <w:outlineLvl w:val="2"/>
    </w:pPr>
    <w:rPr>
      <w:b/>
      <w:spacing w:val="-3"/>
      <w:sz w:val="29"/>
      <w:szCs w:val="20"/>
    </w:rPr>
  </w:style>
  <w:style w:type="paragraph" w:styleId="5">
    <w:name w:val="heading 5"/>
    <w:basedOn w:val="a"/>
    <w:next w:val="a"/>
    <w:link w:val="50"/>
    <w:qFormat/>
    <w:rsid w:val="00EB7F55"/>
    <w:pPr>
      <w:spacing w:before="240" w:after="60"/>
      <w:outlineLvl w:val="4"/>
    </w:pPr>
    <w:rPr>
      <w:b/>
      <w:bCs/>
      <w:i/>
      <w:iCs/>
      <w:sz w:val="26"/>
      <w:szCs w:val="26"/>
    </w:rPr>
  </w:style>
  <w:style w:type="paragraph" w:styleId="6">
    <w:name w:val="heading 6"/>
    <w:basedOn w:val="a"/>
    <w:next w:val="a"/>
    <w:link w:val="60"/>
    <w:qFormat/>
    <w:rsid w:val="00EB7F55"/>
    <w:pPr>
      <w:keepNext/>
      <w:widowControl w:val="0"/>
      <w:tabs>
        <w:tab w:val="left" w:pos="929"/>
        <w:tab w:val="left" w:pos="993"/>
        <w:tab w:val="right" w:leader="dot" w:pos="8669"/>
      </w:tabs>
      <w:suppressAutoHyphens/>
      <w:ind w:left="993" w:hanging="993"/>
      <w:jc w:val="both"/>
      <w:outlineLvl w:val="5"/>
    </w:pPr>
    <w:rPr>
      <w:b/>
      <w:spacing w:val="-3"/>
      <w:szCs w:val="20"/>
    </w:rPr>
  </w:style>
  <w:style w:type="paragraph" w:styleId="7">
    <w:name w:val="heading 7"/>
    <w:basedOn w:val="a"/>
    <w:next w:val="a"/>
    <w:link w:val="70"/>
    <w:qFormat/>
    <w:rsid w:val="00EB7F55"/>
    <w:pPr>
      <w:widowControl w:val="0"/>
      <w:spacing w:before="240" w:after="60"/>
      <w:outlineLvl w:val="6"/>
    </w:pPr>
  </w:style>
  <w:style w:type="paragraph" w:styleId="8">
    <w:name w:val="heading 8"/>
    <w:basedOn w:val="a"/>
    <w:next w:val="a"/>
    <w:link w:val="80"/>
    <w:qFormat/>
    <w:rsid w:val="00EB7F55"/>
    <w:pPr>
      <w:spacing w:before="240" w:after="60"/>
      <w:outlineLvl w:val="7"/>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B7F55"/>
    <w:rPr>
      <w:rFonts w:ascii="Times New Roman" w:eastAsia="Times New Roman" w:hAnsi="Times New Roman" w:cs="Times New Roman"/>
      <w:b/>
      <w:spacing w:val="-3"/>
      <w:sz w:val="24"/>
      <w:szCs w:val="20"/>
      <w:lang w:eastAsia="ru-RU"/>
    </w:rPr>
  </w:style>
  <w:style w:type="character" w:customStyle="1" w:styleId="30">
    <w:name w:val="Заголовок 3 Знак"/>
    <w:basedOn w:val="a0"/>
    <w:link w:val="3"/>
    <w:rsid w:val="00EB7F55"/>
    <w:rPr>
      <w:rFonts w:ascii="Times New Roman" w:eastAsia="Times New Roman" w:hAnsi="Times New Roman" w:cs="Times New Roman"/>
      <w:b/>
      <w:spacing w:val="-3"/>
      <w:sz w:val="29"/>
      <w:szCs w:val="20"/>
      <w:lang w:eastAsia="ru-RU"/>
    </w:rPr>
  </w:style>
  <w:style w:type="character" w:customStyle="1" w:styleId="50">
    <w:name w:val="Заголовок 5 Знак"/>
    <w:basedOn w:val="a0"/>
    <w:link w:val="5"/>
    <w:rsid w:val="00EB7F55"/>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EB7F55"/>
    <w:rPr>
      <w:rFonts w:ascii="Times New Roman" w:eastAsia="Times New Roman" w:hAnsi="Times New Roman" w:cs="Times New Roman"/>
      <w:b/>
      <w:spacing w:val="-3"/>
      <w:sz w:val="24"/>
      <w:szCs w:val="20"/>
      <w:lang w:eastAsia="ru-RU"/>
    </w:rPr>
  </w:style>
  <w:style w:type="character" w:customStyle="1" w:styleId="70">
    <w:name w:val="Заголовок 7 Знак"/>
    <w:basedOn w:val="a0"/>
    <w:link w:val="7"/>
    <w:rsid w:val="00EB7F55"/>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EB7F55"/>
    <w:rPr>
      <w:rFonts w:ascii="Times New Roman" w:eastAsia="Times New Roman" w:hAnsi="Times New Roman" w:cs="Times New Roman"/>
      <w:i/>
      <w:iCs/>
      <w:sz w:val="24"/>
      <w:szCs w:val="24"/>
      <w:lang w:eastAsia="ru-RU"/>
    </w:rPr>
  </w:style>
  <w:style w:type="table" w:styleId="a3">
    <w:name w:val="Table Grid"/>
    <w:basedOn w:val="a1"/>
    <w:uiPriority w:val="39"/>
    <w:rsid w:val="00EB7F5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semiHidden/>
    <w:rsid w:val="00EB7F55"/>
    <w:rPr>
      <w:rFonts w:ascii="Tahoma" w:hAnsi="Tahoma" w:cs="Tahoma"/>
      <w:sz w:val="16"/>
      <w:szCs w:val="16"/>
    </w:rPr>
  </w:style>
  <w:style w:type="character" w:customStyle="1" w:styleId="a5">
    <w:name w:val="Текст выноски Знак"/>
    <w:basedOn w:val="a0"/>
    <w:link w:val="a4"/>
    <w:semiHidden/>
    <w:rsid w:val="00EB7F55"/>
    <w:rPr>
      <w:rFonts w:ascii="Tahoma" w:eastAsia="Times New Roman" w:hAnsi="Tahoma" w:cs="Tahoma"/>
      <w:sz w:val="16"/>
      <w:szCs w:val="16"/>
      <w:lang w:eastAsia="ru-RU"/>
    </w:rPr>
  </w:style>
  <w:style w:type="paragraph" w:customStyle="1" w:styleId="Char">
    <w:name w:val="Знак Char Знак"/>
    <w:basedOn w:val="a"/>
    <w:autoRedefine/>
    <w:rsid w:val="00EB7F55"/>
    <w:pPr>
      <w:spacing w:after="160" w:line="240" w:lineRule="exact"/>
    </w:pPr>
    <w:rPr>
      <w:rFonts w:eastAsia="SimSun"/>
      <w:b/>
      <w:sz w:val="28"/>
      <w:lang w:val="en-US" w:eastAsia="en-US"/>
    </w:rPr>
  </w:style>
  <w:style w:type="paragraph" w:customStyle="1" w:styleId="Char0">
    <w:name w:val="Знак Char Знак"/>
    <w:basedOn w:val="a"/>
    <w:autoRedefine/>
    <w:rsid w:val="00EB7F55"/>
    <w:pPr>
      <w:spacing w:after="160" w:line="240" w:lineRule="exact"/>
    </w:pPr>
    <w:rPr>
      <w:rFonts w:eastAsia="SimSun"/>
      <w:b/>
      <w:sz w:val="28"/>
      <w:lang w:val="en-US" w:eastAsia="en-US"/>
    </w:rPr>
  </w:style>
  <w:style w:type="paragraph" w:customStyle="1" w:styleId="Heading21">
    <w:name w:val="Heading 2.1"/>
    <w:basedOn w:val="a"/>
    <w:rsid w:val="00EB7F55"/>
    <w:pPr>
      <w:tabs>
        <w:tab w:val="center" w:pos="4513"/>
      </w:tabs>
      <w:suppressAutoHyphens/>
      <w:jc w:val="both"/>
    </w:pPr>
    <w:rPr>
      <w:b/>
      <w:spacing w:val="-2"/>
      <w:szCs w:val="20"/>
    </w:rPr>
  </w:style>
  <w:style w:type="paragraph" w:styleId="a6">
    <w:name w:val="Plain Text"/>
    <w:basedOn w:val="a"/>
    <w:link w:val="a7"/>
    <w:rsid w:val="00EB7F55"/>
    <w:rPr>
      <w:rFonts w:ascii="Courier New" w:hAnsi="Courier New"/>
      <w:sz w:val="20"/>
      <w:szCs w:val="20"/>
    </w:rPr>
  </w:style>
  <w:style w:type="character" w:customStyle="1" w:styleId="a7">
    <w:name w:val="Текст Знак"/>
    <w:basedOn w:val="a0"/>
    <w:link w:val="a6"/>
    <w:rsid w:val="00EB7F55"/>
    <w:rPr>
      <w:rFonts w:ascii="Courier New" w:eastAsia="Times New Roman" w:hAnsi="Courier New" w:cs="Times New Roman"/>
      <w:sz w:val="20"/>
      <w:szCs w:val="20"/>
      <w:lang w:eastAsia="ru-RU"/>
    </w:rPr>
  </w:style>
  <w:style w:type="paragraph" w:styleId="a8">
    <w:name w:val="Body Text"/>
    <w:basedOn w:val="a"/>
    <w:link w:val="a9"/>
    <w:semiHidden/>
    <w:unhideWhenUsed/>
    <w:rsid w:val="00EB7F55"/>
    <w:pPr>
      <w:spacing w:after="120"/>
    </w:pPr>
  </w:style>
  <w:style w:type="character" w:customStyle="1" w:styleId="a9">
    <w:name w:val="Основной текст Знак"/>
    <w:basedOn w:val="a0"/>
    <w:link w:val="a8"/>
    <w:semiHidden/>
    <w:rsid w:val="00EB7F55"/>
    <w:rPr>
      <w:rFonts w:ascii="Times New Roman" w:eastAsia="Times New Roman" w:hAnsi="Times New Roman" w:cs="Times New Roman"/>
      <w:sz w:val="24"/>
      <w:szCs w:val="24"/>
      <w:lang w:eastAsia="ru-RU"/>
    </w:rPr>
  </w:style>
  <w:style w:type="paragraph" w:styleId="31">
    <w:name w:val="Body Text Indent 3"/>
    <w:basedOn w:val="a"/>
    <w:link w:val="32"/>
    <w:rsid w:val="00EB7F55"/>
    <w:pPr>
      <w:spacing w:after="120"/>
      <w:ind w:left="283"/>
    </w:pPr>
    <w:rPr>
      <w:sz w:val="16"/>
      <w:szCs w:val="16"/>
    </w:rPr>
  </w:style>
  <w:style w:type="character" w:customStyle="1" w:styleId="32">
    <w:name w:val="Основной текст с отступом 3 Знак"/>
    <w:basedOn w:val="a0"/>
    <w:link w:val="31"/>
    <w:rsid w:val="00EB7F55"/>
    <w:rPr>
      <w:rFonts w:ascii="Times New Roman" w:eastAsia="Times New Roman" w:hAnsi="Times New Roman" w:cs="Times New Roman"/>
      <w:sz w:val="16"/>
      <w:szCs w:val="16"/>
      <w:lang w:eastAsia="ru-RU"/>
    </w:rPr>
  </w:style>
  <w:style w:type="character" w:styleId="aa">
    <w:name w:val="annotation reference"/>
    <w:semiHidden/>
    <w:rsid w:val="00EB7F55"/>
    <w:rPr>
      <w:sz w:val="16"/>
      <w:szCs w:val="16"/>
    </w:rPr>
  </w:style>
  <w:style w:type="paragraph" w:styleId="ab">
    <w:name w:val="annotation text"/>
    <w:basedOn w:val="a"/>
    <w:link w:val="ac"/>
    <w:semiHidden/>
    <w:rsid w:val="00EB7F55"/>
    <w:rPr>
      <w:sz w:val="20"/>
      <w:szCs w:val="20"/>
    </w:rPr>
  </w:style>
  <w:style w:type="character" w:customStyle="1" w:styleId="ac">
    <w:name w:val="Текст примечания Знак"/>
    <w:basedOn w:val="a0"/>
    <w:link w:val="ab"/>
    <w:semiHidden/>
    <w:rsid w:val="00EB7F55"/>
    <w:rPr>
      <w:rFonts w:ascii="Times New Roman" w:eastAsia="Times New Roman" w:hAnsi="Times New Roman" w:cs="Times New Roman"/>
      <w:sz w:val="20"/>
      <w:szCs w:val="20"/>
      <w:lang w:eastAsia="ru-RU"/>
    </w:rPr>
  </w:style>
  <w:style w:type="paragraph" w:customStyle="1" w:styleId="Heading22">
    <w:name w:val="Heading 2.2"/>
    <w:basedOn w:val="a"/>
    <w:rsid w:val="00EB7F55"/>
    <w:pPr>
      <w:tabs>
        <w:tab w:val="left" w:pos="676"/>
        <w:tab w:val="left" w:pos="1440"/>
      </w:tabs>
      <w:suppressAutoHyphens/>
      <w:ind w:left="677" w:hanging="677"/>
      <w:jc w:val="both"/>
    </w:pPr>
    <w:rPr>
      <w:b/>
      <w:spacing w:val="-2"/>
      <w:szCs w:val="20"/>
    </w:rPr>
  </w:style>
  <w:style w:type="paragraph" w:styleId="ad">
    <w:name w:val="footnote text"/>
    <w:basedOn w:val="a"/>
    <w:link w:val="ae"/>
    <w:semiHidden/>
    <w:rsid w:val="00EB7F55"/>
    <w:pPr>
      <w:widowControl w:val="0"/>
    </w:pPr>
    <w:rPr>
      <w:sz w:val="20"/>
      <w:szCs w:val="20"/>
    </w:rPr>
  </w:style>
  <w:style w:type="character" w:customStyle="1" w:styleId="ae">
    <w:name w:val="Текст сноски Знак"/>
    <w:basedOn w:val="a0"/>
    <w:link w:val="ad"/>
    <w:semiHidden/>
    <w:rsid w:val="00EB7F55"/>
    <w:rPr>
      <w:rFonts w:ascii="Times New Roman" w:eastAsia="Times New Roman" w:hAnsi="Times New Roman" w:cs="Times New Roman"/>
      <w:sz w:val="20"/>
      <w:szCs w:val="20"/>
      <w:lang w:eastAsia="ru-RU"/>
    </w:rPr>
  </w:style>
  <w:style w:type="paragraph" w:styleId="af">
    <w:name w:val="List Paragraph"/>
    <w:basedOn w:val="a"/>
    <w:uiPriority w:val="34"/>
    <w:qFormat/>
    <w:rsid w:val="00EB7F55"/>
    <w:pPr>
      <w:ind w:left="720"/>
      <w:contextualSpacing/>
    </w:pPr>
  </w:style>
  <w:style w:type="paragraph" w:customStyle="1" w:styleId="Head41">
    <w:name w:val="Head 4.1"/>
    <w:basedOn w:val="a"/>
    <w:rsid w:val="00EB7F55"/>
    <w:pPr>
      <w:suppressAutoHyphens/>
      <w:jc w:val="center"/>
    </w:pPr>
    <w:rPr>
      <w:b/>
      <w:sz w:val="28"/>
      <w:szCs w:val="20"/>
      <w:lang w:val="en-US" w:eastAsia="en-US"/>
    </w:rPr>
  </w:style>
  <w:style w:type="paragraph" w:customStyle="1" w:styleId="Sub-ClauseText">
    <w:name w:val="Sub-Clause Text"/>
    <w:basedOn w:val="a"/>
    <w:rsid w:val="00EB7F55"/>
    <w:pPr>
      <w:spacing w:before="120" w:after="120"/>
      <w:jc w:val="both"/>
    </w:pPr>
    <w:rPr>
      <w:spacing w:val="-4"/>
      <w:szCs w:val="20"/>
      <w:lang w:val="en-US" w:eastAsia="en-US"/>
    </w:rPr>
  </w:style>
  <w:style w:type="paragraph" w:styleId="33">
    <w:name w:val="Body Text 3"/>
    <w:basedOn w:val="a"/>
    <w:link w:val="34"/>
    <w:uiPriority w:val="99"/>
    <w:unhideWhenUsed/>
    <w:rsid w:val="00EB7F55"/>
    <w:pPr>
      <w:spacing w:after="120"/>
    </w:pPr>
    <w:rPr>
      <w:sz w:val="16"/>
      <w:szCs w:val="16"/>
    </w:rPr>
  </w:style>
  <w:style w:type="character" w:customStyle="1" w:styleId="34">
    <w:name w:val="Основной текст 3 Знак"/>
    <w:basedOn w:val="a0"/>
    <w:link w:val="33"/>
    <w:uiPriority w:val="99"/>
    <w:rsid w:val="00EB7F55"/>
    <w:rPr>
      <w:rFonts w:ascii="Times New Roman" w:eastAsia="Times New Roman" w:hAnsi="Times New Roman" w:cs="Times New Roman"/>
      <w:sz w:val="16"/>
      <w:szCs w:val="16"/>
      <w:lang w:eastAsia="ru-RU"/>
    </w:rPr>
  </w:style>
  <w:style w:type="paragraph" w:customStyle="1" w:styleId="Outline">
    <w:name w:val="Outline"/>
    <w:basedOn w:val="a"/>
    <w:rsid w:val="00EB7F55"/>
    <w:pPr>
      <w:spacing w:before="240"/>
    </w:pPr>
    <w:rPr>
      <w:kern w:val="28"/>
      <w:szCs w:val="20"/>
      <w:lang w:val="en-US"/>
    </w:rPr>
  </w:style>
  <w:style w:type="paragraph" w:customStyle="1" w:styleId="35">
    <w:name w:val="заголовок 3"/>
    <w:basedOn w:val="a"/>
    <w:next w:val="a"/>
    <w:rsid w:val="00EB7F55"/>
    <w:pPr>
      <w:keepNext/>
      <w:widowControl w:val="0"/>
      <w:spacing w:before="240" w:after="60"/>
    </w:pPr>
    <w:rPr>
      <w:rFonts w:ascii="Arial" w:hAnsi="Arial"/>
      <w:szCs w:val="20"/>
      <w:lang w:val="en-GB"/>
    </w:rPr>
  </w:style>
  <w:style w:type="paragraph" w:customStyle="1" w:styleId="Left">
    <w:name w:val="Обычный_Left"/>
    <w:basedOn w:val="a"/>
    <w:rsid w:val="00EB7F55"/>
    <w:pPr>
      <w:autoSpaceDE w:val="0"/>
      <w:autoSpaceDN w:val="0"/>
      <w:spacing w:before="240" w:after="240"/>
    </w:pPr>
    <w:rPr>
      <w:sz w:val="28"/>
      <w:szCs w:val="28"/>
    </w:rPr>
  </w:style>
  <w:style w:type="paragraph" w:customStyle="1" w:styleId="Center">
    <w:name w:val="Обычный_Center"/>
    <w:basedOn w:val="a"/>
    <w:rsid w:val="00EB7F55"/>
    <w:pPr>
      <w:autoSpaceDE w:val="0"/>
      <w:autoSpaceDN w:val="0"/>
      <w:spacing w:before="240" w:after="240"/>
      <w:jc w:val="center"/>
    </w:pPr>
    <w:rPr>
      <w:sz w:val="28"/>
      <w:szCs w:val="28"/>
    </w:rPr>
  </w:style>
  <w:style w:type="character" w:customStyle="1" w:styleId="af0">
    <w:name w:val="Знак Знак"/>
    <w:locked/>
    <w:rsid w:val="00EB7F55"/>
    <w:rPr>
      <w:rFonts w:ascii="Courier New" w:hAnsi="Courier New" w:cs="Courier New"/>
      <w:lang w:val="ru-RU" w:eastAsia="ru-RU" w:bidi="ar-SA"/>
    </w:rPr>
  </w:style>
  <w:style w:type="character" w:styleId="af1">
    <w:name w:val="footnote reference"/>
    <w:semiHidden/>
    <w:rsid w:val="00EB7F55"/>
    <w:rPr>
      <w:vertAlign w:val="superscript"/>
    </w:rPr>
  </w:style>
  <w:style w:type="paragraph" w:customStyle="1" w:styleId="Heading42">
    <w:name w:val="Heading 4.2"/>
    <w:basedOn w:val="Heading22"/>
    <w:rsid w:val="00EB7F55"/>
  </w:style>
  <w:style w:type="paragraph" w:styleId="af2">
    <w:name w:val="Normal (Web)"/>
    <w:basedOn w:val="a"/>
    <w:rsid w:val="00EB7F55"/>
    <w:pPr>
      <w:spacing w:before="100" w:beforeAutospacing="1" w:after="100" w:afterAutospacing="1"/>
    </w:pPr>
  </w:style>
  <w:style w:type="paragraph" w:styleId="2">
    <w:name w:val="Body Text 2"/>
    <w:basedOn w:val="a"/>
    <w:link w:val="20"/>
    <w:rsid w:val="00EB7F55"/>
    <w:pPr>
      <w:spacing w:after="120" w:line="480" w:lineRule="auto"/>
    </w:pPr>
  </w:style>
  <w:style w:type="character" w:customStyle="1" w:styleId="20">
    <w:name w:val="Основной текст 2 Знак"/>
    <w:basedOn w:val="a0"/>
    <w:link w:val="2"/>
    <w:rsid w:val="00EB7F55"/>
    <w:rPr>
      <w:rFonts w:ascii="Times New Roman" w:eastAsia="Times New Roman" w:hAnsi="Times New Roman" w:cs="Times New Roman"/>
      <w:sz w:val="24"/>
      <w:szCs w:val="24"/>
      <w:lang w:eastAsia="ru-RU"/>
    </w:rPr>
  </w:style>
  <w:style w:type="paragraph" w:styleId="af3">
    <w:name w:val="footer"/>
    <w:basedOn w:val="a"/>
    <w:link w:val="af4"/>
    <w:uiPriority w:val="99"/>
    <w:rsid w:val="00EB7F55"/>
    <w:pPr>
      <w:widowControl w:val="0"/>
      <w:tabs>
        <w:tab w:val="center" w:pos="4320"/>
        <w:tab w:val="right" w:pos="8640"/>
      </w:tabs>
    </w:pPr>
    <w:rPr>
      <w:sz w:val="20"/>
      <w:szCs w:val="20"/>
      <w:lang w:val="en-GB"/>
    </w:rPr>
  </w:style>
  <w:style w:type="character" w:customStyle="1" w:styleId="af4">
    <w:name w:val="Нижний колонтитул Знак"/>
    <w:basedOn w:val="a0"/>
    <w:link w:val="af3"/>
    <w:uiPriority w:val="99"/>
    <w:rsid w:val="00EB7F55"/>
    <w:rPr>
      <w:rFonts w:ascii="Times New Roman" w:eastAsia="Times New Roman" w:hAnsi="Times New Roman" w:cs="Times New Roman"/>
      <w:sz w:val="20"/>
      <w:szCs w:val="20"/>
      <w:lang w:val="en-GB" w:eastAsia="ru-RU"/>
    </w:rPr>
  </w:style>
  <w:style w:type="paragraph" w:customStyle="1" w:styleId="Heading52">
    <w:name w:val="Heading 5.2"/>
    <w:basedOn w:val="Heading22"/>
    <w:next w:val="a"/>
    <w:uiPriority w:val="99"/>
    <w:rsid w:val="00EB7F55"/>
    <w:pPr>
      <w:ind w:left="676" w:hanging="676"/>
      <w:outlineLvl w:val="0"/>
    </w:pPr>
    <w:rPr>
      <w:b w:val="0"/>
      <w:spacing w:val="-3"/>
    </w:rPr>
  </w:style>
  <w:style w:type="paragraph" w:customStyle="1" w:styleId="titulo">
    <w:name w:val="titulo"/>
    <w:basedOn w:val="5"/>
    <w:rsid w:val="00EB7F55"/>
    <w:pPr>
      <w:spacing w:before="0" w:after="240"/>
      <w:jc w:val="center"/>
    </w:pPr>
    <w:rPr>
      <w:rFonts w:ascii="Times New Roman Bold" w:hAnsi="Times New Roman Bold"/>
      <w:bCs w:val="0"/>
      <w:i w:val="0"/>
      <w:iCs w:val="0"/>
      <w:sz w:val="24"/>
      <w:szCs w:val="20"/>
      <w:lang w:val="en-US"/>
    </w:rPr>
  </w:style>
  <w:style w:type="paragraph" w:styleId="af5">
    <w:name w:val="caption"/>
    <w:basedOn w:val="a"/>
    <w:next w:val="a"/>
    <w:qFormat/>
    <w:rsid w:val="00EB7F55"/>
    <w:pPr>
      <w:widowControl w:val="0"/>
      <w:tabs>
        <w:tab w:val="left" w:pos="676"/>
        <w:tab w:val="left" w:pos="1440"/>
      </w:tabs>
      <w:suppressAutoHyphens/>
      <w:jc w:val="right"/>
    </w:pPr>
    <w:rPr>
      <w:spacing w:val="-3"/>
      <w:szCs w:val="20"/>
    </w:rPr>
  </w:style>
  <w:style w:type="paragraph" w:customStyle="1" w:styleId="SectionVHeader">
    <w:name w:val="Section V. Header"/>
    <w:basedOn w:val="a"/>
    <w:rsid w:val="00EB7F55"/>
    <w:pPr>
      <w:jc w:val="center"/>
    </w:pPr>
    <w:rPr>
      <w:b/>
      <w:sz w:val="36"/>
      <w:szCs w:val="20"/>
      <w:lang w:val="en-US" w:eastAsia="en-US"/>
    </w:rPr>
  </w:style>
  <w:style w:type="paragraph" w:styleId="21">
    <w:name w:val="Body Text Indent 2"/>
    <w:basedOn w:val="a"/>
    <w:link w:val="22"/>
    <w:rsid w:val="00EB7F55"/>
    <w:pPr>
      <w:spacing w:after="120" w:line="480" w:lineRule="auto"/>
      <w:ind w:left="283"/>
    </w:pPr>
  </w:style>
  <w:style w:type="character" w:customStyle="1" w:styleId="22">
    <w:name w:val="Основной текст с отступом 2 Знак"/>
    <w:basedOn w:val="a0"/>
    <w:link w:val="21"/>
    <w:rsid w:val="00EB7F55"/>
    <w:rPr>
      <w:rFonts w:ascii="Times New Roman" w:eastAsia="Times New Roman" w:hAnsi="Times New Roman" w:cs="Times New Roman"/>
      <w:sz w:val="24"/>
      <w:szCs w:val="24"/>
      <w:lang w:eastAsia="ru-RU"/>
    </w:rPr>
  </w:style>
  <w:style w:type="paragraph" w:styleId="af6">
    <w:name w:val="Document Map"/>
    <w:basedOn w:val="a"/>
    <w:link w:val="af7"/>
    <w:semiHidden/>
    <w:rsid w:val="00EB7F55"/>
    <w:pPr>
      <w:shd w:val="clear" w:color="auto" w:fill="000080"/>
    </w:pPr>
    <w:rPr>
      <w:rFonts w:ascii="Tahoma" w:hAnsi="Tahoma" w:cs="Tahoma"/>
      <w:sz w:val="20"/>
      <w:szCs w:val="20"/>
    </w:rPr>
  </w:style>
  <w:style w:type="character" w:customStyle="1" w:styleId="af7">
    <w:name w:val="Схема документа Знак"/>
    <w:basedOn w:val="a0"/>
    <w:link w:val="af6"/>
    <w:semiHidden/>
    <w:rsid w:val="00EB7F55"/>
    <w:rPr>
      <w:rFonts w:ascii="Tahoma" w:eastAsia="Times New Roman" w:hAnsi="Tahoma" w:cs="Tahoma"/>
      <w:sz w:val="20"/>
      <w:szCs w:val="20"/>
      <w:shd w:val="clear" w:color="auto" w:fill="000080"/>
      <w:lang w:eastAsia="ru-RU"/>
    </w:rPr>
  </w:style>
  <w:style w:type="character" w:styleId="af8">
    <w:name w:val="Emphasis"/>
    <w:qFormat/>
    <w:rsid w:val="00EB7F55"/>
    <w:rPr>
      <w:i/>
      <w:iCs/>
    </w:rPr>
  </w:style>
  <w:style w:type="paragraph" w:styleId="af9">
    <w:name w:val="annotation subject"/>
    <w:basedOn w:val="ab"/>
    <w:next w:val="ab"/>
    <w:link w:val="afa"/>
    <w:rsid w:val="00EB7F55"/>
    <w:rPr>
      <w:b/>
      <w:bCs/>
    </w:rPr>
  </w:style>
  <w:style w:type="character" w:customStyle="1" w:styleId="afa">
    <w:name w:val="Тема примечания Знак"/>
    <w:basedOn w:val="ac"/>
    <w:link w:val="af9"/>
    <w:rsid w:val="00EB7F55"/>
    <w:rPr>
      <w:rFonts w:ascii="Times New Roman" w:eastAsia="Times New Roman" w:hAnsi="Times New Roman" w:cs="Times New Roman"/>
      <w:b/>
      <w:bCs/>
      <w:sz w:val="20"/>
      <w:szCs w:val="20"/>
      <w:lang w:eastAsia="ru-RU"/>
    </w:rPr>
  </w:style>
  <w:style w:type="paragraph" w:styleId="afb">
    <w:name w:val="header"/>
    <w:basedOn w:val="a"/>
    <w:link w:val="afc"/>
    <w:rsid w:val="00EB7F55"/>
    <w:pPr>
      <w:tabs>
        <w:tab w:val="center" w:pos="4677"/>
        <w:tab w:val="right" w:pos="9355"/>
      </w:tabs>
    </w:pPr>
  </w:style>
  <w:style w:type="character" w:customStyle="1" w:styleId="afc">
    <w:name w:val="Верхний колонтитул Знак"/>
    <w:basedOn w:val="a0"/>
    <w:link w:val="afb"/>
    <w:rsid w:val="00EB7F55"/>
    <w:rPr>
      <w:rFonts w:ascii="Times New Roman" w:eastAsia="Times New Roman" w:hAnsi="Times New Roman" w:cs="Times New Roman"/>
      <w:sz w:val="24"/>
      <w:szCs w:val="24"/>
      <w:lang w:eastAsia="ru-RU"/>
    </w:rPr>
  </w:style>
  <w:style w:type="paragraph" w:customStyle="1" w:styleId="11">
    <w:name w:val="Обычный1"/>
    <w:rsid w:val="00EB7F55"/>
    <w:pPr>
      <w:widowControl w:val="0"/>
      <w:snapToGrid w:val="0"/>
      <w:spacing w:before="320" w:after="0" w:line="240" w:lineRule="auto"/>
      <w:ind w:right="1000"/>
    </w:pPr>
    <w:rPr>
      <w:rFonts w:ascii="Times New Roman" w:eastAsia="Times New Roman" w:hAnsi="Times New Roman" w:cs="Times New Roman"/>
      <w:sz w:val="16"/>
      <w:szCs w:val="20"/>
      <w:lang w:eastAsia="ru-RU"/>
    </w:rPr>
  </w:style>
  <w:style w:type="paragraph" w:customStyle="1" w:styleId="FR1">
    <w:name w:val="FR1"/>
    <w:rsid w:val="00EB7F55"/>
    <w:pPr>
      <w:widowControl w:val="0"/>
      <w:snapToGrid w:val="0"/>
      <w:spacing w:after="0" w:line="240" w:lineRule="auto"/>
      <w:ind w:right="200"/>
      <w:jc w:val="center"/>
    </w:pPr>
    <w:rPr>
      <w:rFonts w:ascii="Arial" w:eastAsia="Times New Roman" w:hAnsi="Arial" w:cs="Times New Roman"/>
      <w:sz w:val="48"/>
      <w:szCs w:val="20"/>
      <w:lang w:eastAsia="ru-RU"/>
    </w:rPr>
  </w:style>
  <w:style w:type="paragraph" w:customStyle="1" w:styleId="FR2">
    <w:name w:val="FR2"/>
    <w:rsid w:val="00EB7F55"/>
    <w:pPr>
      <w:widowControl w:val="0"/>
      <w:snapToGrid w:val="0"/>
      <w:spacing w:after="0" w:line="240" w:lineRule="auto"/>
      <w:ind w:left="160"/>
      <w:jc w:val="center"/>
    </w:pPr>
    <w:rPr>
      <w:rFonts w:ascii="Arial" w:eastAsia="Times New Roman" w:hAnsi="Arial" w:cs="Times New Roman"/>
      <w:sz w:val="36"/>
      <w:szCs w:val="20"/>
      <w:lang w:eastAsia="ru-RU"/>
    </w:rPr>
  </w:style>
  <w:style w:type="paragraph" w:customStyle="1" w:styleId="FR3">
    <w:name w:val="FR3"/>
    <w:rsid w:val="00EB7F55"/>
    <w:pPr>
      <w:widowControl w:val="0"/>
      <w:snapToGrid w:val="0"/>
      <w:spacing w:after="0" w:line="240" w:lineRule="auto"/>
      <w:ind w:right="200"/>
      <w:jc w:val="center"/>
    </w:pPr>
    <w:rPr>
      <w:rFonts w:ascii="Arial Narrow" w:eastAsia="Times New Roman" w:hAnsi="Arial Narrow" w:cs="Times New Roman"/>
      <w:sz w:val="32"/>
      <w:szCs w:val="20"/>
      <w:lang w:eastAsia="ru-RU"/>
    </w:rPr>
  </w:style>
  <w:style w:type="paragraph" w:customStyle="1" w:styleId="FR4">
    <w:name w:val="FR4"/>
    <w:rsid w:val="00EB7F55"/>
    <w:pPr>
      <w:widowControl w:val="0"/>
      <w:snapToGrid w:val="0"/>
      <w:spacing w:after="0" w:line="240" w:lineRule="auto"/>
      <w:jc w:val="both"/>
    </w:pPr>
    <w:rPr>
      <w:rFonts w:ascii="Times New Roman" w:eastAsia="Times New Roman" w:hAnsi="Times New Roman" w:cs="Times New Roman"/>
      <w:b/>
      <w:sz w:val="20"/>
      <w:szCs w:val="20"/>
      <w:lang w:eastAsia="ru-RU"/>
    </w:rPr>
  </w:style>
  <w:style w:type="paragraph" w:styleId="afd">
    <w:name w:val="No Spacing"/>
    <w:uiPriority w:val="1"/>
    <w:qFormat/>
    <w:rsid w:val="00675CBC"/>
    <w:pPr>
      <w:spacing w:after="0" w:line="240" w:lineRule="auto"/>
    </w:pPr>
    <w:rPr>
      <w:rFonts w:eastAsiaTheme="minorEastAsia"/>
      <w:lang w:eastAsia="ru-RU"/>
    </w:rPr>
  </w:style>
  <w:style w:type="character" w:styleId="afe">
    <w:name w:val="Hyperlink"/>
    <w:basedOn w:val="a0"/>
    <w:uiPriority w:val="99"/>
    <w:unhideWhenUsed/>
    <w:rsid w:val="00D65EFA"/>
    <w:rPr>
      <w:color w:val="0000FF" w:themeColor="hyperlink"/>
      <w:u w:val="single"/>
    </w:rPr>
  </w:style>
  <w:style w:type="paragraph" w:styleId="aff">
    <w:name w:val="Title"/>
    <w:basedOn w:val="a"/>
    <w:link w:val="aff0"/>
    <w:qFormat/>
    <w:rsid w:val="004E7166"/>
    <w:pPr>
      <w:spacing w:before="240" w:after="60"/>
      <w:jc w:val="center"/>
    </w:pPr>
    <w:rPr>
      <w:rFonts w:ascii="Arial" w:hAnsi="Arial"/>
      <w:b/>
      <w:kern w:val="28"/>
      <w:sz w:val="32"/>
      <w:szCs w:val="20"/>
      <w:lang w:val="en-US" w:eastAsia="en-US"/>
    </w:rPr>
  </w:style>
  <w:style w:type="character" w:customStyle="1" w:styleId="aff0">
    <w:name w:val="Заголовок Знак"/>
    <w:basedOn w:val="a0"/>
    <w:link w:val="aff"/>
    <w:rsid w:val="004E7166"/>
    <w:rPr>
      <w:rFonts w:ascii="Arial" w:eastAsia="Times New Roman" w:hAnsi="Arial" w:cs="Times New Roman"/>
      <w:b/>
      <w:kern w:val="28"/>
      <w:sz w:val="32"/>
      <w:szCs w:val="20"/>
      <w:lang w:val="en-US"/>
    </w:rPr>
  </w:style>
  <w:style w:type="character" w:customStyle="1" w:styleId="aff1">
    <w:name w:val="Основной текст_"/>
    <w:link w:val="12"/>
    <w:rsid w:val="00D63970"/>
    <w:rPr>
      <w:sz w:val="26"/>
      <w:szCs w:val="26"/>
      <w:shd w:val="clear" w:color="auto" w:fill="FFFFFF"/>
    </w:rPr>
  </w:style>
  <w:style w:type="paragraph" w:customStyle="1" w:styleId="12">
    <w:name w:val="Основной текст1"/>
    <w:basedOn w:val="a"/>
    <w:link w:val="aff1"/>
    <w:rsid w:val="00D63970"/>
    <w:pPr>
      <w:widowControl w:val="0"/>
      <w:shd w:val="clear" w:color="auto" w:fill="FFFFFF"/>
      <w:spacing w:after="300" w:line="322" w:lineRule="exact"/>
      <w:ind w:firstLine="4480"/>
      <w:jc w:val="both"/>
    </w:pPr>
    <w:rPr>
      <w:rFonts w:asciiTheme="minorHAnsi" w:eastAsiaTheme="minorHAnsi" w:hAnsiTheme="minorHAnsi" w:cstheme="minorBidi"/>
      <w:sz w:val="26"/>
      <w:szCs w:val="26"/>
      <w:lang w:eastAsia="en-US"/>
    </w:rPr>
  </w:style>
  <w:style w:type="character" w:customStyle="1" w:styleId="Arial95pt">
    <w:name w:val="Основной текст + Arial;9;5 pt"/>
    <w:basedOn w:val="aff1"/>
    <w:rsid w:val="00D63970"/>
    <w:rPr>
      <w:rFonts w:ascii="Arial" w:eastAsia="Arial" w:hAnsi="Arial" w:cs="Arial"/>
      <w:b w:val="0"/>
      <w:bCs w:val="0"/>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FontStyle43">
    <w:name w:val="Font Style43"/>
    <w:basedOn w:val="a0"/>
    <w:uiPriority w:val="99"/>
    <w:rsid w:val="00D63970"/>
    <w:rPr>
      <w:rFonts w:ascii="Times New Roman" w:hAnsi="Times New Roman" w:cs="Times New Roman"/>
      <w:b/>
      <w:bCs/>
      <w:sz w:val="20"/>
      <w:szCs w:val="20"/>
    </w:rPr>
  </w:style>
  <w:style w:type="paragraph" w:customStyle="1" w:styleId="tkTekst">
    <w:name w:val="_Текст обычный (tkTekst)"/>
    <w:basedOn w:val="a"/>
    <w:rsid w:val="00270136"/>
    <w:pPr>
      <w:spacing w:after="60" w:line="276" w:lineRule="auto"/>
      <w:ind w:firstLine="567"/>
      <w:jc w:val="both"/>
    </w:pPr>
    <w:rPr>
      <w:rFonts w:ascii="Arial" w:hAnsi="Arial" w:cs="Arial"/>
      <w:sz w:val="20"/>
      <w:szCs w:val="20"/>
      <w:lang w:val="ky-KG" w:eastAsia="ky-KG"/>
    </w:rPr>
  </w:style>
  <w:style w:type="paragraph" w:customStyle="1" w:styleId="tkTablica">
    <w:name w:val="_Текст таблицы (tkTablica)"/>
    <w:basedOn w:val="a"/>
    <w:rsid w:val="00B05E86"/>
    <w:pPr>
      <w:spacing w:after="60" w:line="276" w:lineRule="auto"/>
      <w:jc w:val="both"/>
    </w:pPr>
    <w:rPr>
      <w:rFonts w:ascii="Arial" w:hAnsi="Arial" w:cs="Arial"/>
      <w:sz w:val="20"/>
      <w:szCs w:val="20"/>
      <w:lang w:val="ky-KG" w:eastAsia="ky-KG"/>
    </w:rPr>
  </w:style>
  <w:style w:type="paragraph" w:customStyle="1" w:styleId="tkNazvanie">
    <w:name w:val="_Название (tkNazvanie)"/>
    <w:basedOn w:val="a"/>
    <w:rsid w:val="00AE41BD"/>
    <w:pPr>
      <w:spacing w:before="400" w:after="400" w:line="276" w:lineRule="auto"/>
      <w:ind w:left="1134" w:right="1134"/>
      <w:jc w:val="center"/>
    </w:pPr>
    <w:rPr>
      <w:rFonts w:ascii="Arial" w:hAnsi="Arial" w:cs="Arial"/>
      <w:b/>
      <w:bCs/>
      <w:lang w:val="ky-KG" w:eastAsia="ky-KG"/>
    </w:rPr>
  </w:style>
  <w:style w:type="table" w:customStyle="1" w:styleId="TableGrid">
    <w:name w:val="TableGrid"/>
    <w:rsid w:val="008E2C3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3">
    <w:name w:val="Основной текст (2)_"/>
    <w:basedOn w:val="a0"/>
    <w:link w:val="24"/>
    <w:rsid w:val="009136DB"/>
    <w:rPr>
      <w:rFonts w:ascii="Arial" w:eastAsia="Arial" w:hAnsi="Arial" w:cs="Arial"/>
      <w:b/>
      <w:bCs/>
      <w:sz w:val="20"/>
      <w:szCs w:val="20"/>
      <w:shd w:val="clear" w:color="auto" w:fill="FFFFFF"/>
    </w:rPr>
  </w:style>
  <w:style w:type="paragraph" w:customStyle="1" w:styleId="24">
    <w:name w:val="Основной текст (2)"/>
    <w:basedOn w:val="a"/>
    <w:link w:val="23"/>
    <w:rsid w:val="009136DB"/>
    <w:pPr>
      <w:widowControl w:val="0"/>
      <w:shd w:val="clear" w:color="auto" w:fill="FFFFFF"/>
      <w:spacing w:after="60" w:line="0" w:lineRule="atLeast"/>
      <w:jc w:val="both"/>
    </w:pPr>
    <w:rPr>
      <w:rFonts w:ascii="Arial" w:eastAsia="Arial" w:hAnsi="Arial" w:cs="Arial"/>
      <w:b/>
      <w:bCs/>
      <w:sz w:val="20"/>
      <w:szCs w:val="20"/>
      <w:lang w:eastAsia="en-US"/>
    </w:rPr>
  </w:style>
  <w:style w:type="character" w:customStyle="1" w:styleId="4">
    <w:name w:val="Основной текст (4)"/>
    <w:basedOn w:val="a0"/>
    <w:rsid w:val="009136DB"/>
    <w:rPr>
      <w:rFonts w:ascii="Times New Roman" w:eastAsia="Times New Roman" w:hAnsi="Times New Roman" w:cs="Times New Roman" w:hint="default"/>
      <w:b/>
      <w:bCs/>
      <w:i w:val="0"/>
      <w:iCs w:val="0"/>
      <w:smallCaps w:val="0"/>
      <w:strike w:val="0"/>
      <w:dstrike w:val="0"/>
      <w:color w:val="1B191E"/>
      <w:spacing w:val="0"/>
      <w:w w:val="100"/>
      <w:position w:val="0"/>
      <w:sz w:val="28"/>
      <w:szCs w:val="28"/>
      <w:u w:val="none"/>
      <w:effect w:val="none"/>
      <w:lang w:val="ru-RU" w:eastAsia="ru-RU" w:bidi="ru-RU"/>
    </w:rPr>
  </w:style>
  <w:style w:type="character" w:customStyle="1" w:styleId="40">
    <w:name w:val="Основной текст (4) + Не полужирный"/>
    <w:basedOn w:val="a0"/>
    <w:rsid w:val="009136DB"/>
    <w:rPr>
      <w:rFonts w:ascii="Times New Roman" w:eastAsia="Times New Roman" w:hAnsi="Times New Roman" w:cs="Times New Roman" w:hint="default"/>
      <w:b/>
      <w:bCs/>
      <w:i w:val="0"/>
      <w:iCs w:val="0"/>
      <w:smallCaps w:val="0"/>
      <w:strike w:val="0"/>
      <w:dstrike w:val="0"/>
      <w:color w:val="1B191E"/>
      <w:spacing w:val="0"/>
      <w:w w:val="100"/>
      <w:position w:val="0"/>
      <w:sz w:val="28"/>
      <w:szCs w:val="28"/>
      <w:u w:val="none"/>
      <w:effect w:val="none"/>
      <w:lang w:val="ru-RU" w:eastAsia="ru-RU" w:bidi="ru-RU"/>
    </w:rPr>
  </w:style>
  <w:style w:type="character" w:customStyle="1" w:styleId="label-group">
    <w:name w:val="label-group"/>
    <w:basedOn w:val="a0"/>
    <w:rsid w:val="0069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3177">
      <w:bodyDiv w:val="1"/>
      <w:marLeft w:val="0"/>
      <w:marRight w:val="0"/>
      <w:marTop w:val="0"/>
      <w:marBottom w:val="0"/>
      <w:divBdr>
        <w:top w:val="none" w:sz="0" w:space="0" w:color="auto"/>
        <w:left w:val="none" w:sz="0" w:space="0" w:color="auto"/>
        <w:bottom w:val="none" w:sz="0" w:space="0" w:color="auto"/>
        <w:right w:val="none" w:sz="0" w:space="0" w:color="auto"/>
      </w:divBdr>
    </w:div>
    <w:div w:id="959802638">
      <w:bodyDiv w:val="1"/>
      <w:marLeft w:val="0"/>
      <w:marRight w:val="0"/>
      <w:marTop w:val="0"/>
      <w:marBottom w:val="0"/>
      <w:divBdr>
        <w:top w:val="none" w:sz="0" w:space="0" w:color="auto"/>
        <w:left w:val="none" w:sz="0" w:space="0" w:color="auto"/>
        <w:bottom w:val="none" w:sz="0" w:space="0" w:color="auto"/>
        <w:right w:val="none" w:sz="0" w:space="0" w:color="auto"/>
      </w:divBdr>
    </w:div>
    <w:div w:id="103723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upki.gov.k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F766-1328-4B58-B623-E8968A69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7836</TotalTime>
  <Pages>11</Pages>
  <Words>3503</Words>
  <Characters>19973</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Пользователь</cp:lastModifiedBy>
  <cp:revision>1911</cp:revision>
  <cp:lastPrinted>2022-07-08T10:18:00Z</cp:lastPrinted>
  <dcterms:created xsi:type="dcterms:W3CDTF">2016-01-11T04:30:00Z</dcterms:created>
  <dcterms:modified xsi:type="dcterms:W3CDTF">2023-12-15T05:38:00Z</dcterms:modified>
</cp:coreProperties>
</file>