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8E" w:rsidRDefault="005F5F8E" w:rsidP="005F5F8E">
      <w:pPr>
        <w:pStyle w:val="Heading2"/>
      </w:pPr>
      <w:r>
        <w:t>Threads Mini-Lab</w:t>
      </w:r>
    </w:p>
    <w:p w:rsidR="005F5F8E" w:rsidRDefault="005F5F8E" w:rsidP="005F5F8E">
      <w:pPr>
        <w:pStyle w:val="Heading3"/>
      </w:pPr>
      <w:r>
        <w:t xml:space="preserve">Introduction: </w:t>
      </w:r>
    </w:p>
    <w:p w:rsidR="005F5F8E" w:rsidRDefault="005F5F8E" w:rsidP="005F5F8E">
      <w:r>
        <w:t>The purpose of this mini-lab is to learn what threads share with other threads.  Also, what are the advantages and disadvantages of having multiple threads share an object?</w:t>
      </w:r>
    </w:p>
    <w:p w:rsidR="005F5F8E" w:rsidRDefault="005F5F8E" w:rsidP="005F5F8E">
      <w:pPr>
        <w:pStyle w:val="Heading3"/>
      </w:pPr>
      <w:r>
        <w:t>Method:</w:t>
      </w:r>
    </w:p>
    <w:p w:rsidR="005F5F8E" w:rsidRDefault="005F5F8E" w:rsidP="005F5F8E">
      <w:r>
        <w:t xml:space="preserve">Run the </w:t>
      </w:r>
      <w:proofErr w:type="spellStart"/>
      <w:r>
        <w:t>ParentLaugh</w:t>
      </w:r>
      <w:proofErr w:type="spellEnd"/>
      <w:r>
        <w:t xml:space="preserve"> program.  Each ‘External’ thread generates a new object with a thread attached.  ‘Internal’ threads generate a thread on the current (same) object.  Three threads are created which laugh different laughs:  “Ha”, “Ho”, “He”.  The laughs can be spaced out with an n-second delay before every print, or no delay.  In order to learn what threads share, we will observe:  1) which data variables are shared; 2) whether signals (such as CTL-C are shared; 3) the number of processes running.  Use 2 commands:</w:t>
      </w:r>
    </w:p>
    <w:p w:rsidR="005F5F8E" w:rsidRDefault="005F5F8E" w:rsidP="005F5F8E">
      <w:pPr>
        <w:ind w:firstLine="720"/>
      </w:pPr>
      <w:r>
        <w:t xml:space="preserve">$ </w:t>
      </w:r>
      <w:proofErr w:type="spellStart"/>
      <w:r>
        <w:t>ps</w:t>
      </w:r>
      <w:proofErr w:type="spellEnd"/>
      <w:r>
        <w:t xml:space="preserve"> –al </w:t>
      </w:r>
      <w:r>
        <w:tab/>
      </w:r>
      <w:r>
        <w:tab/>
        <w:t xml:space="preserve">$ </w:t>
      </w:r>
      <w:proofErr w:type="spellStart"/>
      <w:r>
        <w:t>ps</w:t>
      </w:r>
      <w:proofErr w:type="spellEnd"/>
      <w:r>
        <w:t xml:space="preserve"> –al H</w:t>
      </w:r>
    </w:p>
    <w:p w:rsidR="005F5F8E" w:rsidRDefault="005F5F8E" w:rsidP="005F5F8E">
      <w:pPr>
        <w:pStyle w:val="Heading3"/>
      </w:pPr>
      <w:r>
        <w:t>Results:</w:t>
      </w:r>
    </w:p>
    <w:p w:rsidR="005F5F8E" w:rsidRDefault="005F5F8E" w:rsidP="005F5F8E">
      <w:r>
        <w:t>Below are the results for internal and external mode, with varying sleep times:</w:t>
      </w:r>
    </w:p>
    <w:p w:rsidR="005F5F8E" w:rsidRDefault="005F5F8E" w:rsidP="005F5F8E">
      <w:r>
        <w:t>(Note laughs per line, interspersing of Ha/Ho/He, any other differences you see.)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3144"/>
        <w:gridCol w:w="3254"/>
      </w:tblGrid>
      <w:tr w:rsidR="005F5F8E" w:rsidTr="00ED3017">
        <w:tc>
          <w:tcPr>
            <w:tcW w:w="2268" w:type="dxa"/>
          </w:tcPr>
          <w:p w:rsidR="005F5F8E" w:rsidRDefault="005F5F8E" w:rsidP="00ED3017">
            <w:proofErr w:type="spellStart"/>
            <w:r>
              <w:t>ParentLaugh</w:t>
            </w:r>
            <w:proofErr w:type="spellEnd"/>
            <w:r>
              <w:t xml:space="preserve"> Results</w:t>
            </w:r>
          </w:p>
        </w:tc>
        <w:tc>
          <w:tcPr>
            <w:tcW w:w="3240" w:type="dxa"/>
          </w:tcPr>
          <w:p w:rsidR="005F5F8E" w:rsidRDefault="005F5F8E" w:rsidP="00ED3017">
            <w:r>
              <w:t>One Object (Shared)</w:t>
            </w:r>
          </w:p>
        </w:tc>
        <w:tc>
          <w:tcPr>
            <w:tcW w:w="3348" w:type="dxa"/>
          </w:tcPr>
          <w:p w:rsidR="005F5F8E" w:rsidRDefault="005F5F8E" w:rsidP="00ED3017">
            <w:r>
              <w:t>Multiple Objects (External)</w:t>
            </w:r>
          </w:p>
        </w:tc>
      </w:tr>
      <w:tr w:rsidR="005F5F8E" w:rsidTr="00ED3017">
        <w:tc>
          <w:tcPr>
            <w:tcW w:w="2268" w:type="dxa"/>
          </w:tcPr>
          <w:p w:rsidR="005F5F8E" w:rsidRDefault="005F5F8E" w:rsidP="00ED3017">
            <w:r>
              <w:t>Sleep 0</w:t>
            </w:r>
          </w:p>
          <w:p w:rsidR="005F5F8E" w:rsidRDefault="005F5F8E" w:rsidP="00ED3017"/>
          <w:p w:rsidR="005F5F8E" w:rsidRDefault="005F5F8E" w:rsidP="00ED3017"/>
          <w:p w:rsidR="005F5F8E" w:rsidRDefault="005F5F8E" w:rsidP="00ED3017"/>
          <w:p w:rsidR="005F5F8E" w:rsidRDefault="005F5F8E" w:rsidP="00ED3017"/>
          <w:p w:rsidR="005F5F8E" w:rsidRDefault="005F5F8E" w:rsidP="00ED3017"/>
          <w:p w:rsidR="005F5F8E" w:rsidRDefault="005F5F8E" w:rsidP="00ED3017"/>
        </w:tc>
        <w:tc>
          <w:tcPr>
            <w:tcW w:w="3240" w:type="dxa"/>
          </w:tcPr>
          <w:p w:rsidR="005F5F8E" w:rsidRDefault="005F5F8E" w:rsidP="00ED3017"/>
          <w:p w:rsidR="005F5F8E" w:rsidRDefault="005F5F8E" w:rsidP="00ED3017"/>
          <w:p w:rsidR="005F5F8E" w:rsidRDefault="005F5F8E" w:rsidP="00ED3017"/>
          <w:p w:rsidR="005F5F8E" w:rsidRDefault="005F5F8E" w:rsidP="00ED3017"/>
          <w:p w:rsidR="005F5F8E" w:rsidRDefault="005F5F8E" w:rsidP="00ED3017"/>
          <w:p w:rsidR="005F5F8E" w:rsidRDefault="005F5F8E" w:rsidP="00ED3017"/>
        </w:tc>
        <w:tc>
          <w:tcPr>
            <w:tcW w:w="3348" w:type="dxa"/>
          </w:tcPr>
          <w:p w:rsidR="005F5F8E" w:rsidRDefault="005F5F8E" w:rsidP="00ED3017"/>
        </w:tc>
      </w:tr>
      <w:tr w:rsidR="005F5F8E" w:rsidTr="00ED3017">
        <w:tc>
          <w:tcPr>
            <w:tcW w:w="2268" w:type="dxa"/>
          </w:tcPr>
          <w:p w:rsidR="005F5F8E" w:rsidRDefault="005F5F8E" w:rsidP="00ED3017">
            <w:r>
              <w:t>Sleep 1</w:t>
            </w:r>
          </w:p>
          <w:p w:rsidR="005F5F8E" w:rsidRDefault="005F5F8E" w:rsidP="00ED3017"/>
          <w:p w:rsidR="005F5F8E" w:rsidRDefault="005F5F8E" w:rsidP="00ED3017"/>
          <w:p w:rsidR="005F5F8E" w:rsidRDefault="005F5F8E" w:rsidP="00ED3017"/>
          <w:p w:rsidR="005F5F8E" w:rsidRDefault="005F5F8E" w:rsidP="00ED3017"/>
          <w:p w:rsidR="005F5F8E" w:rsidRDefault="005F5F8E" w:rsidP="00ED3017"/>
          <w:p w:rsidR="005F5F8E" w:rsidRDefault="005F5F8E" w:rsidP="00ED3017"/>
        </w:tc>
        <w:tc>
          <w:tcPr>
            <w:tcW w:w="3240" w:type="dxa"/>
          </w:tcPr>
          <w:p w:rsidR="005F5F8E" w:rsidRDefault="005F5F8E" w:rsidP="00ED3017"/>
        </w:tc>
        <w:tc>
          <w:tcPr>
            <w:tcW w:w="3348" w:type="dxa"/>
          </w:tcPr>
          <w:p w:rsidR="005F5F8E" w:rsidRDefault="005F5F8E" w:rsidP="00ED3017"/>
        </w:tc>
      </w:tr>
      <w:tr w:rsidR="005F5F8E" w:rsidTr="00ED3017">
        <w:tc>
          <w:tcPr>
            <w:tcW w:w="2268" w:type="dxa"/>
          </w:tcPr>
          <w:p w:rsidR="005F5F8E" w:rsidRDefault="005F5F8E" w:rsidP="00ED3017">
            <w:r>
              <w:t>CTL-C Effect on Threads</w:t>
            </w:r>
          </w:p>
        </w:tc>
        <w:tc>
          <w:tcPr>
            <w:tcW w:w="3240" w:type="dxa"/>
          </w:tcPr>
          <w:p w:rsidR="005F5F8E" w:rsidRDefault="005F5F8E" w:rsidP="00ED3017"/>
          <w:p w:rsidR="005F5F8E" w:rsidRDefault="005F5F8E" w:rsidP="00ED3017"/>
          <w:p w:rsidR="005F5F8E" w:rsidRDefault="005F5F8E" w:rsidP="00ED3017"/>
          <w:p w:rsidR="005F5F8E" w:rsidRDefault="005F5F8E" w:rsidP="00ED3017"/>
          <w:p w:rsidR="005F5F8E" w:rsidRDefault="005F5F8E" w:rsidP="00ED3017"/>
        </w:tc>
        <w:tc>
          <w:tcPr>
            <w:tcW w:w="3348" w:type="dxa"/>
          </w:tcPr>
          <w:p w:rsidR="005F5F8E" w:rsidRDefault="005F5F8E" w:rsidP="00ED3017"/>
        </w:tc>
      </w:tr>
      <w:tr w:rsidR="005F5F8E" w:rsidTr="00ED3017">
        <w:tc>
          <w:tcPr>
            <w:tcW w:w="2268" w:type="dxa"/>
          </w:tcPr>
          <w:p w:rsidR="005F5F8E" w:rsidRDefault="005F5F8E" w:rsidP="00ED3017">
            <w:r>
              <w:t xml:space="preserve">Number of processes visible via $ </w:t>
            </w:r>
            <w:proofErr w:type="spellStart"/>
            <w:r>
              <w:t>ps</w:t>
            </w:r>
            <w:proofErr w:type="spellEnd"/>
            <w:r>
              <w:t xml:space="preserve"> –al </w:t>
            </w:r>
          </w:p>
          <w:p w:rsidR="005F5F8E" w:rsidRDefault="005F5F8E" w:rsidP="00ED3017">
            <w:r>
              <w:t xml:space="preserve">And $ </w:t>
            </w:r>
            <w:proofErr w:type="spellStart"/>
            <w:r>
              <w:t>ps</w:t>
            </w:r>
            <w:proofErr w:type="spellEnd"/>
            <w:r>
              <w:t xml:space="preserve"> –al H</w:t>
            </w:r>
          </w:p>
          <w:p w:rsidR="005F5F8E" w:rsidRDefault="005F5F8E" w:rsidP="00ED3017"/>
        </w:tc>
        <w:tc>
          <w:tcPr>
            <w:tcW w:w="3240" w:type="dxa"/>
          </w:tcPr>
          <w:p w:rsidR="005F5F8E" w:rsidRDefault="005F5F8E" w:rsidP="00ED3017"/>
        </w:tc>
        <w:tc>
          <w:tcPr>
            <w:tcW w:w="3348" w:type="dxa"/>
          </w:tcPr>
          <w:p w:rsidR="005F5F8E" w:rsidRDefault="005F5F8E" w:rsidP="00ED3017"/>
        </w:tc>
      </w:tr>
    </w:tbl>
    <w:p w:rsidR="005F5F8E" w:rsidRDefault="005F5F8E" w:rsidP="005F5F8E">
      <w:pPr>
        <w:pStyle w:val="Heading3"/>
      </w:pPr>
      <w:r>
        <w:br w:type="page"/>
      </w:r>
      <w:r>
        <w:lastRenderedPageBreak/>
        <w:t>Analysis:</w:t>
      </w:r>
    </w:p>
    <w:p w:rsidR="005F5F8E" w:rsidRPr="00683DD4" w:rsidRDefault="005F5F8E" w:rsidP="005F5F8E">
      <w:r>
        <w:t>Now explain what you think is going on in this code and O.S. between the differences you see (shared versus external), and how threads differ from working with processes.  Consider how many objects are created and how sharing affects data variables when multiple threads share an object.</w:t>
      </w:r>
    </w:p>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 w:rsidR="005F5F8E" w:rsidRDefault="005F5F8E" w:rsidP="005F5F8E">
      <w:pPr>
        <w:pStyle w:val="Heading3"/>
      </w:pPr>
      <w:r>
        <w:t>Conclusion:</w:t>
      </w:r>
    </w:p>
    <w:p w:rsidR="005F5F8E" w:rsidRPr="00683DD4" w:rsidRDefault="005F5F8E" w:rsidP="005F5F8E">
      <w:r>
        <w:t>What did you learn from all this?</w:t>
      </w:r>
    </w:p>
    <w:p w:rsidR="000F4762" w:rsidRDefault="005F5F8E">
      <w:bookmarkStart w:id="0" w:name="_GoBack"/>
      <w:bookmarkEnd w:id="0"/>
    </w:p>
    <w:sectPr w:rsidR="000F4762">
      <w:headerReference w:type="even" r:id="rId4"/>
      <w:head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0AC" w:rsidRDefault="005F5F8E" w:rsidP="00BE17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00AC" w:rsidRDefault="005F5F8E" w:rsidP="003254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0AC" w:rsidRDefault="005F5F8E" w:rsidP="00BE17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8200AC" w:rsidRDefault="005F5F8E" w:rsidP="003254FB">
    <w:pPr>
      <w:pStyle w:val="Header"/>
      <w:ind w:right="360"/>
    </w:pPr>
    <w:r>
      <w:t>Threads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8E"/>
    <w:rsid w:val="00132278"/>
    <w:rsid w:val="005F5F8E"/>
    <w:rsid w:val="0073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360DE-C5C5-48A7-AAAC-B9F4F717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5F8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F5F8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F5F8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5F8E"/>
    <w:rPr>
      <w:rFonts w:ascii="Arial" w:eastAsia="Times New Roman" w:hAnsi="Arial" w:cs="Arial"/>
      <w:b/>
      <w:bCs/>
      <w:i/>
      <w:iCs/>
      <w:sz w:val="28"/>
      <w:szCs w:val="28"/>
    </w:rPr>
  </w:style>
  <w:style w:type="character" w:customStyle="1" w:styleId="Heading3Char">
    <w:name w:val="Heading 3 Char"/>
    <w:basedOn w:val="DefaultParagraphFont"/>
    <w:link w:val="Heading3"/>
    <w:rsid w:val="005F5F8E"/>
    <w:rPr>
      <w:rFonts w:ascii="Arial" w:eastAsia="Times New Roman" w:hAnsi="Arial" w:cs="Arial"/>
      <w:b/>
      <w:bCs/>
      <w:sz w:val="26"/>
      <w:szCs w:val="26"/>
    </w:rPr>
  </w:style>
  <w:style w:type="paragraph" w:styleId="Header">
    <w:name w:val="header"/>
    <w:basedOn w:val="Normal"/>
    <w:link w:val="HeaderChar"/>
    <w:rsid w:val="005F5F8E"/>
    <w:pPr>
      <w:tabs>
        <w:tab w:val="center" w:pos="4320"/>
        <w:tab w:val="right" w:pos="8640"/>
      </w:tabs>
    </w:pPr>
  </w:style>
  <w:style w:type="character" w:customStyle="1" w:styleId="HeaderChar">
    <w:name w:val="Header Char"/>
    <w:basedOn w:val="DefaultParagraphFont"/>
    <w:link w:val="Header"/>
    <w:rsid w:val="005F5F8E"/>
    <w:rPr>
      <w:rFonts w:ascii="Times New Roman" w:eastAsia="Times New Roman" w:hAnsi="Times New Roman" w:cs="Times New Roman"/>
      <w:sz w:val="24"/>
      <w:szCs w:val="24"/>
    </w:rPr>
  </w:style>
  <w:style w:type="character" w:styleId="PageNumber">
    <w:name w:val="page number"/>
    <w:basedOn w:val="DefaultParagraphFont"/>
    <w:rsid w:val="005F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1282</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Threads Mini-Lab</vt:lpstr>
      <vt:lpstr>        Introduction: </vt:lpstr>
      <vt:lpstr>        Method:</vt:lpstr>
      <vt:lpstr>        Results:</vt:lpstr>
      <vt:lpstr>        Analysis:</vt:lpstr>
      <vt:lpstr>        Conclusion:</vt:lpstr>
    </vt:vector>
  </TitlesOfParts>
  <Company>University of Wisconsin Parkside</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Lincke, Susan</dc:creator>
  <cp:keywords/>
  <dc:description/>
  <cp:lastModifiedBy>Lincke, Susan</cp:lastModifiedBy>
  <cp:revision>1</cp:revision>
  <dcterms:created xsi:type="dcterms:W3CDTF">2020-08-14T23:45:00Z</dcterms:created>
  <dcterms:modified xsi:type="dcterms:W3CDTF">2020-08-14T23:45:00Z</dcterms:modified>
</cp:coreProperties>
</file>