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D5" w:rsidRPr="007B5172" w:rsidRDefault="008D6AD5" w:rsidP="008D6AD5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 2.  Разработка модульной структуры проекта (диаграммы модулей)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Константайна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В соответствии с требованиями, предъявляемыми техническим заданием, и результатами внешнего проектирования разработаем модульную структуру подсистемы обслуживания клиента по его кредитной карте в банкомате.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:rsidR="008D6AD5" w:rsidRPr="007B5172" w:rsidRDefault="008D6AD5" w:rsidP="008D6A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Чтобы добиться декомпозиции на модули максимальной прочности и минимального сцепления, необходимо спроектировать модульную структуру в виде дерева, в том числе и со сросшимися </w:t>
      </w:r>
      <w:proofErr w:type="spellStart"/>
      <w:r w:rsidRPr="007B5172">
        <w:rPr>
          <w:rFonts w:ascii="Times New Roman" w:hAnsi="Times New Roman" w:cs="Times New Roman"/>
          <w:sz w:val="24"/>
          <w:szCs w:val="24"/>
          <w:lang w:eastAsia="ru-RU"/>
        </w:rPr>
        <w:t>ветвями</w:t>
      </w:r>
      <w:proofErr w:type="gramStart"/>
      <w:r w:rsidRPr="007B5172">
        <w:rPr>
          <w:rFonts w:ascii="Times New Roman" w:hAnsi="Times New Roman" w:cs="Times New Roman"/>
          <w:sz w:val="24"/>
          <w:szCs w:val="24"/>
          <w:lang w:eastAsia="ru-RU"/>
        </w:rPr>
        <w:t>.В</w:t>
      </w:r>
      <w:proofErr w:type="spellEnd"/>
      <w:proofErr w:type="gramEnd"/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 узлах такого дерева размещаются программные модули, а направленные дуги (стрелки) показывают статическую подчинённость модулей, т.е. каждая дуга показывает, что в тексте модуля, из которого она исходит, имеется ссылка на модуль, в который она входит.</w:t>
      </w:r>
    </w:p>
    <w:p w:rsidR="008D6AD5" w:rsidRPr="007B5172" w:rsidRDefault="008D6AD5" w:rsidP="008D6AD5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A9125" wp14:editId="74FF3917">
            <wp:extent cx="5931535" cy="3307715"/>
            <wp:effectExtent l="0" t="0" r="0" b="6985"/>
            <wp:docPr id="2" name="Рисунок 2" descr="http://ok-t.ru/studopediaru/baza1/1050446586843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1/1050446586843.files/image0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D5" w:rsidRPr="007B5172" w:rsidRDefault="008D6AD5" w:rsidP="008D6AD5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Пример иерархического дерева модулей</w:t>
      </w:r>
    </w:p>
    <w:p w:rsidR="008D6AD5" w:rsidRPr="007B5172" w:rsidRDefault="008D6AD5" w:rsidP="008D6A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D6AD5" w:rsidRPr="007B5172" w:rsidRDefault="008D6AD5" w:rsidP="008D6AD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При этом модульная структура программы должна, помимо картинки, включать спецификацию программного модуля.</w:t>
      </w:r>
    </w:p>
    <w:p w:rsidR="008D6AD5" w:rsidRPr="007B5172" w:rsidRDefault="008D6AD5" w:rsidP="008D6AD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Спецификация программного модуля должна содержать:</w:t>
      </w:r>
    </w:p>
    <w:p w:rsidR="008D6AD5" w:rsidRPr="007B5172" w:rsidRDefault="008D6AD5" w:rsidP="008D6AD5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синтаксическую спецификацию его входов (имя модуля, типы передаваемых ему параметров, типы возвращаемых результатов, синтаксис обращения к любому ему входов)</w:t>
      </w:r>
    </w:p>
    <w:p w:rsidR="008D6AD5" w:rsidRPr="007B5172" w:rsidRDefault="008D6AD5" w:rsidP="008D6AD5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функциональную спецификацию (описание семантики функций, выполняемых модулем по каждому из его входов).</w:t>
      </w:r>
    </w:p>
    <w:p w:rsidR="008D6AD5" w:rsidRPr="007B5172" w:rsidRDefault="008D6AD5" w:rsidP="008D6AD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процессе разработки модульная структура может по-разному использоваться для определения порядка программирования модулей — восходящая и нисходящая разработка.</w:t>
      </w:r>
    </w:p>
    <w:p w:rsidR="008D6AD5" w:rsidRPr="007B5172" w:rsidRDefault="008D6AD5" w:rsidP="008D6AD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восходящей разработке модули программируются, начиная с нижних уровней, и сразу тестируются, исходя из функциональных спецификаций. Такой порядок представляется естественным, т.к. каждый новый модуль выражается через уже запрограммированные и проверенные модули. Однако современная технология не рекомендует этот прием, т.к. при этом трудно обеспечить концептуальную целостность ПС.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Концептуальная целостность предполагает общие принципы реализации, предположения, структуры данных, - а они могут быть ещё не ясны в начальных стадиях разработки.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Перепрограммирование же модулей нижних уровней связано с большими затратами, т.к. требует не только повторной разработки текстов, но и повторного тестирования.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Предпочтительной является нисходящая разработка. В этой технологии программирование начинается с модуля с самого верхнего уровня. При этом для тестирования модули нижних уровней заменяются простыми по конструкции имитаторами, которые либо моделируют работу нижних уровней (например, реализуют таблицы; вход-отклик), либо просто сообщают о своём вызове и завершаются признаком успеха. Такая реализация обеспечивает большую концептуальную целостность и меньший объём разрабатываемых тестов, каждый модуль здесь тестируется при т.н. «естественном» состоянии информационной среды, т.к. он вызывается реальным (оттестированным) модулем верхнего уровня.</w:t>
      </w:r>
    </w:p>
    <w:p w:rsidR="008D6AD5" w:rsidRPr="007B5172" w:rsidRDefault="008D6AD5" w:rsidP="008D6AD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составе программного обеспечения можно выделить следующие программные модули: Головной модуль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Модуль управления устройством считывания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кредитной кары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cart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Модуль аутентификации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Autentification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Модуль получения и обработки запроса на обслуживание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Reception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processing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). Кроме этого в состав ПО необходимо включить модуль данных кредитной карты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cart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функцией Головного модуля является организация общего управления поведением подсистемы и выполняет вызов всех остальных программных модулей.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управления устройством считывания кредитной карты выполняет функции связанные с обработкой кредитной карты: ввод, считывание хранящейся на ней информации, удаление.</w:t>
      </w:r>
    </w:p>
    <w:p w:rsidR="008D6AD5" w:rsidRPr="007B5172" w:rsidRDefault="008D6AD5" w:rsidP="008D6AD5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аутентификации выдает сообщение клиенту на ввод ключевых данных, выполняет получение пароля и проверку его правильности.</w:t>
      </w:r>
    </w:p>
    <w:p w:rsidR="008D6AD5" w:rsidRPr="007B5172" w:rsidRDefault="008D6AD5" w:rsidP="008D6AD5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получения и обработки запроса на обслуживание выполняет следующие функции: Получение запроса на обслуживание и проверка возможности его исполнения, Обработка запроса на обслуживание, включающая такие действия как:</w:t>
      </w:r>
    </w:p>
    <w:p w:rsidR="008D6AD5" w:rsidRPr="007B5172" w:rsidRDefault="008D6AD5" w:rsidP="008D6AD5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внутренней банковской документации по клиенту;</w:t>
      </w:r>
    </w:p>
    <w:p w:rsidR="008D6AD5" w:rsidRPr="007B5172" w:rsidRDefault="008D6AD5" w:rsidP="008D6AD5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баланса клиента;</w:t>
      </w:r>
    </w:p>
    <w:p w:rsidR="008D6AD5" w:rsidRPr="007B5172" w:rsidRDefault="008D6AD5" w:rsidP="008D6AD5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наличных денег и информирование компьютера банка об изъятых из банка деньгах;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операции клиента.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 приведена структурная карта, демонстрирующая отношения между указанными модулями системы.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5"/>
      </w:tblGrid>
      <w:tr w:rsidR="008D6AD5" w:rsidRPr="007B5172" w:rsidTr="002139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6AD5" w:rsidRPr="007B5172" w:rsidRDefault="008D6AD5" w:rsidP="002139B0">
            <w:pPr>
              <w:shd w:val="clear" w:color="auto" w:fill="FFFFFF"/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D0F567" wp14:editId="7B63459C">
                  <wp:extent cx="5756745" cy="2393342"/>
                  <wp:effectExtent l="0" t="0" r="0" b="6985"/>
                  <wp:docPr id="1" name="Рисунок 1" descr="http://konspekta.net/lektsianew/baza11/1154744625663.files/image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nspekta.net/lektsianew/baza11/1154744625663.files/image0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673"/>
                          <a:stretch/>
                        </pic:blipFill>
                        <pic:spPr bwMode="auto">
                          <a:xfrm>
                            <a:off x="0" y="0"/>
                            <a:ext cx="5760000" cy="239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AD5" w:rsidRPr="007B5172" w:rsidTr="002139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6AD5" w:rsidRPr="007B5172" w:rsidRDefault="008D6AD5" w:rsidP="002139B0">
            <w:pPr>
              <w:shd w:val="clear" w:color="auto" w:fill="FFFFFF"/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1. Модульная структура программного обеспечения</w:t>
            </w:r>
          </w:p>
        </w:tc>
      </w:tr>
    </w:tbl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Согласно этой диаграмме головной модуль обращается к модулям управления устройством считывания кредитной карты, аутентификации и получения и обработки запроса на обслуживание. Вызов указанных модулей осуществляется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внутренней логики головного модуля, реализующей следующий сценарий: При инициации действий со стороны клиента головной модуль, вызывает модуль управления устройством считывания кредитной карты для ее ввода и считывания с нее информации. После завершения считывания управление возвращается головному модулю, который затем обращается к модулю аутентификации. Модуль аутентификации проверяет подлинность клиента и вместе с результатом этой проверки возвращает управление головному модулю. В зависимости от результатов аутентификации головной модуль либо вызывает модуль управления устройством считывания для удаления кредитной карты, либо обращается к модулю получения и обработки запроса на обслуживание для предоставления требуемого сервиса. Если осуществляется вызов получения и обработки запроса на обслуживание, то после завершения его работы головной модуль обращается к модулю управления устройством считывания для удаления кредитной карты.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данными между программными модулями осуществляется через общую область памяти, в которую модуль управления устройством считывания помещает данные о пароле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Parol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), атрибуты клиента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Attributes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лимит денег на счету (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Модуль аутентификации получает из этой общей области памяти сведения о пароле и возвращает в головной модуль управляющий параметр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Autentification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flag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результат аутентификации. Модуль получения и обработки запроса на обслуживание для своей работы получает из общей области памяти атрибуты клиента и лимит денег на счету.</w:t>
      </w:r>
    </w:p>
    <w:p w:rsidR="008D6AD5" w:rsidRPr="007B5172" w:rsidRDefault="008D6AD5" w:rsidP="008D6AD5">
      <w:pPr>
        <w:pStyle w:val="a5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</w:p>
    <w:p w:rsidR="008D6AD5" w:rsidRPr="007B5172" w:rsidRDefault="008D6AD5" w:rsidP="008D6AD5">
      <w:pPr>
        <w:pStyle w:val="a5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 xml:space="preserve">Текст должен быть написан шрифтом </w:t>
      </w:r>
      <w:proofErr w:type="spellStart"/>
      <w:r w:rsidRPr="007B5172">
        <w:rPr>
          <w:bCs/>
        </w:rPr>
        <w:t>Times</w:t>
      </w:r>
      <w:proofErr w:type="spellEnd"/>
      <w:r w:rsidRPr="007B5172">
        <w:rPr>
          <w:bCs/>
        </w:rPr>
        <w:t xml:space="preserve"> </w:t>
      </w:r>
      <w:proofErr w:type="spellStart"/>
      <w:r w:rsidRPr="007B5172">
        <w:rPr>
          <w:bCs/>
        </w:rPr>
        <w:t>New</w:t>
      </w:r>
      <w:proofErr w:type="spellEnd"/>
      <w:r w:rsidRPr="007B5172">
        <w:rPr>
          <w:bCs/>
        </w:rPr>
        <w:t xml:space="preserve"> </w:t>
      </w:r>
      <w:proofErr w:type="spellStart"/>
      <w:r w:rsidRPr="007B5172">
        <w:rPr>
          <w:bCs/>
        </w:rPr>
        <w:t>Roman</w:t>
      </w:r>
      <w:proofErr w:type="spellEnd"/>
      <w:r w:rsidRPr="007B5172">
        <w:rPr>
          <w:bCs/>
        </w:rPr>
        <w:t>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шрифтом, так же как в методичке.</w:t>
      </w:r>
    </w:p>
    <w:p w:rsidR="008D6AD5" w:rsidRPr="007B5172" w:rsidRDefault="008D6AD5" w:rsidP="008D6AD5">
      <w:pPr>
        <w:pStyle w:val="a5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Цель разработки модульной структуры.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Понятие программного модуля, передачи управления, организации связи по управлению и по данным.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Виды связности модулей.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Виды целостности модулей.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5. Типовые модульные структуры.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Проектирование модульной структуры с помощью структурных карт.</w:t>
      </w:r>
    </w:p>
    <w:p w:rsidR="008D6AD5" w:rsidRPr="007B5172" w:rsidRDefault="008D6AD5" w:rsidP="008D6AD5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7. Построение структурных карт с помощью программного продукта </w:t>
      </w:r>
      <w:proofErr w:type="spell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EasyCASE</w:t>
      </w:r>
      <w:proofErr w:type="spell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Professional</w:t>
      </w:r>
      <w:proofErr w:type="spell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Version</w:t>
      </w:r>
      <w:proofErr w:type="spell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4.21.016.</w:t>
      </w:r>
    </w:p>
    <w:p w:rsidR="00B80E96" w:rsidRDefault="00B80E96">
      <w:bookmarkStart w:id="0" w:name="_GoBack"/>
      <w:bookmarkEnd w:id="0"/>
    </w:p>
    <w:sectPr w:rsidR="00B8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0B12"/>
    <w:multiLevelType w:val="hybridMultilevel"/>
    <w:tmpl w:val="C8340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546A98"/>
    <w:multiLevelType w:val="hybridMultilevel"/>
    <w:tmpl w:val="44F262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D5"/>
    <w:rsid w:val="008D6AD5"/>
    <w:rsid w:val="00B80E96"/>
    <w:rsid w:val="00E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D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33B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F33B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D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6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D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33B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F33B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D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6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2021-03-31T11:20:00Z</dcterms:created>
  <dcterms:modified xsi:type="dcterms:W3CDTF">2021-03-31T11:20:00Z</dcterms:modified>
</cp:coreProperties>
</file>