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№7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я написала программу на языке программирования Python.</w:t>
      </w:r>
    </w:p>
    <w:p>
      <w:pPr>
        <w:pStyle w:val="Compact"/>
        <w:numPr>
          <w:ilvl w:val="0"/>
          <w:numId w:val="1001"/>
        </w:numPr>
      </w:pPr>
      <w:r>
        <w:t xml:space="preserve">Для начала импортируем необходимые для работы библиотеки (рис. 1).</w:t>
      </w:r>
    </w:p>
    <w:bookmarkStart w:id="24" w:name="fig:001"/>
    <w:p>
      <w:pPr>
        <w:pStyle w:val="CaptionedFigure"/>
      </w:pPr>
      <w:r>
        <w:drawing>
          <wp:inline>
            <wp:extent cx="3733800" cy="623649"/>
            <wp:effectExtent b="0" l="0" r="0" t="0"/>
            <wp:docPr descr="Рис. 1: Импорт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Импорт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Создадим функцию для генерации ключа (рис. 2).</w:t>
      </w:r>
    </w:p>
    <w:bookmarkStart w:id="28" w:name="fig:002"/>
    <w:p>
      <w:pPr>
        <w:pStyle w:val="CaptionedFigure"/>
      </w:pPr>
      <w:r>
        <w:drawing>
          <wp:inline>
            <wp:extent cx="3733800" cy="473765"/>
            <wp:effectExtent b="0" l="0" r="0" t="0"/>
            <wp:docPr descr="Рис. 2: Генерация ключ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Генерация ключа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Затем напишем функцию для (де)шифрования (рис. 3).</w:t>
      </w:r>
    </w:p>
    <w:bookmarkStart w:id="32" w:name="fig:003"/>
    <w:p>
      <w:pPr>
        <w:pStyle w:val="CaptionedFigure"/>
      </w:pPr>
      <w:r>
        <w:drawing>
          <wp:inline>
            <wp:extent cx="3733800" cy="873760"/>
            <wp:effectExtent b="0" l="0" r="0" t="0"/>
            <wp:docPr descr="Рис. 3: (Де)шифровани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(Де)шифрование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 (рис. 4).</w:t>
      </w:r>
    </w:p>
    <w:bookmarkStart w:id="36" w:name="fig:004"/>
    <w:p>
      <w:pPr>
        <w:pStyle w:val="CaptionedFigure"/>
      </w:pPr>
      <w:r>
        <w:drawing>
          <wp:inline>
            <wp:extent cx="3733800" cy="1038839"/>
            <wp:effectExtent b="0" l="0" r="0" t="0"/>
            <wp:docPr descr="Рис. 4: Функция нахождения всех возможных ключей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Функция нахождения всех возможных ключей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 (рис. 5).</w:t>
      </w:r>
    </w:p>
    <w:bookmarkStart w:id="40" w:name="fig:005"/>
    <w:p>
      <w:pPr>
        <w:pStyle w:val="CaptionedFigure"/>
      </w:pPr>
      <w:r>
        <w:drawing>
          <wp:inline>
            <wp:extent cx="3733800" cy="1114490"/>
            <wp:effectExtent b="0" l="0" r="0" t="0"/>
            <wp:docPr descr="Рис. 5: Проверка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 программы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освоили на практике применение режима однократного гаммирования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Морозова Ульяна</dc:creator>
  <dc:language>ru-RU</dc:language>
  <cp:keywords/>
  <dcterms:created xsi:type="dcterms:W3CDTF">2024-10-14T17:33:17Z</dcterms:created>
  <dcterms:modified xsi:type="dcterms:W3CDTF">2024-10-14T17:33:17Z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