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1.png" ContentType="image/png"/>
  <Override PartName="/word/media/rId37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27.png" ContentType="image/png"/>
  <Override PartName="/word/media/rId58.png" ContentType="image/png"/>
  <Override PartName="/word/media/rId60.png" ContentType="image/png"/>
  <Override PartName="/word/media/rId29.png" ContentType="image/png"/>
  <Override PartName="/word/media/rId33.png" ContentType="image/png"/>
  <Override PartName="/word/media/rId25.png" ContentType="image/png"/>
  <Override PartName="/word/media/rId23.png" ContentType="image/png"/>
  <Override PartName="/word/media/rId35.png" ContentType="image/png"/>
  <Override PartName="/word/media/rId31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Константиновна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создаем подкаталог ~/work/os/lab_prog и в нем уже создаем три файла: calculate.h, calculate.c, main.c (рис.</w:t>
      </w:r>
      <w:r>
        <w:t xml:space="preserve"> </w:t>
      </w:r>
      <w:r>
        <w:t xml:space="preserve">[-@fig:001]</w:t>
      </w:r>
      <w:r>
        <w:t xml:space="preserve">).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CaptionedFigure"/>
      </w:pPr>
      <w:bookmarkStart w:id="22" w:name="fig:001"/>
      <w:r>
        <w:drawing>
          <wp:inline>
            <wp:extent cx="5334000" cy="1333500"/>
            <wp:effectExtent b="0" l="0" r="0" t="0"/>
            <wp:docPr descr="Создание каталога и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В созданных файлах напишем программы для работы калькулятора, которые нам предоставили (рис.</w:t>
      </w:r>
      <w:r>
        <w:t xml:space="preserve"> </w:t>
      </w:r>
      <w:r>
        <w:t xml:space="preserve">[-@fig:002]</w:t>
      </w:r>
      <w:r>
        <w:t xml:space="preserve">), (рис.</w:t>
      </w:r>
      <w:r>
        <w:t xml:space="preserve"> </w:t>
      </w:r>
      <w:r>
        <w:t xml:space="preserve">[-@fig:003]</w:t>
      </w:r>
      <w:r>
        <w:t xml:space="preserve">),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24" w:name="fig:002"/>
      <w:r>
        <w:drawing>
          <wp:inline>
            <wp:extent cx="5334000" cy="9563028"/>
            <wp:effectExtent b="0" l="0" r="0" t="0"/>
            <wp:docPr descr="Файл calculate.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Файл calculate.c</w:t>
      </w:r>
    </w:p>
    <w:p>
      <w:pPr>
        <w:pStyle w:val="CaptionedFigure"/>
      </w:pPr>
      <w:bookmarkStart w:id="26" w:name="fig:003"/>
      <w:r>
        <w:drawing>
          <wp:inline>
            <wp:extent cx="5334000" cy="1330607"/>
            <wp:effectExtent b="0" l="0" r="0" t="0"/>
            <wp:docPr descr="Файл calculate.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Файл calculate.h</w:t>
      </w:r>
    </w:p>
    <w:p>
      <w:pPr>
        <w:pStyle w:val="CaptionedFigure"/>
      </w:pPr>
      <w:bookmarkStart w:id="28" w:name="fig:004"/>
      <w:r>
        <w:drawing>
          <wp:inline>
            <wp:extent cx="5334000" cy="3350982"/>
            <wp:effectExtent b="0" l="0" r="0" t="0"/>
            <wp:docPr descr="Файл main.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Файл main.c</w:t>
      </w:r>
    </w:p>
    <w:p>
      <w:pPr>
        <w:numPr>
          <w:ilvl w:val="0"/>
          <w:numId w:val="1003"/>
        </w:numPr>
        <w:pStyle w:val="Compact"/>
      </w:pPr>
      <w:r>
        <w:t xml:space="preserve">Выполним компиляцию программы посредством gcc и при необходимости исправим синтаксические ошибки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bookmarkStart w:id="30" w:name="fig:005"/>
      <w:r>
        <w:drawing>
          <wp:inline>
            <wp:extent cx="5334000" cy="983686"/>
            <wp:effectExtent b="0" l="0" r="0" t="0"/>
            <wp:docPr descr="Компиляц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04"/>
        </w:numPr>
        <w:pStyle w:val="Compact"/>
      </w:pPr>
      <w:r>
        <w:t xml:space="preserve">Создадим Makefile (рис.</w:t>
      </w:r>
      <w:r>
        <w:t xml:space="preserve"> </w:t>
      </w:r>
      <w:r>
        <w:t xml:space="preserve">[-@fig:006]</w:t>
      </w:r>
      <w:r>
        <w:t xml:space="preserve">) и введем в него предложенное содержимое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bookmarkStart w:id="32" w:name="fig:006"/>
      <w:r>
        <w:drawing>
          <wp:inline>
            <wp:extent cx="5334000" cy="531039"/>
            <wp:effectExtent b="0" l="0" r="0" t="0"/>
            <wp:docPr descr="Создание Makefile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Создание Makefile</w:t>
      </w:r>
    </w:p>
    <w:p>
      <w:pPr>
        <w:pStyle w:val="CaptionedFigure"/>
      </w:pPr>
      <w:bookmarkStart w:id="34" w:name="fig:007"/>
      <w:r>
        <w:drawing>
          <wp:inline>
            <wp:extent cx="5334000" cy="4405837"/>
            <wp:effectExtent b="0" l="0" r="0" t="0"/>
            <wp:docPr descr="Makefile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Makefile</w:t>
      </w:r>
    </w:p>
    <w:p>
      <w:pPr>
        <w:pStyle w:val="BodyText"/>
      </w:pPr>
      <w:r>
        <w:t xml:space="preserve">Данный файл необходим для автоматической компиляции файлов calculate.c (цель calculate.o), main.c (цель main.o), а также их объединения в один 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numPr>
          <w:ilvl w:val="0"/>
          <w:numId w:val="1005"/>
        </w:numPr>
        <w:pStyle w:val="Compact"/>
      </w:pPr>
      <w:r>
        <w:t xml:space="preserve">Далее исправим Makefile (рис.</w:t>
      </w:r>
      <w:r>
        <w:t xml:space="preserve"> </w:t>
      </w:r>
      <w:r>
        <w:t xml:space="preserve">[-@fig:008]</w:t>
      </w:r>
      <w:r>
        <w:t xml:space="preserve">). В переменную CFLAGS добавил опцию -g, необходимую для компиляции объектных файлов и их использования в программе отладчика GDB. Сделаем так, что утилита компиляции выбирается с помощью переменной CC.</w:t>
      </w:r>
    </w:p>
    <w:p>
      <w:pPr>
        <w:pStyle w:val="CaptionedFigure"/>
      </w:pPr>
      <w:bookmarkStart w:id="36" w:name="fig:008"/>
      <w:r>
        <w:drawing>
          <wp:inline>
            <wp:extent cx="5334000" cy="4179216"/>
            <wp:effectExtent b="0" l="0" r="0" t="0"/>
            <wp:docPr descr="Исправленный Makefile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Исправленный Makefile</w:t>
      </w:r>
    </w:p>
    <w:p>
      <w:pPr>
        <w:pStyle w:val="BodyText"/>
      </w:pPr>
      <w:r>
        <w:t xml:space="preserve">После этого удалим исполняемые и объектные файлы из каталога с помощью команды make clean. Выполним компиляцию файлов, используя команды make calculate.o, make main.o, make calcul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bookmarkStart w:id="38" w:name="fig:009"/>
      <w:r>
        <w:drawing>
          <wp:inline>
            <wp:extent cx="5334000" cy="1175092"/>
            <wp:effectExtent b="0" l="0" r="0" t="0"/>
            <wp:docPr descr="Компиляция файл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Компиляция файлов</w:t>
      </w:r>
    </w:p>
    <w:p>
      <w:pPr>
        <w:numPr>
          <w:ilvl w:val="0"/>
          <w:numId w:val="1006"/>
        </w:numPr>
        <w:pStyle w:val="Compact"/>
      </w:pPr>
      <w:r>
        <w:t xml:space="preserve">Далее с помощью команды gdb ./calcul запустим отладку программы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bookmarkStart w:id="40" w:name="fig:010"/>
      <w:r>
        <w:drawing>
          <wp:inline>
            <wp:extent cx="5334000" cy="2876669"/>
            <wp:effectExtent b="0" l="0" r="0" t="0"/>
            <wp:docPr descr="Отладчик gdb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Отладчик gdb</w:t>
      </w:r>
    </w:p>
    <w:p>
      <w:pPr>
        <w:numPr>
          <w:ilvl w:val="0"/>
          <w:numId w:val="1007"/>
        </w:numPr>
        <w:pStyle w:val="Compact"/>
      </w:pPr>
      <w:r>
        <w:t xml:space="preserve">Для запуска программы внутри отладчика введем команду run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bookmarkStart w:id="42" w:name="fig:011"/>
      <w:r>
        <w:drawing>
          <wp:inline>
            <wp:extent cx="5334000" cy="903573"/>
            <wp:effectExtent b="0" l="0" r="0" t="0"/>
            <wp:docPr descr="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Запуск программы</w:t>
      </w:r>
    </w:p>
    <w:p>
      <w:pPr>
        <w:numPr>
          <w:ilvl w:val="0"/>
          <w:numId w:val="1008"/>
        </w:numPr>
        <w:pStyle w:val="Compact"/>
      </w:pPr>
      <w:r>
        <w:t xml:space="preserve">Для постраничного (по 9 строк) просмотра исходного код используем команду</w:t>
      </w:r>
      <w:r>
        <w:t xml:space="preserve"> </w:t>
      </w:r>
      <w:r>
        <w:t xml:space="preserve">list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bookmarkStart w:id="44" w:name="fig:012"/>
      <w:r>
        <w:drawing>
          <wp:inline>
            <wp:extent cx="5334000" cy="3441290"/>
            <wp:effectExtent b="0" l="0" r="0" t="0"/>
            <wp:docPr descr="lis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list</w:t>
      </w:r>
    </w:p>
    <w:p>
      <w:pPr>
        <w:numPr>
          <w:ilvl w:val="0"/>
          <w:numId w:val="1009"/>
        </w:numPr>
        <w:pStyle w:val="Compact"/>
      </w:pPr>
      <w:r>
        <w:t xml:space="preserve">Для просмотра строк с 12 по 15 основного файла используем list с параметрами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bookmarkStart w:id="46" w:name="fig:013"/>
      <w:r>
        <w:drawing>
          <wp:inline>
            <wp:extent cx="5334000" cy="926263"/>
            <wp:effectExtent b="0" l="0" r="0" t="0"/>
            <wp:docPr descr="list с параметрам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list с параметрами</w:t>
      </w:r>
    </w:p>
    <w:p>
      <w:pPr>
        <w:numPr>
          <w:ilvl w:val="0"/>
          <w:numId w:val="1010"/>
        </w:numPr>
        <w:pStyle w:val="Compact"/>
      </w:pPr>
      <w:r>
        <w:t xml:space="preserve">Для просмотра определённых строк не основного файла используем list с параметрами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bookmarkStart w:id="48" w:name="fig:010"/>
      <w:r>
        <w:drawing>
          <wp:inline>
            <wp:extent cx="5334000" cy="2163044"/>
            <wp:effectExtent b="0" l="0" r="0" t="0"/>
            <wp:docPr descr="Просмотр файла calculate.c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Просмотр файла calculate.c</w:t>
      </w:r>
    </w:p>
    <w:p>
      <w:pPr>
        <w:numPr>
          <w:ilvl w:val="0"/>
          <w:numId w:val="1011"/>
        </w:numPr>
        <w:pStyle w:val="Compact"/>
      </w:pPr>
      <w:r>
        <w:t xml:space="preserve">Установим точку останова в файле calculate.c на строке номер 18 и выведем информацию об имеющихся в проекте точка останова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FirstParagraph"/>
      </w:pPr>
      <w:r>
        <w:drawing>
          <wp:inline>
            <wp:extent cx="5334000" cy="1974421"/>
            <wp:effectExtent b="0" l="0" r="0" t="0"/>
            <wp:docPr descr="Точка остановы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#fig:0105width=70% }</w:t>
      </w:r>
    </w:p>
    <w:p>
      <w:pPr>
        <w:numPr>
          <w:ilvl w:val="0"/>
          <w:numId w:val="1012"/>
        </w:numPr>
        <w:pStyle w:val="Compact"/>
      </w:pPr>
      <w:r>
        <w:t xml:space="preserve">Запустим программу внутри отладчика и убедитесь, что программа остановится в момент прохождения точки останова 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bookmarkStart w:id="51" w:name="fig:016"/>
      <w:r>
        <w:drawing>
          <wp:inline>
            <wp:extent cx="5334000" cy="954424"/>
            <wp:effectExtent b="0" l="0" r="0" t="0"/>
            <wp:docPr descr="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Запуск программы</w:t>
      </w:r>
    </w:p>
    <w:p>
      <w:pPr>
        <w:numPr>
          <w:ilvl w:val="0"/>
          <w:numId w:val="1013"/>
        </w:numPr>
        <w:pStyle w:val="Compact"/>
      </w:pPr>
      <w:r>
        <w:t xml:space="preserve">Введем команду backtrace, которая покажет весь стек вызываемых функций от начала программы до текущего места 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bookmarkStart w:id="53" w:name="fig:017"/>
      <w:r>
        <w:drawing>
          <wp:inline>
            <wp:extent cx="5334000" cy="415443"/>
            <wp:effectExtent b="0" l="0" r="0" t="0"/>
            <wp:docPr descr="Команда backtrace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Команда backtrace</w:t>
      </w:r>
    </w:p>
    <w:p>
      <w:pPr>
        <w:numPr>
          <w:ilvl w:val="0"/>
          <w:numId w:val="1014"/>
        </w:numPr>
        <w:pStyle w:val="Compact"/>
      </w:pPr>
      <w:r>
        <w:t xml:space="preserve">Посмотрим, чему равно на этом этапе значение переменной Numeral, введя команду print Numeral и сравним с результатом команды display Numeral (рис.</w:t>
      </w:r>
      <w:r>
        <w:t xml:space="preserve"> </w:t>
      </w:r>
      <w:r>
        <w:t xml:space="preserve">[-@fig:018]</w:t>
      </w:r>
      <w:r>
        <w:t xml:space="preserve">).</w:t>
      </w:r>
    </w:p>
    <w:p>
      <w:pPr>
        <w:pStyle w:val="CaptionedFigure"/>
      </w:pPr>
      <w:bookmarkStart w:id="55" w:name="fig:018"/>
      <w:r>
        <w:drawing>
          <wp:inline>
            <wp:extent cx="2628900" cy="927100"/>
            <wp:effectExtent b="0" l="0" r="0" t="0"/>
            <wp:docPr descr="Numeral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Numeral</w:t>
      </w:r>
    </w:p>
    <w:p>
      <w:pPr>
        <w:numPr>
          <w:ilvl w:val="0"/>
          <w:numId w:val="1015"/>
        </w:numPr>
        <w:pStyle w:val="Compact"/>
      </w:pPr>
      <w:r>
        <w:t xml:space="preserve">Уберем точки останова (рис.</w:t>
      </w:r>
      <w:r>
        <w:t xml:space="preserve"> </w:t>
      </w:r>
      <w:r>
        <w:t xml:space="preserve">[-@fig:019]</w:t>
      </w:r>
      <w:r>
        <w:t xml:space="preserve">).</w:t>
      </w:r>
    </w:p>
    <w:p>
      <w:pPr>
        <w:pStyle w:val="CaptionedFigure"/>
      </w:pPr>
      <w:bookmarkStart w:id="57" w:name="fig:019"/>
      <w:r>
        <w:drawing>
          <wp:inline>
            <wp:extent cx="5334000" cy="1101934"/>
            <wp:effectExtent b="0" l="0" r="0" t="0"/>
            <wp:docPr descr="Delete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Delete</w:t>
      </w:r>
    </w:p>
    <w:p>
      <w:pPr>
        <w:numPr>
          <w:ilvl w:val="0"/>
          <w:numId w:val="1016"/>
        </w:numPr>
        <w:pStyle w:val="Compact"/>
      </w:pPr>
      <w:r>
        <w:t xml:space="preserve">С помощью утилиты splint проанализируем коды файлов calculate.c и main.c. Воспользуемся командами splint calculate.c и splint main.c (рис.</w:t>
      </w:r>
      <w:r>
        <w:t xml:space="preserve"> </w:t>
      </w:r>
      <w:r>
        <w:t xml:space="preserve">[-@fig:020]</w:t>
      </w:r>
      <w:r>
        <w:t xml:space="preserve">) (рис.</w:t>
      </w:r>
      <w:r>
        <w:t xml:space="preserve"> </w:t>
      </w:r>
      <w:r>
        <w:t xml:space="preserve">[-@fig:021]</w:t>
      </w:r>
      <w:r>
        <w:t xml:space="preserve">).</w:t>
      </w:r>
      <w:r>
        <w:t xml:space="preserve"> </w:t>
      </w:r>
      <w:r>
        <w:t xml:space="preserve">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 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p>
      <w:pPr>
        <w:pStyle w:val="CaptionedFigure"/>
      </w:pPr>
      <w:bookmarkStart w:id="59" w:name="fig:020"/>
      <w:r>
        <w:drawing>
          <wp:inline>
            <wp:extent cx="5334000" cy="5038467"/>
            <wp:effectExtent b="0" l="0" r="0" t="0"/>
            <wp:docPr descr="splint calculate.c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splint calculate.c</w:t>
      </w:r>
    </w:p>
    <w:p>
      <w:pPr>
        <w:pStyle w:val="CaptionedFigure"/>
      </w:pPr>
      <w:bookmarkStart w:id="61" w:name="fig:021"/>
      <w:r>
        <w:drawing>
          <wp:inline>
            <wp:extent cx="5334000" cy="1886958"/>
            <wp:effectExtent b="0" l="0" r="0" t="0"/>
            <wp:docPr descr="splint main.c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splint main.c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63"/>
    <w:bookmarkStart w:id="6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17"/>
        </w:numPr>
        <w:pStyle w:val="Compact"/>
      </w:pPr>
      <w:r>
        <w:t xml:space="preserve">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планирование, включающее сбор и анализ требований кфункционалу и другим характеристикам разрабатываемого приложения;</w:t>
      </w:r>
      <w:r>
        <w:t xml:space="preserve"> </w:t>
      </w: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непосредственная разработка приложения:</w:t>
      </w:r>
      <w:r>
        <w:t xml:space="preserve"> </w:t>
      </w:r>
      <w:r>
        <w:t xml:space="preserve">кодирование − по сути создание исходного текста программы (возможно в нескольких вариантах);</w:t>
      </w:r>
      <w:r>
        <w:t xml:space="preserve"> </w:t>
      </w:r>
      <w:r>
        <w:t xml:space="preserve">анализ разработанного кода;</w:t>
      </w:r>
      <w:r>
        <w:t xml:space="preserve"> </w:t>
      </w:r>
      <w:r>
        <w:t xml:space="preserve">сборка, компиляция и разработка исполняемого модуля;</w:t>
      </w:r>
      <w:r>
        <w:t xml:space="preserve"> </w:t>
      </w:r>
      <w:r>
        <w:t xml:space="preserve">тестирование и отладка, сохранение произведённых изменений;</w:t>
      </w:r>
      <w:r>
        <w:t xml:space="preserve"> </w:t>
      </w:r>
      <w:r>
        <w:t xml:space="preserve">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t xml:space="preserve"> </w:t>
      </w: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17"/>
        </w:numPr>
        <w:pStyle w:val="Compact"/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 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17"/>
        </w:numPr>
        <w:pStyle w:val="Compact"/>
      </w:pPr>
      <w:r>
        <w:t xml:space="preserve">Основное назначение компилятора языка Си в UNIX заключается вкомпиляции всей программы и получении исполняемого файла/модуля.</w:t>
      </w:r>
    </w:p>
    <w:p>
      <w:pPr>
        <w:numPr>
          <w:ilvl w:val="0"/>
          <w:numId w:val="1017"/>
        </w:numPr>
        <w:pStyle w:val="Compact"/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17"/>
        </w:numPr>
        <w:pStyle w:val="Compact"/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</w:t>
      </w:r>
      <w:r>
        <w:t xml:space="preserve"> </w:t>
      </w:r>
      <w:r>
        <w:t xml:space="preserve">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</w:t>
      </w:r>
      <w:r>
        <w:t xml:space="preserve"> </w:t>
      </w:r>
      <w:r>
        <w:t xml:space="preserve">&lt;команда 1&gt;</w:t>
      </w:r>
      <w:r>
        <w:t xml:space="preserve"> </w:t>
      </w:r>
      <w:r>
        <w:t xml:space="preserve">…</w:t>
      </w:r>
      <w:r>
        <w:t xml:space="preserve"> </w:t>
      </w:r>
      <w:r>
        <w:t xml:space="preserve"> 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</w:t>
      </w:r>
      <w:r>
        <w:t xml:space="preserve"> </w:t>
      </w:r>
      <w: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</w:t>
      </w:r>
      <w:r>
        <w:t xml:space="preserve"> </w:t>
      </w:r>
      <w:r>
        <w:t xml:space="preserve">Общий синтаксис Makefile имеет вид:</w:t>
      </w:r>
      <w:r>
        <w:t xml:space="preserve"> </w:t>
      </w:r>
      <w:r>
        <w:t xml:space="preserve">target1 [target2…]:[:] [dependment1…]</w:t>
      </w:r>
      <w:r>
        <w:t xml:space="preserve"> </w:t>
      </w:r>
      <w:r>
        <w:t xml:space="preserve">[(tab)commands] [#commentary]</w:t>
      </w:r>
      <w:r>
        <w:t xml:space="preserve"> </w:t>
      </w:r>
      <w:r>
        <w:t xml:space="preserve">[(tab)commands] [#commentary]</w:t>
      </w:r>
      <w:r>
        <w:t xml:space="preserve"> </w:t>
      </w: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numPr>
          <w:ilvl w:val="0"/>
          <w:numId w:val="1017"/>
        </w:numPr>
        <w:pStyle w:val="Compac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 Debugger).</w:t>
      </w:r>
      <w:r>
        <w:t xml:space="preserve"> </w:t>
      </w: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 компилятора gcc:</w:t>
      </w:r>
      <w:r>
        <w:t xml:space="preserve"> </w:t>
      </w:r>
      <w:r>
        <w:t xml:space="preserve">gcc -c file.c -g</w:t>
      </w:r>
      <w:r>
        <w:t xml:space="preserve"> </w:t>
      </w: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  <w:r>
        <w:t xml:space="preserve"> </w:t>
      </w:r>
      <w:r>
        <w:t xml:space="preserve">gdb file.o</w:t>
      </w:r>
    </w:p>
    <w:p>
      <w:pPr>
        <w:numPr>
          <w:ilvl w:val="0"/>
          <w:numId w:val="1017"/>
        </w:numPr>
        <w:pStyle w:val="Compact"/>
      </w:pPr>
      <w:r>
        <w:t xml:space="preserve">Основные команды отладчика gdb:</w:t>
      </w:r>
      <w:r>
        <w:t xml:space="preserve"> </w:t>
      </w:r>
      <w:r>
        <w:t xml:space="preserve">backtrace − вывод на экран пути к текущей точке останова (по сути вывод − названий всех функций)</w:t>
      </w:r>
      <w:r>
        <w:t xml:space="preserve"> </w:t>
      </w:r>
      <w:r>
        <w:t xml:space="preserve">break − установить точку останова (в качестве параметра может быть указан номер строки или название функции)</w:t>
      </w:r>
      <w:r>
        <w:t xml:space="preserve"> </w:t>
      </w:r>
      <w:r>
        <w:t xml:space="preserve">clear − удалить все точки останова в функции</w:t>
      </w:r>
      <w:r>
        <w:t xml:space="preserve"> </w:t>
      </w:r>
      <w:r>
        <w:t xml:space="preserve">continue − продолжить выполнение программы</w:t>
      </w:r>
      <w:r>
        <w:t xml:space="preserve"> </w:t>
      </w:r>
      <w:r>
        <w:t xml:space="preserve">delete − удалить точку останова</w:t>
      </w:r>
      <w:r>
        <w:t xml:space="preserve"> </w:t>
      </w: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  <w:r>
        <w:t xml:space="preserve"> </w:t>
      </w:r>
      <w:r>
        <w:t xml:space="preserve">finish − выполнить программу до момента выхода из функции</w:t>
      </w:r>
      <w:r>
        <w:t xml:space="preserve"> </w:t>
      </w:r>
      <w:r>
        <w:t xml:space="preserve">info breakpoints − вывести на экран список используемых точек останова</w:t>
      </w:r>
      <w:r>
        <w:t xml:space="preserve"> </w:t>
      </w:r>
      <w:r>
        <w:t xml:space="preserve">info watchpoints − вывести на экран список используемых контрольных выражений</w:t>
      </w:r>
      <w:r>
        <w:t xml:space="preserve"> </w:t>
      </w: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t xml:space="preserve"> </w:t>
      </w:r>
      <w:r>
        <w:t xml:space="preserve">next − выполнить программу пошагово, но без выполнения вызываемых в программе функций</w:t>
      </w:r>
      <w:r>
        <w:t xml:space="preserve"> </w:t>
      </w:r>
      <w:r>
        <w:t xml:space="preserve">print − вывести значение указываемого в качестве параметра выражения</w:t>
      </w:r>
      <w:r>
        <w:t xml:space="preserve"> </w:t>
      </w:r>
      <w:r>
        <w:t xml:space="preserve">run − запуск программы на выполнение</w:t>
      </w:r>
      <w:r>
        <w:t xml:space="preserve"> </w:t>
      </w:r>
      <w:r>
        <w:t xml:space="preserve">set − установить новое значение переменной</w:t>
      </w:r>
      <w:r>
        <w:t xml:space="preserve"> </w:t>
      </w:r>
      <w:r>
        <w:t xml:space="preserve">step − пошаговое выполнение программы</w:t>
      </w:r>
      <w:r>
        <w:t xml:space="preserve"> </w:t>
      </w:r>
      <w:r>
        <w:t xml:space="preserve">watch − установить контрольное выражение, при изменении значения которого программа будет остановлена</w:t>
      </w:r>
      <w:r>
        <w:t xml:space="preserve"> </w:t>
      </w:r>
      <w:r>
        <w:t xml:space="preserve">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p>
      <w:pPr>
        <w:numPr>
          <w:ilvl w:val="0"/>
          <w:numId w:val="1017"/>
        </w:numPr>
        <w:pStyle w:val="Compact"/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17"/>
        </w:numPr>
        <w:pStyle w:val="Compact"/>
      </w:pPr>
      <w:r>
        <w:t xml:space="preserve">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17"/>
        </w:numPr>
        <w:pStyle w:val="Compact"/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  <w:r>
        <w:t xml:space="preserve"> </w:t>
      </w:r>
      <w:r>
        <w:t xml:space="preserve">cscope − исследование функций, содержащихся в программе,</w:t>
      </w:r>
      <w:r>
        <w:t xml:space="preserve"> </w:t>
      </w: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7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  <w:r>
        <w:t xml:space="preserve"> </w:t>
      </w:r>
      <w: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работепрограммы, переменные с некорректно заданными значениями и типами и многое другое.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Морозова Ульяна Константиновна</dc:creator>
  <dc:language>ru-RU</dc:language>
  <cp:keywords/>
  <dcterms:created xsi:type="dcterms:W3CDTF">2022-05-13T14:24:29Z</dcterms:created>
  <dcterms:modified xsi:type="dcterms:W3CDTF">2022-05-13T14:24:29Z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Операционные системы</vt:lpwstr>
  </property>
  <property fmtid="{D5CDD505-2E9C-101B-9397-08002B2CF9AE}" pid="29" name="toc">
    <vt:lpwstr>False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