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 на тему Каналы утечки информации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 информация стала ключевым активом, источником конкурентных преимуществ и основой для принятия стратегических решений. Ее потеря или несанкционированное раскрытие может привести к катастрофическим последствиям: финансовым потерям, репутационному ущербу, судебным разбирательствам и даже угрозе национальной безопасности.</w:t>
      </w:r>
    </w:p>
    <w:bookmarkStart w:id="9" w:name="что-такое-канал-утечки-информаци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Что такое канал утечки информации?</w:t>
      </w:r>
    </w:p>
    <w:p>
      <w:pPr>
        <w:pStyle w:val="FirstParagraph"/>
      </w:pPr>
      <w:r>
        <w:rPr>
          <w:b/>
          <w:bCs/>
        </w:rPr>
        <w:t xml:space="preserve">Канал утечки информации</w:t>
      </w:r>
      <w:r>
        <w:t xml:space="preserve"> </w:t>
      </w:r>
      <w:r>
        <w:t xml:space="preserve">– это путь или способ, с помощью которого защищаемые сведения передаются от источника к злоумышленнику или неавторизованному лицу.</w:t>
      </w:r>
    </w:p>
    <w:p>
      <w:pPr>
        <w:pStyle w:val="BodyText"/>
      </w:pPr>
      <w:r>
        <w:t xml:space="preserve">Для возникновения канала утечки необходимо наличие трех элементов: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Источник информации</w:t>
      </w:r>
      <w:r>
        <w:t xml:space="preserve"> </w:t>
      </w:r>
      <w:r>
        <w:t xml:space="preserve">(носитель данных: сотрудник, документ, сервер).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Физическая или техническая среда</w:t>
      </w:r>
      <w:r>
        <w:t xml:space="preserve"> </w:t>
      </w:r>
      <w:r>
        <w:t xml:space="preserve">(канал передачи: звуковая волна, электромагнитное излучение, сетевой кабель).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Нарушитель</w:t>
      </w:r>
      <w:r>
        <w:t xml:space="preserve"> </w:t>
      </w:r>
      <w:r>
        <w:t xml:space="preserve">(лицо или система, получающая информацию).</w:t>
      </w:r>
    </w:p>
    <w:bookmarkEnd w:id="9"/>
    <w:bookmarkEnd w:id="10"/>
    <w:bookmarkStart w:id="16" w:name="классификация-каналов-утечк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Классификация каналов утечки</w:t>
      </w:r>
    </w:p>
    <w:p>
      <w:pPr>
        <w:pStyle w:val="FirstParagraph"/>
      </w:pPr>
      <w:r>
        <w:t xml:space="preserve">Каналы утечки можно классифицировать по различным признакам. Наиболее общая классификация делит их на три крупные группы.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Технические каналы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Организационно-человеческие каналы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Программно-аппаратные каналы</w:t>
      </w:r>
    </w:p>
    <w:bookmarkStart w:id="11" w:name="технические-каналы-утечки-пэмин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Технические каналы утечки (ПЭМИН)</w:t>
      </w:r>
    </w:p>
    <w:p>
      <w:pPr>
        <w:pStyle w:val="FirstParagraph"/>
      </w:pPr>
      <w:r>
        <w:t xml:space="preserve">Эти каналы связаны с перехватом информации за счет побочных электромагнитных излучений и наводок (ПЭМИН).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Электромагнитные:</w:t>
      </w:r>
      <w:r>
        <w:t xml:space="preserve"> </w:t>
      </w:r>
      <w:r>
        <w:t xml:space="preserve">Перехват излучения от мониторов, процессоров, кабельных линий с помощью специальной аппаратуры.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Акустические:</w:t>
      </w:r>
      <w:r>
        <w:t xml:space="preserve"> </w:t>
      </w:r>
      <w:r>
        <w:t xml:space="preserve">Подслушивание разговоров с использованием скрытых микрофонов или направленных микрофонов (например, лазерный микрофон, считывающий вибрацию стекла).</w:t>
      </w:r>
    </w:p>
    <w:p>
      <w:pPr>
        <w:pStyle w:val="Compact"/>
        <w:numPr>
          <w:ilvl w:val="0"/>
          <w:numId w:val="1002"/>
        </w:numPr>
      </w:pPr>
      <w:r>
        <w:t xml:space="preserve">Материально-вещественные. Утечка информации производится путём несанкционированного распространения за пределы контролируемой зоны вещественных носителей с защищаемой информацией.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Оптические:</w:t>
      </w:r>
      <w:r>
        <w:t xml:space="preserve"> </w:t>
      </w:r>
      <w:r>
        <w:t xml:space="preserve">Визуальное наблюдение (например, в бинокль или через окно) за экранами мониторов, переговорами людей или документами.</w:t>
      </w:r>
    </w:p>
    <w:p>
      <w:pPr>
        <w:pStyle w:val="FirstParagraph"/>
      </w:pPr>
      <w:r>
        <w:rPr>
          <w:b/>
          <w:bCs/>
        </w:rPr>
        <w:t xml:space="preserve">Методы противодействия:</w:t>
      </w:r>
      <w:r>
        <w:t xml:space="preserve"> </w:t>
      </w:r>
      <w:r>
        <w:t xml:space="preserve">экранирование помещений, использование средств защиты от ПЭМИН (сетевые фильтры, генераторы шума), проверка помещений на наличие подслушивающих устройств (аудит безопасности).</w:t>
      </w:r>
    </w:p>
    <w:bookmarkEnd w:id="11"/>
    <w:bookmarkStart w:id="12" w:name="X4f5067899c1444d38a97e6d5f016d55429d22e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Организационно-человеческие каналы (Человеческий фактор)</w:t>
      </w:r>
    </w:p>
    <w:p>
      <w:pPr>
        <w:pStyle w:val="FirstParagraph"/>
      </w:pPr>
      <w:r>
        <w:t xml:space="preserve">Это самый распространенный и непредсказуемый канал утечки. По различным оценкам, на него приходится до 70-80% всех инцидентов.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Социальная инженерия:</w:t>
      </w:r>
      <w:r>
        <w:t xml:space="preserve"> </w:t>
      </w:r>
      <w:r>
        <w:t xml:space="preserve">Манипулирование людьми для разглашения конфиденциальной информации (фишинг, претекстинг, телефонные розыгрыши).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Внутренний нарушитель:</w:t>
      </w:r>
      <w:r>
        <w:t xml:space="preserve"> </w:t>
      </w:r>
      <w:r>
        <w:t xml:space="preserve">Умышленные действия сотрудника (шпионаж, кража данных при увольнении, продажа информации).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Неосторожность или халатность:</w:t>
      </w:r>
      <w:r>
        <w:t xml:space="preserve"> </w:t>
      </w:r>
      <w:r>
        <w:t xml:space="preserve">Ненамеренная утечка (отправка письма не тому адресату, потеря ноутбука или флешки, оставленный распечатанный документ на принтере).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Недостатки организационных мер:</w:t>
      </w:r>
      <w:r>
        <w:t xml:space="preserve"> </w:t>
      </w:r>
      <w:r>
        <w:t xml:space="preserve">Слабый контроль доступа, отсутствие политики информационной безопасности, непроверенный персонал.</w:t>
      </w:r>
    </w:p>
    <w:p>
      <w:pPr>
        <w:pStyle w:val="FirstParagraph"/>
      </w:pPr>
      <w:r>
        <w:rPr>
          <w:b/>
          <w:bCs/>
        </w:rPr>
        <w:t xml:space="preserve">Методы противодействия:</w:t>
      </w:r>
      <w:r>
        <w:t xml:space="preserve"> </w:t>
      </w:r>
      <w:r>
        <w:t xml:space="preserve">Регулярное обучение и повышение осведомленности сотрудников, строгая политика паролей и контроля доступа, разделение обязанностей, внедрение правила</w:t>
      </w:r>
      <w:r>
        <w:t xml:space="preserve"> </w:t>
      </w:r>
      <w:r>
        <w:t xml:space="preserve">“чистого стола”</w:t>
      </w:r>
      <w:r>
        <w:t xml:space="preserve">, проверка сотрудников при приеме на работу.</w:t>
      </w:r>
    </w:p>
    <w:bookmarkEnd w:id="12"/>
    <w:bookmarkStart w:id="13" w:name="X3ab153fa52429512e0fc3e8fefeea0661bce64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Программно-аппаратные каналы (ИТ-инфраструктура)</w:t>
      </w:r>
    </w:p>
    <w:p>
      <w:pPr>
        <w:pStyle w:val="FirstParagraph"/>
      </w:pPr>
      <w:r>
        <w:t xml:space="preserve">Эти каналы связаны с уязвимостями в программном обеспечении, аппаратном обеспечении и сетевой инфраструктуре.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Вредоносное ПО (вирусы, трояны, шпионское ПО):</w:t>
      </w:r>
      <w:r>
        <w:t xml:space="preserve"> </w:t>
      </w:r>
      <w:r>
        <w:t xml:space="preserve">Кража данных, кейлоггинг (перехват нажатий клавиш), доступ к веб-камере.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Сетевые атаки:</w:t>
      </w:r>
      <w:r>
        <w:t xml:space="preserve"> </w:t>
      </w:r>
      <w:r>
        <w:t xml:space="preserve">Взлом корпоративной сети, перехват трафика (сниффинг), несанкционированный доступ к серверам и базам данных.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Уязвимости в ПО:</w:t>
      </w:r>
      <w:r>
        <w:t xml:space="preserve"> </w:t>
      </w:r>
      <w:r>
        <w:t xml:space="preserve">Эксплуатация</w:t>
      </w:r>
      <w:r>
        <w:t xml:space="preserve"> </w:t>
      </w:r>
      <w:r>
        <w:t xml:space="preserve">“дыр”</w:t>
      </w:r>
      <w:r>
        <w:t xml:space="preserve"> </w:t>
      </w:r>
      <w:r>
        <w:t xml:space="preserve">в операционных системах и приложениях для получения доступа.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Аппаратные закладки:</w:t>
      </w:r>
      <w:r>
        <w:t xml:space="preserve"> </w:t>
      </w:r>
      <w:r>
        <w:t xml:space="preserve">Специально внедренные в оборудование устройства для перехвата или уничтожения данных (крайне редкий, но опасный канал).</w:t>
      </w:r>
    </w:p>
    <w:p>
      <w:pPr>
        <w:pStyle w:val="FirstParagraph"/>
      </w:pPr>
      <w:r>
        <w:rPr>
          <w:b/>
          <w:bCs/>
        </w:rPr>
        <w:t xml:space="preserve">Методы противодействия:</w:t>
      </w:r>
      <w:r>
        <w:t xml:space="preserve"> </w:t>
      </w:r>
      <w:r>
        <w:t xml:space="preserve">Установка и регулярное обновление антивирусов, межсетевых экранов (файрволов), систем обнаружения и предотвращения вторжений (IDS/IPS), шифрование каналов связи и данных, регулярное обновление ПО.</w:t>
      </w:r>
    </w:p>
    <w:bookmarkEnd w:id="13"/>
    <w:bookmarkStart w:id="14" w:name="комплексный-подход-к-защит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Комплексный подход к защите</w:t>
      </w:r>
    </w:p>
    <w:p>
      <w:pPr>
        <w:pStyle w:val="FirstParagraph"/>
      </w:pPr>
      <w:r>
        <w:t xml:space="preserve">Недостаточно бороться только с одним типом угроз. Эффективная защита требует комплексного подхода: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Регламентация:</w:t>
      </w:r>
      <w:r>
        <w:t xml:space="preserve"> </w:t>
      </w:r>
      <w:r>
        <w:t xml:space="preserve">Разработка и внедрение политик информационной безопасности.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Технические средства:</w:t>
      </w:r>
      <w:r>
        <w:t xml:space="preserve"> </w:t>
      </w:r>
      <w:r>
        <w:t xml:space="preserve">Внедрение DLP-систем (Data Loss Prevention) для контроля и блокировки передачи конфиденциальных данных, шифрование, системы мониторинга.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Работа с персоналом:</w:t>
      </w:r>
      <w:r>
        <w:t xml:space="preserve"> </w:t>
      </w:r>
      <w:r>
        <w:t xml:space="preserve">Постоянное обучение, создание культуры безопасности.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Аудит и контроль:</w:t>
      </w:r>
      <w:r>
        <w:t xml:space="preserve"> </w:t>
      </w:r>
      <w:r>
        <w:t xml:space="preserve">Регулярная проверка эффективности мер защиты, анализ инцидентов.</w:t>
      </w:r>
    </w:p>
    <w:bookmarkEnd w:id="14"/>
    <w:bookmarkStart w:id="15" w:name="заключение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rPr>
          <w:b/>
          <w:bCs/>
        </w:rPr>
        <w:t xml:space="preserve">Заключение</w:t>
      </w:r>
    </w:p>
    <w:p>
      <w:pPr>
        <w:pStyle w:val="FirstParagraph"/>
      </w:pPr>
      <w:r>
        <w:t xml:space="preserve">Понимание каналов утечки информации является первым и критически важным шагом на пути к построению эффективной системы защиты. Только осознавая все многообразие угроз — от технического шпионажа до простой человеческой ошибки — организация может выстроить крепкую стратегию, которая позволит сохранить ее наиболее важный актив — информацию.</w:t>
      </w:r>
    </w:p>
    <w:p>
      <w:pPr>
        <w:pStyle w:val="BodyText"/>
      </w:pPr>
      <w:r>
        <w:t xml:space="preserve">Спасибо за внимание! Готов ответить на ваши вопросы.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 Каналы утечки информации</dc:title>
  <dc:creator>Морозова Ульяна</dc:creator>
  <dc:language>ru-RU</dc:language>
  <cp:keywords/>
  <dcterms:created xsi:type="dcterms:W3CDTF">2025-09-11T12:38:46Z</dcterms:created>
  <dcterms:modified xsi:type="dcterms:W3CDTF">2025-09-11T12:38:46Z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