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действия, используя команды, такие как cd, mkdir, rm, ls с различными опциями, man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моего домашнего каталога (рис. 1).</w:t>
      </w:r>
    </w:p>
    <w:bookmarkStart w:id="25" w:name="fig:001"/>
    <w:p>
      <w:pPr>
        <w:pStyle w:val="CaptionedFigure"/>
      </w:pPr>
      <w:r>
        <w:drawing>
          <wp:inline>
            <wp:extent cx="1943100" cy="609600"/>
            <wp:effectExtent b="0" l="0" r="0" t="0"/>
            <wp:docPr descr="Рис. 1: Определени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имя домашнего каталога</w:t>
      </w:r>
    </w:p>
    <w:bookmarkEnd w:id="25"/>
    <w:p>
      <w:pPr>
        <w:pStyle w:val="BodyText"/>
      </w:pPr>
      <w:r>
        <w:t xml:space="preserve">Перехожу в каталог /tmp и вывожу на экран содержимое данного каталога, используя команду ls с различными опциями (-alF) (рис. 2, 3, 4).</w:t>
      </w:r>
    </w:p>
    <w:bookmarkStart w:id="29" w:name="fig:002"/>
    <w:p>
      <w:pPr>
        <w:pStyle w:val="CaptionedFigure"/>
      </w:pPr>
      <w:r>
        <w:drawing>
          <wp:inline>
            <wp:extent cx="3733800" cy="2795690"/>
            <wp:effectExtent b="0" l="0" r="0" t="0"/>
            <wp:docPr descr="Рис. 2: вывод содержимого каталога /tmp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содержимого каталога /tmp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269828"/>
            <wp:effectExtent b="0" l="0" r="0" t="0"/>
            <wp:docPr descr="Рис. 3: вывод содержимого каталога /tmp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содержимого каталога /tmp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715529"/>
            <wp:effectExtent b="0" l="0" r="0" t="0"/>
            <wp:docPr descr="Рис. 4: вывод содержимого каталога /tmp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содержимого каталога /tmp</w:t>
      </w:r>
    </w:p>
    <w:bookmarkEnd w:id="37"/>
    <w:p>
      <w:pPr>
        <w:pStyle w:val="BodyText"/>
      </w:pPr>
      <w:r>
        <w:t xml:space="preserve">Таким образом, ls -a позволяет отобразить имена скрытых файлов, ls -l выводит на экран подробную информацию о файлах и каталогах, ls -F позволяет получить информацию о типах файлов (каталог, исполняемый файл, ссылка).</w:t>
      </w:r>
    </w:p>
    <w:p>
      <w:pPr>
        <w:pStyle w:val="BodyText"/>
      </w:pPr>
      <w:r>
        <w:t xml:space="preserve">Определяю, есть ли в каталоге /var/spool подкаталог с именем cron (рис. 5).</w:t>
      </w:r>
    </w:p>
    <w:bookmarkStart w:id="41" w:name="fig:005"/>
    <w:p>
      <w:pPr>
        <w:pStyle w:val="CaptionedFigure"/>
      </w:pPr>
      <w:r>
        <w:drawing>
          <wp:inline>
            <wp:extent cx="3505200" cy="495300"/>
            <wp:effectExtent b="0" l="0" r="0" t="0"/>
            <wp:docPr descr="Рис. 5: вывод содержимого каталога /var/spool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содержимого каталога /var/spool</w:t>
      </w:r>
    </w:p>
    <w:bookmarkEnd w:id="41"/>
    <w:p>
      <w:pPr>
        <w:pStyle w:val="BodyText"/>
      </w:pPr>
      <w:r>
        <w:t xml:space="preserve">Перехожу в свой домашний каталог и вывожу на экран его содержимое с помощью команды ls. Далее, используя ту же команду, но уже с опцией -l, определяю, кто является владельцем файлов и подкаталогов (рис. 6).</w:t>
      </w:r>
    </w:p>
    <w:bookmarkStart w:id="45" w:name="fig:006"/>
    <w:p>
      <w:pPr>
        <w:pStyle w:val="CaptionedFigure"/>
      </w:pPr>
      <w:r>
        <w:drawing>
          <wp:inline>
            <wp:extent cx="3733800" cy="1884870"/>
            <wp:effectExtent b="0" l="0" r="0" t="0"/>
            <wp:docPr descr="Рис. 6: использование команды ls с опцией -l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ls с опцией -l</w:t>
      </w:r>
    </w:p>
    <w:bookmarkEnd w:id="45"/>
    <w:p>
      <w:pPr>
        <w:pStyle w:val="BodyText"/>
      </w:pPr>
      <w:r>
        <w:t xml:space="preserve">В домашнем каталоге создаю новый каталог с именем newdir. Далее создаю в каталоге ~/newdir новый каталог с именем morefun (рис. 7).</w:t>
      </w:r>
    </w:p>
    <w:bookmarkStart w:id="49" w:name="fig:007"/>
    <w:p>
      <w:pPr>
        <w:pStyle w:val="CaptionedFigure"/>
      </w:pPr>
      <w:r>
        <w:drawing>
          <wp:inline>
            <wp:extent cx="2720340" cy="777240"/>
            <wp:effectExtent b="0" l="0" r="0" t="0"/>
            <wp:docPr descr="Рис. 7: использование команды mkdir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mkdir</w:t>
      </w:r>
    </w:p>
    <w:bookmarkEnd w:id="49"/>
    <w:p>
      <w:pPr>
        <w:pStyle w:val="BodyText"/>
      </w:pPr>
      <w:r>
        <w:t xml:space="preserve">В домашнем каталоге создаю одной командой три новых каталога с именами letters, memos, misk (рис. 8).</w:t>
      </w:r>
    </w:p>
    <w:bookmarkStart w:id="53" w:name="fig:008"/>
    <w:p>
      <w:pPr>
        <w:pStyle w:val="CaptionedFigure"/>
      </w:pPr>
      <w:r>
        <w:drawing>
          <wp:inline>
            <wp:extent cx="3733800" cy="685550"/>
            <wp:effectExtent b="0" l="0" r="0" t="0"/>
            <wp:docPr descr="Рис. 8: использование команды mkdir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mkdir</w:t>
      </w:r>
    </w:p>
    <w:bookmarkEnd w:id="53"/>
    <w:p>
      <w:pPr>
        <w:pStyle w:val="BodyText"/>
      </w:pPr>
      <w:r>
        <w:t xml:space="preserve">После чего удаляю эти каталоги одной командой (рис. 9).</w:t>
      </w:r>
    </w:p>
    <w:bookmarkStart w:id="57" w:name="fig:009"/>
    <w:p>
      <w:pPr>
        <w:pStyle w:val="CaptionedFigure"/>
      </w:pPr>
      <w:r>
        <w:drawing>
          <wp:inline>
            <wp:extent cx="3733800" cy="611477"/>
            <wp:effectExtent b="0" l="0" r="0" t="0"/>
            <wp:docPr descr="Рис. 9: использование команды rmdir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использование команды rmdir</w:t>
      </w:r>
    </w:p>
    <w:bookmarkEnd w:id="57"/>
    <w:p>
      <w:pPr>
        <w:pStyle w:val="BodyText"/>
      </w:pPr>
      <w:r>
        <w:t xml:space="preserve">Удаляю ранее созданный каталог ~/newdir командой rm. Проверяю, был ли каталог удалён (рис. 10).</w:t>
      </w:r>
    </w:p>
    <w:bookmarkStart w:id="61" w:name="fig:010"/>
    <w:p>
      <w:pPr>
        <w:pStyle w:val="CaptionedFigure"/>
      </w:pPr>
      <w:r>
        <w:drawing>
          <wp:inline>
            <wp:extent cx="3733800" cy="370560"/>
            <wp:effectExtent b="0" l="0" r="0" t="0"/>
            <wp:docPr descr="Рис. 10: использование команды ls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использование команды ls</w:t>
      </w:r>
    </w:p>
    <w:bookmarkEnd w:id="61"/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 (рис. 11).</w:t>
      </w:r>
    </w:p>
    <w:bookmarkStart w:id="65" w:name="fig:011"/>
    <w:p>
      <w:pPr>
        <w:pStyle w:val="CaptionedFigure"/>
      </w:pPr>
      <w:r>
        <w:drawing>
          <wp:inline>
            <wp:extent cx="2415540" cy="472440"/>
            <wp:effectExtent b="0" l="0" r="0" t="0"/>
            <wp:docPr descr="Рис. 11: использование команды man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команды man</w:t>
      </w:r>
    </w:p>
    <w:bookmarkEnd w:id="65"/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 12).</w:t>
      </w:r>
    </w:p>
    <w:bookmarkStart w:id="69" w:name="fig:012"/>
    <w:p>
      <w:pPr>
        <w:pStyle w:val="CaptionedFigure"/>
      </w:pPr>
      <w:r>
        <w:drawing>
          <wp:inline>
            <wp:extent cx="2263140" cy="441959"/>
            <wp:effectExtent b="0" l="0" r="0" t="0"/>
            <wp:docPr descr="Рис. 12: использование команды man" title="" id="6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команды man</w:t>
      </w:r>
    </w:p>
    <w:bookmarkEnd w:id="69"/>
    <w:p>
      <w:pPr>
        <w:pStyle w:val="BodyText"/>
      </w:pPr>
      <w:r>
        <w:t xml:space="preserve">Использую команду man для просмотра описания следующих команд: cd, pwd, mkdir, rmdir, rm (рис. 13, 14, 15, 16, 17).</w:t>
      </w:r>
    </w:p>
    <w:bookmarkStart w:id="73" w:name="fig:013"/>
    <w:p>
      <w:pPr>
        <w:pStyle w:val="CaptionedFigure"/>
      </w:pPr>
      <w:r>
        <w:drawing>
          <wp:inline>
            <wp:extent cx="3733800" cy="2678323"/>
            <wp:effectExtent b="0" l="0" r="0" t="0"/>
            <wp:docPr descr="Рис. 13: использование команды man" title="" id="7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команды man</w:t>
      </w:r>
    </w:p>
    <w:bookmarkEnd w:id="73"/>
    <w:p>
      <w:pPr>
        <w:pStyle w:val="BodyText"/>
      </w:pPr>
      <w:r>
        <w:t xml:space="preserve">Основные опции команды cd:</w:t>
      </w:r>
    </w:p>
    <w:p>
      <w:pPr>
        <w:pStyle w:val="BodyText"/>
      </w:pPr>
      <w:r>
        <w:t xml:space="preserve">-L - переходить по символическим ссылкам, данное поведение используется по умолчанию.</w:t>
      </w:r>
      <w:r>
        <w:t xml:space="preserve"> </w:t>
      </w:r>
      <w:r>
        <w:t xml:space="preserve">-P - разыменовывать символические ссылки. В данном случае, если осуществляется переход на символическую ссылку, которая указывает на директорию, то в результате команда cd изменит текущую рабочую директорию на директорию, указанную в качестве параметра (то есть ссылка будет разыменована).</w:t>
      </w:r>
      <w:r>
        <w:br/>
      </w:r>
      <w:r>
        <w:t xml:space="preserve">-e - выдача ошибки, если папку, в которую нужно перейти, не удалось найти</w:t>
      </w:r>
    </w:p>
    <w:bookmarkStart w:id="77" w:name="fig:014"/>
    <w:p>
      <w:pPr>
        <w:pStyle w:val="CaptionedFigure"/>
      </w:pPr>
      <w:r>
        <w:drawing>
          <wp:inline>
            <wp:extent cx="3733800" cy="2545532"/>
            <wp:effectExtent b="0" l="0" r="0" t="0"/>
            <wp:docPr descr="Рис. 14: использование команды man" title="" id="7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использование команды man</w:t>
      </w:r>
    </w:p>
    <w:bookmarkEnd w:id="77"/>
    <w:p>
      <w:pPr>
        <w:pStyle w:val="BodyText"/>
      </w:pPr>
      <w:r>
        <w:t xml:space="preserve">Основные опции команды pwd:</w:t>
      </w:r>
    </w:p>
    <w:p>
      <w:pPr>
        <w:pStyle w:val="BodyText"/>
      </w:pPr>
      <w:r>
        <w:t xml:space="preserve">-L (или –logical) - не разыменовывает символические ссылки, то есть, если путь содержит символические ссылки, то выводит их без преобразования в исходный путь.</w:t>
      </w:r>
      <w:r>
        <w:t xml:space="preserve"> </w:t>
      </w:r>
      <w:r>
        <w:t xml:space="preserve">-P (или –physical) - преобразовывает символические ссылки в исходные имена, то есть, если путь содержит символические ссылки, то они будут преобразованы в названия исходных директорий, на которые они указывают.</w:t>
      </w:r>
      <w:r>
        <w:t xml:space="preserve"> </w:t>
      </w:r>
      <w:r>
        <w:t xml:space="preserve">-help - отображает справку по команде pwd.</w:t>
      </w:r>
      <w:r>
        <w:t xml:space="preserve"> </w:t>
      </w:r>
      <w:r>
        <w:t xml:space="preserve">-version - отображает версию утилиты pwd.</w:t>
      </w:r>
    </w:p>
    <w:bookmarkStart w:id="81" w:name="fig:015"/>
    <w:p>
      <w:pPr>
        <w:pStyle w:val="CaptionedFigure"/>
      </w:pPr>
      <w:r>
        <w:drawing>
          <wp:inline>
            <wp:extent cx="3733800" cy="2996374"/>
            <wp:effectExtent b="0" l="0" r="0" t="0"/>
            <wp:docPr descr="Рис. 15: использование команды man" title="" id="7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использование команды man</w:t>
      </w:r>
    </w:p>
    <w:bookmarkEnd w:id="81"/>
    <w:p>
      <w:pPr>
        <w:pStyle w:val="BodyText"/>
      </w:pPr>
      <w:r>
        <w:t xml:space="preserve">Основные опции команды mkdir:</w:t>
      </w:r>
    </w:p>
    <w:p>
      <w:pPr>
        <w:pStyle w:val="BodyText"/>
      </w:pPr>
      <w:r>
        <w:t xml:space="preserve">-m или –mode - устанавливает права доступа для создаваемой директории.</w:t>
      </w:r>
      <w:r>
        <w:t xml:space="preserve"> </w:t>
      </w:r>
      <w:r>
        <w:t xml:space="preserve">-p или –parents - создать все директории, которые указаны внутри пути. Если какая-либо директория существует, то предупреждение об этом не выводится.</w:t>
      </w:r>
      <w:r>
        <w:t xml:space="preserve"> </w:t>
      </w:r>
      <w:r>
        <w:t xml:space="preserve">-v или –verbose - выводить сообщение о каждой создаваемой директории.</w:t>
      </w:r>
      <w:r>
        <w:t xml:space="preserve"> </w:t>
      </w:r>
      <w:r>
        <w:t xml:space="preserve">-Z - установить контекст SELinux для создаваемой директории по умолчанию.</w:t>
      </w:r>
      <w:r>
        <w:t xml:space="preserve"> </w:t>
      </w:r>
      <w:r>
        <w:t xml:space="preserve">–context[=CTX] - установить контекст SELinux для создаваемой директории в значение CTX</w:t>
      </w:r>
      <w:r>
        <w:t xml:space="preserve"> </w:t>
      </w:r>
      <w:r>
        <w:t xml:space="preserve">–help - показать справку по команде mkdir</w:t>
      </w:r>
      <w:r>
        <w:t xml:space="preserve"> </w:t>
      </w:r>
      <w:r>
        <w:t xml:space="preserve">–version - показать версию утилиты mkdir</w:t>
      </w:r>
    </w:p>
    <w:bookmarkStart w:id="85" w:name="fig:016"/>
    <w:p>
      <w:pPr>
        <w:pStyle w:val="CaptionedFigure"/>
      </w:pPr>
      <w:r>
        <w:drawing>
          <wp:inline>
            <wp:extent cx="3733800" cy="2264397"/>
            <wp:effectExtent b="0" l="0" r="0" t="0"/>
            <wp:docPr descr="Рис. 16: использование команды man" title="" id="8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использование команды man</w:t>
      </w:r>
    </w:p>
    <w:bookmarkEnd w:id="85"/>
    <w:p>
      <w:pPr>
        <w:pStyle w:val="BodyText"/>
      </w:pPr>
      <w:r>
        <w:t xml:space="preserve">Основные опции команды rmdir:</w:t>
      </w:r>
      <w:r>
        <w:br/>
      </w:r>
      <w:r>
        <w:t xml:space="preserve">-ignore-fail-on-non-empty - не выводит сообщение об ошибке при попытке удаления непустого каталога.</w:t>
      </w:r>
      <w:r>
        <w:t xml:space="preserve"> </w:t>
      </w:r>
      <w:r>
        <w:t xml:space="preserve">-p - удаляет каталог и его родителя из иерархии.</w:t>
      </w:r>
      <w:r>
        <w:t xml:space="preserve"> </w:t>
      </w:r>
      <w:r>
        <w:t xml:space="preserve">-v - выводит подробную информацию о выполнении команды.</w:t>
      </w:r>
      <w:r>
        <w:t xml:space="preserve"> </w:t>
      </w:r>
      <w:r>
        <w:t xml:space="preserve">-help - выводит текст справки.</w:t>
      </w:r>
      <w:r>
        <w:t xml:space="preserve"> </w:t>
      </w:r>
      <w:r>
        <w:t xml:space="preserve">-version - указывает версию команды.</w:t>
      </w:r>
    </w:p>
    <w:bookmarkStart w:id="89" w:name="fig:017"/>
    <w:p>
      <w:pPr>
        <w:pStyle w:val="CaptionedFigure"/>
      </w:pPr>
      <w:r>
        <w:drawing>
          <wp:inline>
            <wp:extent cx="3733800" cy="2982372"/>
            <wp:effectExtent b="0" l="0" r="0" t="0"/>
            <wp:docPr descr="Рис. 17: использование команды man" title="" id="8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использование команды man</w:t>
      </w:r>
    </w:p>
    <w:bookmarkEnd w:id="89"/>
    <w:p>
      <w:pPr>
        <w:pStyle w:val="BodyText"/>
      </w:pPr>
      <w:r>
        <w:t xml:space="preserve">Основные опции команды rm:</w:t>
      </w:r>
      <w:r>
        <w:t xml:space="preserve"> </w:t>
      </w:r>
      <w:r>
        <w:t xml:space="preserve">-i - запрашивает подтверждение перед удалением каждого файла.</w:t>
      </w:r>
      <w:r>
        <w:t xml:space="preserve"> </w:t>
      </w:r>
      <w:r>
        <w:t xml:space="preserve">-f - игнорирует ошибки и не запрашивает подтверждение удаления файлов.</w:t>
      </w:r>
      <w:r>
        <w:t xml:space="preserve"> </w:t>
      </w:r>
      <w:r>
        <w:t xml:space="preserve">-r - рекурсивно удаляет каталоги и их содержимое.</w:t>
      </w:r>
      <w:r>
        <w:t xml:space="preserve"> </w:t>
      </w:r>
      <w:r>
        <w:t xml:space="preserve">-d - удаляет пустой каталог.</w:t>
      </w:r>
      <w:r>
        <w:t xml:space="preserve"> </w:t>
      </w:r>
      <w:r>
        <w:t xml:space="preserve">-v - показывает, что делает команда.</w:t>
      </w:r>
    </w:p>
    <w:p>
      <w:pPr>
        <w:pStyle w:val="BodyText"/>
      </w:pPr>
      <w:r>
        <w:t xml:space="preserve">Используя информацию, полученную при помощи команды history, выполняю модификацию и исполнение команд из буфера команд (рис. 18, 19, 20).</w:t>
      </w:r>
    </w:p>
    <w:bookmarkStart w:id="93" w:name="fig:018"/>
    <w:p>
      <w:pPr>
        <w:pStyle w:val="CaptionedFigure"/>
      </w:pPr>
      <w:r>
        <w:drawing>
          <wp:inline>
            <wp:extent cx="3520440" cy="3589020"/>
            <wp:effectExtent b="0" l="0" r="0" t="0"/>
            <wp:docPr descr="Рис. 18: использование команды history" title="" id="9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использование команды history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791811"/>
            <wp:effectExtent b="0" l="0" r="0" t="0"/>
            <wp:docPr descr="Рис. 19: выполнение модификации" title="" id="9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модификации</w:t>
      </w:r>
    </w:p>
    <w:bookmarkEnd w:id="97"/>
    <w:bookmarkStart w:id="101" w:name="fig:020"/>
    <w:p>
      <w:pPr>
        <w:pStyle w:val="CaptionedFigure"/>
      </w:pPr>
      <w:r>
        <w:drawing>
          <wp:inline>
            <wp:extent cx="2148840" cy="891540"/>
            <wp:effectExtent b="0" l="0" r="0" t="0"/>
            <wp:docPr descr="Рис. 20: исполнение команд из буфера команд" title="" id="9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6/report/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исполнение команд из буфера команд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приобрела практические навыки взаимодействия с системой посредством командной строки.</w:t>
      </w:r>
    </w:p>
    <w:bookmarkEnd w:id="103"/>
    <w:bookmarkStart w:id="10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Операционные системы</w:t>
        </w:r>
      </w:hyperlink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104" Target="file:///home/umabramova/Downloads/004-lab_shel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file:///home/umabramova/Downloads/004-lab_shel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Абрамова Ульяна Михайловна</dc:creator>
  <dc:language>ru-RU</dc:language>
  <cp:keywords/>
  <dcterms:created xsi:type="dcterms:W3CDTF">2025-03-21T10:36:07Z</dcterms:created>
  <dcterms:modified xsi:type="dcterms:W3CDTF">2025-03-21T10:36:07Z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