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6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4.jpg" ContentType="image/jpeg"/>
  <Override PartName="/word/media/rId118.jpg" ContentType="image/jpeg"/>
  <Override PartName="/word/media/rId122.jpg" ContentType="image/jpeg"/>
  <Override PartName="/word/media/rId126.jpg" ContentType="image/jpeg"/>
  <Override PartName="/word/media/rId130.jpg" ContentType="image/jpeg"/>
  <Override PartName="/word/media/rId134.jpg" ContentType="image/jpeg"/>
  <Override PartName="/word/media/rId30.jpg" ContentType="image/jpeg"/>
  <Override PartName="/word/media/rId34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1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13" w:name="задание-по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по mc</w:t>
      </w:r>
    </w:p>
    <w:p>
      <w:pPr>
        <w:pStyle w:val="FirstParagraph"/>
      </w:pPr>
      <w:r>
        <w:t xml:space="preserve">Изучаю информацию о mc, вызвав в командной строке man mc (рис. 1).</w:t>
      </w:r>
    </w:p>
    <w:bookmarkStart w:id="25" w:name="fig:001"/>
    <w:p>
      <w:pPr>
        <w:pStyle w:val="CaptionedFigure"/>
      </w:pPr>
      <w:r>
        <w:drawing>
          <wp:inline>
            <wp:extent cx="3733800" cy="2155547"/>
            <wp:effectExtent b="0" l="0" r="0" t="0"/>
            <wp:docPr descr="Рис. 1: man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</w:t>
      </w:r>
    </w:p>
    <w:bookmarkEnd w:id="25"/>
    <w:p>
      <w:pPr>
        <w:pStyle w:val="BodyText"/>
      </w:pPr>
      <w:r>
        <w:t xml:space="preserve">Выполняю несколько операций в mc, используя управляющие клавиши (рис. 2, 3, 4)</w:t>
      </w:r>
    </w:p>
    <w:bookmarkStart w:id="29" w:name="fig:002"/>
    <w:p>
      <w:pPr>
        <w:pStyle w:val="CaptionedFigure"/>
      </w:pPr>
      <w:r>
        <w:drawing>
          <wp:inline>
            <wp:extent cx="3733800" cy="1848476"/>
            <wp:effectExtent b="0" l="0" r="0" t="0"/>
            <wp:docPr descr="Рис. 2: копирование файлов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файлов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861084"/>
            <wp:effectExtent b="0" l="0" r="0" t="0"/>
            <wp:docPr descr="Рис. 3: перемещение файлов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файлов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580488"/>
            <wp:effectExtent b="0" l="0" r="0" t="0"/>
            <wp:docPr descr="Рис. 4: получение информации о размере и правах доступа на файлы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получение информации о размере и правах доступа на файлы</w:t>
      </w:r>
    </w:p>
    <w:bookmarkEnd w:id="37"/>
    <w:p>
      <w:pPr>
        <w:pStyle w:val="BodyText"/>
      </w:pPr>
      <w:r>
        <w:t xml:space="preserve">Выполняю основные команды меню правой панели (рис. 4, 5, 6)</w:t>
      </w:r>
    </w:p>
    <w:p>
      <w:pPr>
        <w:pStyle w:val="BodyText"/>
      </w:pPr>
      <w:r>
        <w:t xml:space="preserve">![</w:t>
      </w:r>
      <w:bookmarkStart w:id="40" w:name="fig:004"/>
      <w:r>
        <w:drawing>
          <wp:inline>
            <wp:extent cx="3733800" cy="1580488"/>
            <wp:effectExtent b="0" l="0" r="0" t="0"/>
            <wp:docPr descr="получение информации о размере и правах доступа на файлы" title="" id="3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Start w:id="44" w:name="fig:005"/>
    <w:p>
      <w:pPr>
        <w:pStyle w:val="CaptionedFigure"/>
      </w:pPr>
      <w:r>
        <w:drawing>
          <wp:inline>
            <wp:extent cx="3672840" cy="3291840"/>
            <wp:effectExtent b="0" l="0" r="0" t="0"/>
            <wp:docPr descr="Рис. 5: быстрый просмотр" title="" id="4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быстрый просмотр</w:t>
      </w:r>
    </w:p>
    <w:bookmarkEnd w:id="44"/>
    <w:bookmarkStart w:id="48" w:name="fig:006"/>
    <w:p>
      <w:pPr>
        <w:pStyle w:val="CaptionedFigure"/>
      </w:pPr>
      <w:r>
        <w:drawing>
          <wp:inline>
            <wp:extent cx="3169920" cy="2766060"/>
            <wp:effectExtent b="0" l="0" r="0" t="0"/>
            <wp:docPr descr="Рис. 6: дерево каталогов" title="" id="4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дерево каталогов</w:t>
      </w:r>
    </w:p>
    <w:bookmarkEnd w:id="48"/>
    <w:p>
      <w:pPr>
        <w:pStyle w:val="BodyText"/>
      </w:pPr>
      <w:r>
        <w:t xml:space="preserve">Используя возможности подменю Файл , выполняю различные команды (рис. 7, 8, 9, 10)</w:t>
      </w:r>
    </w:p>
    <w:bookmarkStart w:id="52" w:name="fig:007"/>
    <w:p>
      <w:pPr>
        <w:pStyle w:val="CaptionedFigure"/>
      </w:pPr>
      <w:r>
        <w:drawing>
          <wp:inline>
            <wp:extent cx="3733800" cy="3008615"/>
            <wp:effectExtent b="0" l="0" r="0" t="0"/>
            <wp:docPr descr="Рис. 7: просмотр содержимого текстового файла" title="" id="5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содержимого текстового файла</w:t>
      </w:r>
    </w:p>
    <w:bookmarkEnd w:id="52"/>
    <w:bookmarkStart w:id="56" w:name="fig:008"/>
    <w:p>
      <w:pPr>
        <w:pStyle w:val="CaptionedFigure"/>
      </w:pPr>
      <w:r>
        <w:drawing>
          <wp:inline>
            <wp:extent cx="3733800" cy="2013053"/>
            <wp:effectExtent b="0" l="0" r="0" t="0"/>
            <wp:docPr descr="Рис. 8: редактирование содержимого текстового файла" title="" id="5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содержимого текстового файла</w:t>
      </w:r>
    </w:p>
    <w:bookmarkEnd w:id="56"/>
    <w:bookmarkStart w:id="60" w:name="fig:009"/>
    <w:p>
      <w:pPr>
        <w:pStyle w:val="CaptionedFigure"/>
      </w:pPr>
      <w:r>
        <w:drawing>
          <wp:inline>
            <wp:extent cx="3733800" cy="1193048"/>
            <wp:effectExtent b="0" l="0" r="0" t="0"/>
            <wp:docPr descr="Рис. 9: создание каталога" title="" id="5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</w:t>
      </w:r>
    </w:p>
    <w:bookmarkEnd w:id="60"/>
    <w:bookmarkStart w:id="64" w:name="fig:010"/>
    <w:p>
      <w:pPr>
        <w:pStyle w:val="CaptionedFigure"/>
      </w:pPr>
      <w:r>
        <w:drawing>
          <wp:inline>
            <wp:extent cx="3733800" cy="2080560"/>
            <wp:effectExtent b="0" l="0" r="0" t="0"/>
            <wp:docPr descr="Рис. 10: копирование в файлов" title="" id="6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в файлов</w:t>
      </w:r>
    </w:p>
    <w:bookmarkEnd w:id="64"/>
    <w:p>
      <w:pPr>
        <w:pStyle w:val="BodyText"/>
      </w:pPr>
      <w:r>
        <w:t xml:space="preserve">С помощью соответствующих средств подменю Команда выполняю различные команды (рис. 11, 12, 13, 14)</w:t>
      </w:r>
    </w:p>
    <w:bookmarkStart w:id="68" w:name="fig:011"/>
    <w:p>
      <w:pPr>
        <w:pStyle w:val="CaptionedFigure"/>
      </w:pPr>
      <w:r>
        <w:drawing>
          <wp:inline>
            <wp:extent cx="3733800" cy="2924450"/>
            <wp:effectExtent b="0" l="0" r="0" t="0"/>
            <wp:docPr descr="Рис. 11: поиск в файловой системе файла с заданными условиями" title="" id="6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в файловой системе файла с заданными условиями</w:t>
      </w:r>
    </w:p>
    <w:bookmarkEnd w:id="68"/>
    <w:bookmarkStart w:id="72" w:name="fig:012"/>
    <w:p>
      <w:pPr>
        <w:pStyle w:val="CaptionedFigure"/>
      </w:pPr>
      <w:r>
        <w:drawing>
          <wp:inline>
            <wp:extent cx="3733800" cy="3888760"/>
            <wp:effectExtent b="0" l="0" r="0" t="0"/>
            <wp:docPr descr="Рис. 12: переход в домашних каталог" title="" id="7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 в домашних каталог</w:t>
      </w:r>
    </w:p>
    <w:bookmarkEnd w:id="72"/>
    <w:bookmarkStart w:id="76" w:name="fig:013"/>
    <w:p>
      <w:pPr>
        <w:pStyle w:val="CaptionedFigure"/>
      </w:pPr>
      <w:r>
        <w:drawing>
          <wp:inline>
            <wp:extent cx="3733800" cy="3584944"/>
            <wp:effectExtent b="0" l="0" r="0" t="0"/>
            <wp:docPr descr="Рис. 13: анализ файла меню" title="" id="7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анализ файла меню</w:t>
      </w:r>
    </w:p>
    <w:bookmarkEnd w:id="76"/>
    <w:bookmarkStart w:id="80" w:name="fig:014"/>
    <w:p>
      <w:pPr>
        <w:pStyle w:val="CaptionedFigure"/>
      </w:pPr>
      <w:r>
        <w:drawing>
          <wp:inline>
            <wp:extent cx="3733800" cy="3295850"/>
            <wp:effectExtent b="0" l="0" r="0" t="0"/>
            <wp:docPr descr="Рис. 14: анализ файла расширений" title="" id="7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анализ файла расширений</w:t>
      </w:r>
    </w:p>
    <w:bookmarkEnd w:id="80"/>
    <w:p>
      <w:pPr>
        <w:pStyle w:val="BodyText"/>
      </w:pPr>
      <w:r>
        <w:t xml:space="preserve">Вызвав подменю Настройки, осваиваю операции, определяющие структуру экрана mc (рис. 15, 16, 17, 18, 19, 20, 21, 22)</w:t>
      </w:r>
    </w:p>
    <w:bookmarkStart w:id="84" w:name="fig:015"/>
    <w:p>
      <w:pPr>
        <w:pStyle w:val="CaptionedFigure"/>
      </w:pPr>
      <w:r>
        <w:drawing>
          <wp:inline>
            <wp:extent cx="3733800" cy="2947736"/>
            <wp:effectExtent b="0" l="0" r="0" t="0"/>
            <wp:docPr descr="Рис. 15: параметры конфигурации" title="" id="8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параметры конфигурации</w:t>
      </w:r>
    </w:p>
    <w:bookmarkEnd w:id="84"/>
    <w:bookmarkStart w:id="88" w:name="fig:016"/>
    <w:p>
      <w:pPr>
        <w:pStyle w:val="CaptionedFigure"/>
      </w:pPr>
      <w:r>
        <w:drawing>
          <wp:inline>
            <wp:extent cx="3352800" cy="2453640"/>
            <wp:effectExtent b="0" l="0" r="0" t="0"/>
            <wp:docPr descr="Рис. 16: внешний вид" title="" id="8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внешний вид</w:t>
      </w:r>
    </w:p>
    <w:bookmarkEnd w:id="88"/>
    <w:bookmarkStart w:id="92" w:name="fig:017"/>
    <w:p>
      <w:pPr>
        <w:pStyle w:val="CaptionedFigure"/>
      </w:pPr>
      <w:r>
        <w:drawing>
          <wp:inline>
            <wp:extent cx="3733800" cy="2632419"/>
            <wp:effectExtent b="0" l="0" r="0" t="0"/>
            <wp:docPr descr="Рис. 17: настройки панели" title="" id="9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настройки панели</w:t>
      </w:r>
    </w:p>
    <w:bookmarkEnd w:id="92"/>
    <w:bookmarkStart w:id="96" w:name="fig:018"/>
    <w:p>
      <w:pPr>
        <w:pStyle w:val="CaptionedFigure"/>
      </w:pPr>
      <w:r>
        <w:drawing>
          <wp:inline>
            <wp:extent cx="2567940" cy="1866900"/>
            <wp:effectExtent b="0" l="0" r="0" t="0"/>
            <wp:docPr descr="Рис. 18: подтверждение" title="" id="9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подтверждение</w:t>
      </w:r>
    </w:p>
    <w:bookmarkEnd w:id="96"/>
    <w:bookmarkStart w:id="100" w:name="fig:019"/>
    <w:p>
      <w:pPr>
        <w:pStyle w:val="CaptionedFigure"/>
      </w:pPr>
      <w:r>
        <w:drawing>
          <wp:inline>
            <wp:extent cx="3017520" cy="1417320"/>
            <wp:effectExtent b="0" l="0" r="0" t="0"/>
            <wp:docPr descr="Рис. 19: оформление" title="" id="9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оформление</w:t>
      </w:r>
    </w:p>
    <w:bookmarkEnd w:id="100"/>
    <w:bookmarkStart w:id="104" w:name="fig:020"/>
    <w:p>
      <w:pPr>
        <w:pStyle w:val="CaptionedFigure"/>
      </w:pPr>
      <w:r>
        <w:drawing>
          <wp:inline>
            <wp:extent cx="2971800" cy="1432560"/>
            <wp:effectExtent b="0" l="0" r="0" t="0"/>
            <wp:docPr descr="Рис. 20: биты символов" title="" id="10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биты символов</w:t>
      </w:r>
    </w:p>
    <w:bookmarkEnd w:id="104"/>
    <w:bookmarkStart w:id="108" w:name="fig:021"/>
    <w:p>
      <w:pPr>
        <w:pStyle w:val="CaptionedFigure"/>
      </w:pPr>
      <w:r>
        <w:drawing>
          <wp:inline>
            <wp:extent cx="3733800" cy="3050052"/>
            <wp:effectExtent b="0" l="0" r="0" t="0"/>
            <wp:docPr descr="Рис. 21: определение клавиш" title="" id="10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определение клавиш</w:t>
      </w:r>
    </w:p>
    <w:bookmarkEnd w:id="108"/>
    <w:bookmarkStart w:id="112" w:name="fig:022"/>
    <w:p>
      <w:pPr>
        <w:pStyle w:val="CaptionedFigure"/>
      </w:pPr>
      <w:r>
        <w:drawing>
          <wp:inline>
            <wp:extent cx="3131820" cy="2286000"/>
            <wp:effectExtent b="0" l="0" r="0" t="0"/>
            <wp:docPr descr="Рис. 22: настройки виртуальной файловой системы" title="" id="11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настройки виртуальной файловой системы</w:t>
      </w:r>
    </w:p>
    <w:bookmarkEnd w:id="112"/>
    <w:bookmarkEnd w:id="113"/>
    <w:bookmarkStart w:id="138" w:name="задание-по-встроенному-редактору-m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Создаю текстовой файл text.txt и откройте его с помощью редактора, затем вставляю в этот файл фрагмент текста, взятый из Интернета (рис. 23)</w:t>
      </w:r>
    </w:p>
    <w:bookmarkStart w:id="117" w:name="fig:023"/>
    <w:p>
      <w:pPr>
        <w:pStyle w:val="CaptionedFigure"/>
      </w:pPr>
      <w:r>
        <w:drawing>
          <wp:inline>
            <wp:extent cx="3733800" cy="1253462"/>
            <wp:effectExtent b="0" l="0" r="0" t="0"/>
            <wp:docPr descr="Рис. 23: создание и изменение файла" title="" id="11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3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и изменение файла</w:t>
      </w:r>
    </w:p>
    <w:bookmarkEnd w:id="117"/>
    <w:p>
      <w:pPr>
        <w:pStyle w:val="BodyText"/>
      </w:pPr>
      <w:r>
        <w:t xml:space="preserve">С помощью горячей клавиши f8 удаляю строку, с помощью f5 копирую часть текста и вставляю на новую строчку (рис. 24)</w:t>
      </w:r>
    </w:p>
    <w:bookmarkStart w:id="121" w:name="fig:024"/>
    <w:p>
      <w:pPr>
        <w:pStyle w:val="CaptionedFigure"/>
      </w:pPr>
      <w:r>
        <w:drawing>
          <wp:inline>
            <wp:extent cx="3733800" cy="754027"/>
            <wp:effectExtent b="0" l="0" r="0" t="0"/>
            <wp:docPr descr="Рис. 24: изменение файла" title="" id="11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4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изменение файла</w:t>
      </w:r>
    </w:p>
    <w:bookmarkEnd w:id="121"/>
    <w:p>
      <w:pPr>
        <w:pStyle w:val="BodyText"/>
      </w:pPr>
      <w:r>
        <w:t xml:space="preserve">С помощью f2 сохраняю файл, а благодаря ctrl+u отменяю последнее действие (рис. 25)</w:t>
      </w:r>
    </w:p>
    <w:bookmarkStart w:id="125" w:name="fig:025"/>
    <w:p>
      <w:pPr>
        <w:pStyle w:val="CaptionedFigure"/>
      </w:pPr>
      <w:r>
        <w:drawing>
          <wp:inline>
            <wp:extent cx="3672840" cy="1729739"/>
            <wp:effectExtent b="0" l="0" r="0" t="0"/>
            <wp:docPr descr="Рис. 25: сохранение файла" title="" id="1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5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сохранение файла</w:t>
      </w:r>
    </w:p>
    <w:bookmarkEnd w:id="125"/>
    <w:p>
      <w:pPr>
        <w:pStyle w:val="BodyText"/>
      </w:pPr>
      <w:r>
        <w:t xml:space="preserve">С помощью ctrl+x перехожу в конец файла и добавляю текст (рис. 26)</w:t>
      </w:r>
    </w:p>
    <w:bookmarkStart w:id="129" w:name="fig:026"/>
    <w:p>
      <w:pPr>
        <w:pStyle w:val="CaptionedFigure"/>
      </w:pPr>
      <w:r>
        <w:drawing>
          <wp:inline>
            <wp:extent cx="2415540" cy="1203960"/>
            <wp:effectExtent b="0" l="0" r="0" t="0"/>
            <wp:docPr descr="Рис. 26: изменение файла" title="" id="1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6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изменение файла</w:t>
      </w:r>
    </w:p>
    <w:bookmarkEnd w:id="129"/>
    <w:p>
      <w:pPr>
        <w:pStyle w:val="BodyText"/>
      </w:pPr>
      <w:r>
        <w:t xml:space="preserve">С помощью ctrl+z перехожу в начало файла и добавляю текст (рис. 27)</w:t>
      </w:r>
    </w:p>
    <w:bookmarkStart w:id="133" w:name="fig:027"/>
    <w:p>
      <w:pPr>
        <w:pStyle w:val="CaptionedFigure"/>
      </w:pPr>
      <w:r>
        <w:drawing>
          <wp:inline>
            <wp:extent cx="1082040" cy="358140"/>
            <wp:effectExtent b="0" l="0" r="0" t="0"/>
            <wp:docPr descr="Рис. 27: изменение файла" title="" id="1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7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изменение файла</w:t>
      </w:r>
    </w:p>
    <w:bookmarkEnd w:id="133"/>
    <w:p>
      <w:pPr>
        <w:pStyle w:val="BodyText"/>
      </w:pPr>
      <w:r>
        <w:t xml:space="preserve">Далее сохраняю и закрываю файл (рис. 28)</w:t>
      </w:r>
    </w:p>
    <w:bookmarkStart w:id="137" w:name="fig:028"/>
    <w:p>
      <w:pPr>
        <w:pStyle w:val="CaptionedFigure"/>
      </w:pPr>
      <w:r>
        <w:drawing>
          <wp:inline>
            <wp:extent cx="2857500" cy="1318260"/>
            <wp:effectExtent b="0" l="0" r="0" t="0"/>
            <wp:docPr descr="Рис. 28: выход из файла" title="" id="1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9/report/image/28.jp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выход из файла</w:t>
      </w:r>
    </w:p>
    <w:bookmarkEnd w:id="137"/>
    <w:bookmarkEnd w:id="138"/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ознакомилась с инструментами командной оболочки Midnight Commander. Приобрела навыки практической работы по просмотру каталогов и файлов</w:t>
      </w:r>
    </w:p>
    <w:bookmarkEnd w:id="140"/>
    <w:bookmarkStart w:id="1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41">
        <w:r>
          <w:rPr>
            <w:rStyle w:val="Hyperlink"/>
          </w:rPr>
          <w:t xml:space="preserve">Операционные системы</w:t>
        </w:r>
      </w:hyperlink>
    </w:p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6" Target="media/rId26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hyperlink" Id="rId141" Target="https://esystem.rudn.ru/pluginfile.php/2586724/mod_resource/content/5/007-lab_m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1" Target="https://esystem.rudn.ru/pluginfile.php/2586724/mod_resource/content/5/007-lab_m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Абрамова Ульяна Михайловна</dc:creator>
  <dc:language>ru-RU</dc:language>
  <cp:keywords/>
  <dcterms:created xsi:type="dcterms:W3CDTF">2025-04-10T19:52:11Z</dcterms:created>
  <dcterms:modified xsi:type="dcterms:W3CDTF">2025-04-10T19:52:11Z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