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98E" w:rsidRDefault="00D54A51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:rsidR="007F398E" w:rsidRPr="00480954" w:rsidRDefault="00D54A51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480954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:rsidR="007F398E" w:rsidRPr="00480954" w:rsidRDefault="00D54A51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6425FE">
        <w:rPr>
          <w:rFonts w:ascii="Nova Mono" w:eastAsia="Nova Mono" w:hAnsi="Nova Mono" w:cs="Nova Mono"/>
          <w:color w:val="172B4D"/>
          <w:sz w:val="21"/>
          <w:szCs w:val="21"/>
          <w:lang w:val="ru-RU"/>
        </w:rPr>
        <w:t>“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Report</w:t>
      </w:r>
      <w:r w:rsidRPr="006425FE">
        <w:rPr>
          <w:rFonts w:ascii="Nova Mono" w:eastAsia="Nova Mono" w:hAnsi="Nova Mono" w:cs="Nova Mono"/>
          <w:color w:val="172B4D"/>
          <w:sz w:val="21"/>
          <w:szCs w:val="21"/>
          <w:lang w:val="ru-RU"/>
        </w:rPr>
        <w:t xml:space="preserve"> 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</w:t>
      </w:r>
      <w:r w:rsidRPr="006425FE">
        <w:rPr>
          <w:rFonts w:ascii="Nova Mono" w:eastAsia="Nova Mono" w:hAnsi="Nova Mono" w:cs="Nova Mono"/>
          <w:color w:val="172B4D"/>
          <w:sz w:val="21"/>
          <w:szCs w:val="21"/>
          <w:lang w:val="ru-RU"/>
        </w:rPr>
        <w:t xml:space="preserve"> 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Name</w:t>
      </w:r>
      <w:r w:rsidRPr="006425FE">
        <w:rPr>
          <w:rFonts w:ascii="Nova Mono" w:eastAsia="Nova Mono" w:hAnsi="Nova Mono" w:cs="Nova Mono"/>
          <w:color w:val="172B4D"/>
          <w:sz w:val="21"/>
          <w:szCs w:val="21"/>
          <w:lang w:val="ru-RU"/>
        </w:rPr>
        <w:t>”</w:t>
      </w:r>
      <w:r w:rsidR="00771CB9" w:rsidRPr="006425FE">
        <w:rPr>
          <w:rFonts w:asciiTheme="minorHAnsi" w:eastAsia="Nova Mono" w:hAnsiTheme="minorHAnsi" w:cs="Nova Mono"/>
          <w:color w:val="172B4D"/>
          <w:sz w:val="21"/>
          <w:szCs w:val="21"/>
          <w:lang w:val="ru-RU"/>
        </w:rPr>
        <w:t xml:space="preserve"> </w:t>
      </w:r>
      <w:r w:rsidR="00771CB9" w:rsidRP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(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где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конкретно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располагается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надпись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и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что собой представляет?)</w:t>
      </w:r>
      <w:r w:rsidR="00771CB9" w:rsidRPr="006425FE">
        <w:rPr>
          <w:rFonts w:asciiTheme="minorHAnsi" w:eastAsia="Nova Mono" w:hAnsiTheme="minorHAnsi" w:cs="Nova Mono"/>
          <w:color w:val="172B4D"/>
          <w:sz w:val="21"/>
          <w:szCs w:val="21"/>
          <w:lang w:val="ru-RU"/>
        </w:rPr>
        <w:t xml:space="preserve"> 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Report View </w:t>
      </w:r>
      <w:proofErr w:type="spellStart"/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r w:rsidR="006425FE" w:rsidRPr="006425FE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отображаемое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где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  <w:r w:rsidR="006425FE" w:rsidRPr="006425FE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for the roles: </w:t>
      </w:r>
      <w:proofErr w:type="spellStart"/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and </w:t>
      </w:r>
      <w:proofErr w:type="gramStart"/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Advisor.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</w:t>
      </w:r>
      <w:proofErr w:type="gramEnd"/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что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происходит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с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другими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ролями</w:t>
      </w:r>
      <w:r w:rsidR="006425FE" w:rsidRPr="006425FE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</w:p>
    <w:p w:rsidR="007F398E" w:rsidRDefault="00D54A51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:rsidR="007F398E" w:rsidRDefault="00D54A51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  <w:r w:rsidR="006425FE">
        <w:rPr>
          <w:rFonts w:asciiTheme="minorHAnsi" w:eastAsia="Roboto" w:hAnsiTheme="minorHAnsi" w:cs="Roboto"/>
          <w:color w:val="172B4D"/>
          <w:sz w:val="21"/>
          <w:szCs w:val="21"/>
          <w:lang w:val="ru-RU"/>
        </w:rPr>
        <w:t xml:space="preserve"> 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(каких конкретно символов?)</w:t>
      </w:r>
    </w:p>
    <w:p w:rsidR="007F398E" w:rsidRPr="00480954" w:rsidRDefault="00D54A51">
      <w:pPr>
        <w:numPr>
          <w:ilvl w:val="1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 256</w:t>
      </w:r>
      <w:r w:rsidR="006425FE" w:rsidRPr="006425FE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ранее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было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указано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255)</w:t>
      </w:r>
    </w:p>
    <w:p w:rsidR="007F398E" w:rsidRPr="00480954" w:rsidRDefault="00D54A51">
      <w:pPr>
        <w:numPr>
          <w:ilvl w:val="2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</w:t>
      </w:r>
      <w:r w:rsidR="006425FE" w:rsidRPr="006425FE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какая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именно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25FE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проверка</w:t>
      </w:r>
      <w:r w:rsidR="006425FE" w:rsidRPr="006425FE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?)</w:t>
      </w:r>
    </w:p>
    <w:p w:rsidR="007F398E" w:rsidRPr="00480954" w:rsidRDefault="00D54A51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</w:t>
      </w:r>
      <w:r w:rsidR="00EF58EF" w:rsidRPr="00EF58EF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(radio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Icon “Report Type” component with options for Firm Report / Client Report → sets</w:t>
      </w:r>
      <w:r w:rsidR="00EF58EF" w:rsidRPr="00EF58EF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контекст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Report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View </w:t>
      </w:r>
      <w:proofErr w:type="spellStart"/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  <w:r w:rsidR="00EF58EF" w:rsidRPr="00EF58EF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</w:p>
    <w:p w:rsidR="007F398E" w:rsidRPr="00480954" w:rsidRDefault="00D54A51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“Format” component with options</w:t>
      </w:r>
      <w:r w:rsidR="00EF58EF" w:rsidRPr="00EF58EF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с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какими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опциями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for CSV / PDF/ XLS → sets Report View format</w:t>
      </w:r>
      <w:r w:rsidR="00EF58EF" w:rsidRPr="00EF58EF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при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каких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действиях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</w:p>
    <w:p w:rsidR="007F398E" w:rsidRPr="00480954" w:rsidRDefault="00D54A51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480954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  <w:r w:rsidR="00EF58EF" w:rsidRPr="00EF58EF">
        <w:rPr>
          <w:rFonts w:asciiTheme="minorHAnsi" w:eastAsia="Nova Mono" w:hAnsiTheme="minorHAnsi" w:cs="Nova Mono"/>
          <w:color w:val="172B4D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(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при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каких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Nova Mono" w:hAnsiTheme="minorHAnsi" w:cs="Nova Mono"/>
          <w:color w:val="FF0000"/>
          <w:sz w:val="21"/>
          <w:szCs w:val="21"/>
          <w:lang w:val="ru-RU"/>
        </w:rPr>
        <w:t>действиях</w:t>
      </w:r>
      <w:r w:rsidR="00EF58EF" w:rsidRPr="00EF58EF">
        <w:rPr>
          <w:rFonts w:asciiTheme="minorHAnsi" w:eastAsia="Nova Mono" w:hAnsiTheme="minorHAnsi" w:cs="Nova Mono"/>
          <w:color w:val="FF0000"/>
          <w:sz w:val="21"/>
          <w:szCs w:val="21"/>
          <w:lang w:val="en-US"/>
        </w:rPr>
        <w:t>?)</w:t>
      </w:r>
    </w:p>
    <w:p w:rsidR="007F398E" w:rsidRPr="00480954" w:rsidRDefault="00D54A51">
      <w:pPr>
        <w:numPr>
          <w:ilvl w:val="1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</w:t>
      </w: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n component only for </w:t>
      </w:r>
      <w:proofErr w:type="spellStart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  <w:r w:rsidR="00EF58EF" w:rsidRPr="00EF58EF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 xml:space="preserve">(при каких </w:t>
      </w:r>
      <w:bookmarkStart w:id="0" w:name="_GoBack"/>
      <w:bookmarkEnd w:id="0"/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действиях?)</w:t>
      </w:r>
    </w:p>
    <w:p w:rsidR="007F398E" w:rsidRPr="00EF58EF" w:rsidRDefault="00D54A51">
      <w:pPr>
        <w:numPr>
          <w:ilvl w:val="1"/>
          <w:numId w:val="1"/>
        </w:numPr>
        <w:rPr>
          <w:lang w:val="en-US"/>
        </w:rPr>
      </w:pPr>
      <w:r w:rsidRPr="00EF58EF">
        <w:rPr>
          <w:rFonts w:ascii="Roboto" w:eastAsia="Roboto" w:hAnsi="Roboto" w:cs="Roboto"/>
          <w:color w:val="172B4D"/>
          <w:sz w:val="21"/>
          <w:szCs w:val="21"/>
          <w:lang w:val="en-US"/>
        </w:rPr>
        <w:t>Else hide Orientation component</w:t>
      </w:r>
      <w:r w:rsidR="00EF58EF" w:rsidRPr="00EF58EF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EF58EF" w:rsidRPr="00EF58EF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в</w:t>
      </w:r>
      <w:r w:rsidR="00EF58EF" w:rsidRPr="00EF58EF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каких</w:t>
      </w:r>
      <w:r w:rsidR="00EF58EF" w:rsidRPr="00EF58EF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именно</w:t>
      </w:r>
      <w:r w:rsidR="00EF58EF" w:rsidRPr="00EF58EF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других</w:t>
      </w:r>
      <w:r w:rsidR="00EF58EF" w:rsidRPr="00EF58EF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EF58EF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случаях?)</w:t>
      </w:r>
    </w:p>
    <w:p w:rsidR="007F398E" w:rsidRDefault="00D54A51">
      <w:pPr>
        <w:numPr>
          <w:ilvl w:val="0"/>
          <w:numId w:val="1"/>
        </w:numPr>
        <w:shd w:val="clear" w:color="auto" w:fill="EBECF0"/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Button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 “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Create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”</w:t>
      </w:r>
    </w:p>
    <w:p w:rsidR="007F398E" w:rsidRPr="00480954" w:rsidRDefault="00D54A51">
      <w:pPr>
        <w:numPr>
          <w:ilvl w:val="1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:rsidR="007F398E" w:rsidRPr="00645BB4" w:rsidRDefault="00D54A51">
      <w:pPr>
        <w:numPr>
          <w:ilvl w:val="2"/>
          <w:numId w:val="1"/>
        </w:numPr>
        <w:rPr>
          <w:lang w:val="en-US"/>
        </w:rPr>
      </w:pPr>
      <w:proofErr w:type="spellStart"/>
      <w:r w:rsidRPr="00645BB4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645BB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is not null</w:t>
      </w:r>
      <w:r w:rsidR="00645BB4" w:rsidRPr="00645BB4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имя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равно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нулю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?) </w:t>
      </w:r>
    </w:p>
    <w:p w:rsidR="007F398E" w:rsidRPr="003B28B3" w:rsidRDefault="00D54A51">
      <w:pPr>
        <w:numPr>
          <w:ilvl w:val="2"/>
          <w:numId w:val="1"/>
        </w:numPr>
        <w:rPr>
          <w:lang w:val="en-US"/>
        </w:rPr>
      </w:pPr>
      <w:proofErr w:type="spellStart"/>
      <w:r w:rsidRPr="003B28B3">
        <w:rPr>
          <w:rFonts w:ascii="Roboto" w:eastAsia="Roboto" w:hAnsi="Roboto" w:cs="Roboto"/>
          <w:color w:val="172B4D"/>
          <w:sz w:val="21"/>
          <w:szCs w:val="21"/>
          <w:lang w:val="en-US"/>
        </w:rPr>
        <w:t>viewcontext</w:t>
      </w:r>
      <w:proofErr w:type="spellEnd"/>
      <w:r w:rsidRPr="003B28B3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is not null</w:t>
      </w:r>
      <w:r w:rsidR="003B28B3" w:rsidRPr="003B28B3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3B28B3" w:rsidRPr="003B28B3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3B28B3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контекст</w:t>
      </w:r>
      <w:r w:rsidR="003B28B3" w:rsidRPr="003B28B3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3B28B3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просмотра</w:t>
      </w:r>
      <w:r w:rsidR="003B28B3" w:rsidRPr="003B28B3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?)</w:t>
      </w:r>
    </w:p>
    <w:p w:rsidR="007F398E" w:rsidRPr="00645BB4" w:rsidRDefault="00D54A51">
      <w:pPr>
        <w:numPr>
          <w:ilvl w:val="2"/>
          <w:numId w:val="1"/>
        </w:numPr>
        <w:rPr>
          <w:lang w:val="en-US"/>
        </w:rPr>
      </w:pPr>
      <w:r w:rsidRPr="00645BB4">
        <w:rPr>
          <w:rFonts w:ascii="Roboto" w:eastAsia="Roboto" w:hAnsi="Roboto" w:cs="Roboto"/>
          <w:color w:val="172B4D"/>
          <w:sz w:val="21"/>
          <w:szCs w:val="21"/>
          <w:lang w:val="en-US"/>
        </w:rPr>
        <w:t>format is not null</w:t>
      </w:r>
      <w:r w:rsidR="00645BB4" w:rsidRPr="00645BB4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нулевой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формат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?)</w:t>
      </w:r>
    </w:p>
    <w:p w:rsidR="007F398E" w:rsidRPr="00480954" w:rsidRDefault="00D54A51">
      <w:pPr>
        <w:numPr>
          <w:ilvl w:val="2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  <w:r w:rsidR="00645BB4" w:rsidRPr="00645BB4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пустая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ориентация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?)</w:t>
      </w:r>
    </w:p>
    <w:p w:rsidR="007F398E" w:rsidRPr="00480954" w:rsidRDefault="00D54A51">
      <w:pPr>
        <w:numPr>
          <w:ilvl w:val="1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</w:t>
      </w: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click, attempts to create and save Report View object</w:t>
      </w:r>
      <w:r w:rsidR="00645BB4" w:rsidRPr="00645BB4">
        <w:rPr>
          <w:rFonts w:asciiTheme="minorHAnsi" w:eastAsia="Roboto" w:hAnsiTheme="minorHAnsi" w:cs="Roboto"/>
          <w:color w:val="172B4D"/>
          <w:sz w:val="21"/>
          <w:szCs w:val="21"/>
          <w:lang w:val="en-US"/>
        </w:rPr>
        <w:t xml:space="preserve"> 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(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пытается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 xml:space="preserve"> </w:t>
      </w:r>
      <w:r w:rsidR="00645BB4">
        <w:rPr>
          <w:rFonts w:asciiTheme="minorHAnsi" w:eastAsia="Roboto" w:hAnsiTheme="minorHAnsi" w:cs="Roboto"/>
          <w:color w:val="FF0000"/>
          <w:sz w:val="21"/>
          <w:szCs w:val="21"/>
          <w:lang w:val="ru-RU"/>
        </w:rPr>
        <w:t>сохранить</w:t>
      </w:r>
      <w:r w:rsidR="00645BB4" w:rsidRPr="00645BB4">
        <w:rPr>
          <w:rFonts w:asciiTheme="minorHAnsi" w:eastAsia="Roboto" w:hAnsiTheme="minorHAnsi" w:cs="Roboto"/>
          <w:color w:val="FF0000"/>
          <w:sz w:val="21"/>
          <w:szCs w:val="21"/>
          <w:lang w:val="en-US"/>
        </w:rPr>
        <w:t>?)</w:t>
      </w:r>
    </w:p>
    <w:p w:rsidR="007F398E" w:rsidRPr="00480954" w:rsidRDefault="00D54A51">
      <w:pPr>
        <w:numPr>
          <w:ilvl w:val="2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must be unique within firm</w:t>
      </w:r>
    </w:p>
    <w:p w:rsidR="007F398E" w:rsidRPr="00480954" w:rsidRDefault="00D54A51">
      <w:pPr>
        <w:numPr>
          <w:ilvl w:val="3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:rsidR="007F398E" w:rsidRPr="00480954" w:rsidRDefault="00D54A51">
      <w:pPr>
        <w:numPr>
          <w:ilvl w:val="2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:rsidR="007F398E" w:rsidRPr="00480954" w:rsidRDefault="00D54A51">
      <w:pPr>
        <w:numPr>
          <w:ilvl w:val="3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</w:p>
    <w:p w:rsidR="007F398E" w:rsidRPr="00B77A51" w:rsidRDefault="00D54A51">
      <w:pPr>
        <w:numPr>
          <w:ilvl w:val="1"/>
          <w:numId w:val="1"/>
        </w:numPr>
        <w:rPr>
          <w:lang w:val="en-US"/>
        </w:rPr>
      </w:pPr>
      <w:r w:rsidRPr="00480954">
        <w:rPr>
          <w:rFonts w:ascii="Roboto" w:eastAsia="Roboto" w:hAnsi="Roboto" w:cs="Roboto"/>
          <w:color w:val="172B4D"/>
          <w:sz w:val="21"/>
          <w:szCs w:val="21"/>
          <w:lang w:val="en-US"/>
        </w:rPr>
        <w:t>Upon successful save by clicking Save button, takes you to Report Builder Page.</w:t>
      </w:r>
    </w:p>
    <w:p w:rsidR="00B77A51" w:rsidRPr="00B77A51" w:rsidRDefault="00B77A51" w:rsidP="00B77A51">
      <w:pPr>
        <w:ind w:left="1440"/>
        <w:rPr>
          <w:color w:val="FF0000"/>
          <w:lang w:val="ru-RU"/>
        </w:rPr>
      </w:pPr>
      <w:r>
        <w:rPr>
          <w:color w:val="FF0000"/>
          <w:lang w:val="ru-RU"/>
        </w:rPr>
        <w:t>(отсутствует кнопка сохранить)</w:t>
      </w:r>
    </w:p>
    <w:p w:rsidR="004A0F1D" w:rsidRDefault="00D54A51" w:rsidP="004A0F1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114300" distB="114300" distL="114300" distR="114300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4A0F1D" w:rsidRDefault="004A0F1D" w:rsidP="004A0F1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7B16" w:rsidRDefault="003D7B16" w:rsidP="004A0F1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A0F1D" w:rsidRDefault="004A0F1D" w:rsidP="003D7B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proofErr w:type="spellStart"/>
      <w:r w:rsidRPr="008B2C79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 я хочу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нажать на кнопку 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8B2C79"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B2C7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, с целью посмотреть отчет.</w:t>
      </w:r>
    </w:p>
    <w:p w:rsidR="00FB3EFD" w:rsidRPr="00FB3EFD" w:rsidRDefault="00FB3EFD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3EFD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proofErr w:type="spellStart"/>
      <w:r w:rsidRPr="00FB3EFD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FB3EFD">
        <w:rPr>
          <w:rFonts w:ascii="Times New Roman" w:hAnsi="Times New Roman" w:cs="Times New Roman"/>
          <w:sz w:val="24"/>
          <w:szCs w:val="24"/>
          <w:lang w:val="en-US"/>
        </w:rPr>
        <w:t>, I want to click on the "Report Type" button to view the report.</w:t>
      </w:r>
    </w:p>
    <w:p w:rsidR="00FB3EFD" w:rsidRPr="00FB3EFD" w:rsidRDefault="00FB3EFD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0F1D" w:rsidRPr="00FB3EFD" w:rsidRDefault="004A0F1D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0F1D" w:rsidRDefault="004A0F1D" w:rsidP="003D7B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Pr="008B2C79">
        <w:rPr>
          <w:rFonts w:ascii="Times New Roman" w:hAnsi="Times New Roman" w:cs="Times New Roman"/>
          <w:sz w:val="24"/>
          <w:szCs w:val="24"/>
          <w:lang w:val="en-US"/>
        </w:rPr>
        <w:t>Advisor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 я хочу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выбрать команду 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8B2C79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чтобы выбрать формат </w:t>
      </w:r>
      <w:r w:rsidR="00FB3EFD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FB3EF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6215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B3EFD" w:rsidRPr="00FB3EFD" w:rsidRDefault="00FB3EFD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3EFD">
        <w:rPr>
          <w:rFonts w:ascii="Times New Roman" w:hAnsi="Times New Roman" w:cs="Times New Roman"/>
          <w:sz w:val="24"/>
          <w:szCs w:val="24"/>
          <w:lang w:val="en-US"/>
        </w:rPr>
        <w:t xml:space="preserve">As an Advisor, I want to select the "Format" command to select the </w:t>
      </w:r>
      <w:r w:rsidRPr="00FB3EFD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FB3EFD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B3EFD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FB3EFD">
        <w:rPr>
          <w:rFonts w:ascii="Times New Roman" w:hAnsi="Times New Roman" w:cs="Times New Roman"/>
          <w:sz w:val="24"/>
          <w:szCs w:val="24"/>
          <w:lang w:val="en-US"/>
        </w:rPr>
        <w:t xml:space="preserve"> format.</w:t>
      </w:r>
    </w:p>
    <w:p w:rsidR="00FB3EFD" w:rsidRPr="00FB3EFD" w:rsidRDefault="00FB3EFD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0F1D" w:rsidRPr="00FB3EFD" w:rsidRDefault="004A0F1D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398E" w:rsidRDefault="004A0F1D" w:rsidP="003D7B1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proofErr w:type="spellStart"/>
      <w:r w:rsidRPr="008B2C79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 я хочу </w:t>
      </w:r>
      <w:r>
        <w:rPr>
          <w:rFonts w:ascii="Times New Roman" w:hAnsi="Times New Roman" w:cs="Times New Roman"/>
          <w:sz w:val="24"/>
          <w:szCs w:val="24"/>
          <w:lang w:val="ru-RU"/>
        </w:rPr>
        <w:t>выбрать команду</w:t>
      </w:r>
      <w:r w:rsidRPr="008B2C79">
        <w:rPr>
          <w:rFonts w:ascii="Times New Roman" w:hAnsi="Times New Roman" w:cs="Times New Roman"/>
          <w:sz w:val="24"/>
          <w:szCs w:val="24"/>
          <w:lang w:val="ru-RU"/>
        </w:rPr>
        <w:t xml:space="preserve"> «Ориентация»</w:t>
      </w:r>
      <w:r>
        <w:rPr>
          <w:rFonts w:ascii="Times New Roman" w:hAnsi="Times New Roman" w:cs="Times New Roman"/>
          <w:sz w:val="24"/>
          <w:szCs w:val="24"/>
          <w:lang w:val="ru-RU"/>
        </w:rPr>
        <w:t>, с целью выбрать</w:t>
      </w:r>
      <w:r w:rsidR="00FB3E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«Пейзажну</w:t>
      </w:r>
      <w:r w:rsidR="00FB3EFD">
        <w:rPr>
          <w:rFonts w:ascii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ориентацию для просмотра отчета. </w:t>
      </w:r>
      <w:r w:rsidR="000A10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A0F1D" w:rsidRPr="000A106E" w:rsidRDefault="000A106E" w:rsidP="003D7B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106E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proofErr w:type="spellStart"/>
      <w:r w:rsidRPr="000A106E">
        <w:rPr>
          <w:rFonts w:ascii="Times New Roman" w:hAnsi="Times New Roman" w:cs="Times New Roman"/>
          <w:sz w:val="24"/>
          <w:szCs w:val="24"/>
          <w:lang w:val="en-US"/>
        </w:rPr>
        <w:t>FirmManager</w:t>
      </w:r>
      <w:proofErr w:type="spellEnd"/>
      <w:r w:rsidRPr="000A106E">
        <w:rPr>
          <w:rFonts w:ascii="Times New Roman" w:hAnsi="Times New Roman" w:cs="Times New Roman"/>
          <w:sz w:val="24"/>
          <w:szCs w:val="24"/>
          <w:lang w:val="en-US"/>
        </w:rPr>
        <w:t>, I want to select the "Orientation" command, in order to select "Landscape" orientation for viewing the report.</w:t>
      </w:r>
    </w:p>
    <w:sectPr w:rsidR="004A0F1D" w:rsidRPr="000A10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va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460"/>
    <w:multiLevelType w:val="multilevel"/>
    <w:tmpl w:val="C96268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8E"/>
    <w:rsid w:val="000A106E"/>
    <w:rsid w:val="00273FAF"/>
    <w:rsid w:val="003B28B3"/>
    <w:rsid w:val="003C0E84"/>
    <w:rsid w:val="003C75C3"/>
    <w:rsid w:val="003D7B16"/>
    <w:rsid w:val="00480954"/>
    <w:rsid w:val="004A0F1D"/>
    <w:rsid w:val="006425FE"/>
    <w:rsid w:val="00645BB4"/>
    <w:rsid w:val="00771CB9"/>
    <w:rsid w:val="007F398E"/>
    <w:rsid w:val="00B7136D"/>
    <w:rsid w:val="00B77A51"/>
    <w:rsid w:val="00BB2513"/>
    <w:rsid w:val="00D13B93"/>
    <w:rsid w:val="00D54A51"/>
    <w:rsid w:val="00EF58EF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E3F3"/>
  <w15:docId w15:val="{CC946CC9-DB09-4706-AE8E-02914EFE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71C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1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Ульяна</cp:lastModifiedBy>
  <cp:revision>50</cp:revision>
  <dcterms:created xsi:type="dcterms:W3CDTF">2022-10-04T18:10:00Z</dcterms:created>
  <dcterms:modified xsi:type="dcterms:W3CDTF">2022-10-04T20:40:00Z</dcterms:modified>
</cp:coreProperties>
</file>