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center"/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  <w:t xml:space="preserve">Notes Projet GestionMatos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Date de lancement : 26 octobre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LE MTBF a 1mois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Imaginons qu'il faudra intervenir le 26 novembre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et l'ordinateur à un panne le 15 décembre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Contexte: le projet est de réaliser une table et de 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MCD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Intervention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Identervention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primaire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date_p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 planifiée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date_r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 de réalisation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commentaire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Champ commentaire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materiel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Matériel révisé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du 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du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Matériel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numserie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un numéro unique d'intervention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primaire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Un 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mtbf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MTBF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datetime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date_intervention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Eventuelle date d'intervention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  du matériel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description du matériel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l'id du 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l'id du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client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du 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primaire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 du 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SiteClient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de la relation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prémaire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Site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 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du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primaire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 du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varchar(50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Type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 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 du 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varchar(50)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Relation entre tables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Site ==&gt; association==&gt; Client ==&gt; Materiel ==&gt; Type du Materiel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Type avec  la table Materiel avec idtype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idtype==&gt; idtype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Materiel  avec la table Client avec idClient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idClient ==&gt; idClient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Client et SiteClient avec  idClient: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idClient ==&gt; idClient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SiteClient et Site avec idSite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idSite =&gt;  idSite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Materiel avec Intervention avec: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date_intervention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==&gt; date_r .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