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578625"/>
        </w:tblPrEx>
        <w:trPr>
          <w:trHeight w:val="634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h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ô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pital    a   besoin   de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nouveaux postes informatiques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avec les caract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ris suivantes :</w:t>
            </w:r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jc w:val="left"/>
            </w:pPr>
            <w:r>
              <w:rPr>
                <w:rFonts w:ascii="Helvetica"/>
                <w:rtl w:val="0"/>
              </w:rPr>
              <w:t>Processeur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/>
                <w:color w:val="323266"/>
                <w:sz w:val="18"/>
                <w:szCs w:val="18"/>
                <w:rtl w:val="0"/>
              </w:rPr>
              <w:t>Intel Core i5 3450 - 3.1Ghz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129,90 euro</w:t>
            </w:r>
          </w:p>
          <w:p>
            <w:pPr>
              <w:pStyle w:val="Table Style 2"/>
            </w:pPr>
            <w:hyperlink r:id="rId4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http://www.rue-montgallet.com/prix/acheter,intel-core-i5-3450-3.1ghz,763617</w:t>
              </w:r>
            </w:hyperlink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Carte m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/>
                <w:color w:val="323266"/>
                <w:sz w:val="18"/>
                <w:szCs w:val="18"/>
                <w:rtl w:val="0"/>
              </w:rPr>
              <w:t>ASRock Fatal1ty Z77 Professional-M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100,00euro</w:t>
            </w:r>
          </w:p>
          <w:p>
            <w:pPr>
              <w:pStyle w:val="Table Style 2"/>
            </w:pPr>
            <w:hyperlink r:id="rId5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http://www.rue-montgallet.com/prix/acheter,asrock-fatal1ty-z77-professional-m,762827</w:t>
              </w:r>
            </w:hyperlink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Chipset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chipset Northbridge Intel z77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Carte Graphique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(int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gr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au CPU)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ô</w:t>
            </w:r>
            <w:r>
              <w:rPr>
                <w:rFonts w:ascii="Helvetica" w:cs="Arial Unicode MS" w:hAnsi="Arial Unicode MS" w:eastAsia="Arial Unicode MS"/>
                <w:rtl w:val="0"/>
              </w:rPr>
              <w:t>leur disque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u3s6 -pci -express 4*vers sata3/usb 3,0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Carte 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seau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TP-Link TL -WDN4800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34,99 euro</w:t>
            </w:r>
          </w:p>
          <w:p>
            <w:pPr>
              <w:pStyle w:val="Table Style 2"/>
            </w:pPr>
            <w:hyperlink r:id="rId6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http://www.rue-montgallet.com/prix/acheter,tp-link-tl-wdn4800,763911</w:t>
              </w:r>
            </w:hyperlink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moire vive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/>
                <w:color w:val="323266"/>
                <w:sz w:val="18"/>
                <w:szCs w:val="18"/>
                <w:rtl w:val="0"/>
              </w:rPr>
              <w:t>G.Skill NQ DDR3-1600 CL9 4Go (2x2Go)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43,49 euro</w:t>
            </w:r>
          </w:p>
          <w:p>
            <w:pPr>
              <w:pStyle w:val="Table Style 2"/>
            </w:pPr>
            <w:hyperlink r:id="rId7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http://www.rue-montgallet.com/prix/acheter,g.skill-nq-ddr3-1600-cl9-4go-2x2go,278891</w:t>
              </w:r>
            </w:hyperlink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Disque dur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WD 1 To S-ATAIII 64Mo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49,00 euro</w:t>
            </w:r>
          </w:p>
          <w:p>
            <w:pPr>
              <w:pStyle w:val="Table Style 2"/>
            </w:pPr>
            <w:hyperlink r:id="rId8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http://www.rue-montgallet.com/prix/acheter,wd-1to-s-ata-iii-64mo-caviar-blue-wd10ezex,769861</w:t>
              </w:r>
            </w:hyperlink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Lecteur optique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Graveur DVD et CD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20,00 euro</w:t>
            </w:r>
          </w:p>
          <w:p>
            <w:pPr>
              <w:pStyle w:val="Table Style 2"/>
            </w:pPr>
            <w:hyperlink r:id="rId9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http://www.rue-montgallet.com/prix/acheter,samsung-dvd-rom-sh-118ab,766845</w:t>
              </w:r>
            </w:hyperlink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Ecran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rique Ecran LCD 22 pouces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99,99 euro</w:t>
            </w:r>
          </w:p>
          <w:p>
            <w:pPr>
              <w:pStyle w:val="Table Style 2"/>
            </w:pPr>
            <w:hyperlink r:id="rId10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http://www.rue-montgallet.com/prix/acheter,generique-ecran-lcd-22-pouces,328331</w:t>
              </w:r>
            </w:hyperlink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Clavier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Clavier fran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Arial Unicode MS" w:eastAsia="Arial Unicode MS"/>
                <w:rtl w:val="0"/>
              </w:rPr>
              <w:t>ais avertie USB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06,00euro</w:t>
            </w:r>
          </w:p>
          <w:p>
            <w:pPr>
              <w:pStyle w:val="Table Style 2"/>
            </w:pPr>
            <w:hyperlink r:id="rId11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http://www.rue-montgallet.com/prix/acheter,clavier-usb-noname,13742</w:t>
              </w:r>
            </w:hyperlink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Souris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souris optique 3 boutons USB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05,00 euro</w:t>
            </w:r>
          </w:p>
          <w:p>
            <w:pPr>
              <w:pStyle w:val="Table Style 2"/>
            </w:pPr>
            <w:hyperlink r:id="rId12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http://www.rue-montgallet.com/prix/acheter,souris-optique-noname,6605</w:t>
              </w:r>
            </w:hyperlink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Ports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 ports USB 2.0 minimum ,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Ports audio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1 port audio casque et 1 port micro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Bo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î</w:t>
            </w:r>
            <w:r>
              <w:rPr>
                <w:rFonts w:ascii="Helvetica" w:cs="Arial Unicode MS" w:hAnsi="Arial Unicode MS" w:eastAsia="Arial Unicode MS"/>
                <w:rtl w:val="0"/>
              </w:rPr>
              <w:t>tiers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Antec NSK 4000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46,00 euro</w:t>
            </w:r>
          </w:p>
          <w:p>
            <w:pPr>
              <w:pStyle w:val="Table Style 2"/>
            </w:pPr>
            <w:hyperlink r:id="rId13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http://www.rue-montgallet.com/prix/acheter,antec-nsk-4000,46344</w:t>
              </w:r>
            </w:hyperlink>
          </w:p>
        </w:tc>
      </w:tr>
      <w:tr>
        <w:tblPrEx>
          <w:shd w:val="clear" w:color="auto" w:fill="ffffff"/>
        </w:tblPrEx>
        <w:trPr>
          <w:trHeight w:val="63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79ae3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Alimentations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79ae3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500W ATX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9ae3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fr-FR"/>
              </w:rPr>
              <w:t>18,00 euro</w:t>
            </w:r>
          </w:p>
          <w:p>
            <w:pPr>
              <w:pStyle w:val="Table Style 5"/>
            </w:pPr>
            <w:hyperlink r:id="rId14" w:history="1">
              <w:r>
                <w:rPr>
                  <w:rStyle w:val="Hyperlink.0"/>
                  <w:sz w:val="16"/>
                  <w:szCs w:val="16"/>
                  <w:rtl w:val="0"/>
                  <w:lang w:val="en-US"/>
                </w:rPr>
                <w:t>http://www.rue-montgallet.com/prix/acheter,500w-atx,15619</w:t>
              </w:r>
            </w:hyperlink>
          </w:p>
        </w:tc>
      </w:tr>
    </w:tbl>
    <w:p>
      <w:pPr>
        <w:pStyle w:val="Body"/>
        <w:bidi w:val="0"/>
      </w:pP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rue-montgallet.com/prix/acheter,intel-core-i5-3450-3.1ghz,763617" TargetMode="External"/><Relationship Id="rId5" Type="http://schemas.openxmlformats.org/officeDocument/2006/relationships/hyperlink" Target="http://www.rue-montgallet.com/prix/acheter,asrock-fatal1ty-z77-professional-m,762827" TargetMode="External"/><Relationship Id="rId6" Type="http://schemas.openxmlformats.org/officeDocument/2006/relationships/hyperlink" Target="http://www.rue-montgallet.com/prix/acheter,tp-link-tl-wdn4800,763911" TargetMode="External"/><Relationship Id="rId7" Type="http://schemas.openxmlformats.org/officeDocument/2006/relationships/hyperlink" Target="http://www.rue-montgallet.com/prix/acheter,g.skill-nq-ddr3-1600-cl9-4go-2x2go,278891" TargetMode="External"/><Relationship Id="rId8" Type="http://schemas.openxmlformats.org/officeDocument/2006/relationships/hyperlink" Target="http://www.rue-montgallet.com/prix/acheter,wd-1to-s-ata-iii-64mo-caviar-blue-wd10ezex,769861" TargetMode="External"/><Relationship Id="rId9" Type="http://schemas.openxmlformats.org/officeDocument/2006/relationships/hyperlink" Target="http://www.rue-montgallet.com/prix/acheter,samsung-dvd-rom-sh-118ab,766845" TargetMode="External"/><Relationship Id="rId10" Type="http://schemas.openxmlformats.org/officeDocument/2006/relationships/hyperlink" Target="http://www.rue-montgallet.com/prix/acheter,generique-ecran-lcd-22-pouces,328331" TargetMode="External"/><Relationship Id="rId11" Type="http://schemas.openxmlformats.org/officeDocument/2006/relationships/hyperlink" Target="http://www.rue-montgallet.com/prix/acheter,clavier-usb-noname,13742" TargetMode="External"/><Relationship Id="rId12" Type="http://schemas.openxmlformats.org/officeDocument/2006/relationships/hyperlink" Target="http://www.rue-montgallet.com/prix/acheter,souris-optique-noname,6605" TargetMode="External"/><Relationship Id="rId13" Type="http://schemas.openxmlformats.org/officeDocument/2006/relationships/hyperlink" Target="http://www.rue-montgallet.com/prix/acheter,antec-nsk-4000,46344" TargetMode="External"/><Relationship Id="rId14" Type="http://schemas.openxmlformats.org/officeDocument/2006/relationships/hyperlink" Target="http://www.rue-montgallet.com/prix/acheter,500w-atx,15619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