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4128A" w14:textId="77777777" w:rsidR="00131D24" w:rsidRPr="00396AEC" w:rsidRDefault="00000000">
      <w:pPr>
        <w:spacing w:before="1200" w:after="200"/>
        <w:jc w:val="center"/>
        <w:rPr>
          <w:rFonts w:ascii="Abadi" w:hAnsi="Abadi"/>
        </w:rPr>
      </w:pPr>
      <w:r w:rsidRPr="00396AEC">
        <w:rPr>
          <w:rFonts w:ascii="Abadi" w:hAnsi="Abadi"/>
          <w:b/>
          <w:bCs/>
          <w:sz w:val="52"/>
          <w:szCs w:val="52"/>
        </w:rPr>
        <w:t>GLOBAL SOLUTION 2026</w:t>
      </w:r>
    </w:p>
    <w:p w14:paraId="6D2818CA" w14:textId="77777777" w:rsidR="00131D24" w:rsidRPr="00396AEC" w:rsidRDefault="00000000">
      <w:pPr>
        <w:spacing w:after="200"/>
        <w:jc w:val="center"/>
        <w:rPr>
          <w:rFonts w:ascii="Abadi" w:hAnsi="Abadi"/>
        </w:rPr>
      </w:pPr>
      <w:r w:rsidRPr="00396AEC">
        <w:rPr>
          <w:rFonts w:ascii="Abadi" w:hAnsi="Abadi"/>
          <w:sz w:val="28"/>
          <w:szCs w:val="28"/>
        </w:rPr>
        <w:t>1º SEMESTRE  ·  FIAP</w:t>
      </w:r>
    </w:p>
    <w:p w14:paraId="364BE383" w14:textId="77777777" w:rsidR="00131D24" w:rsidRPr="00396AEC" w:rsidRDefault="00000000">
      <w:pPr>
        <w:pBdr>
          <w:top w:val="single" w:sz="6" w:space="6" w:color="2E75B6"/>
          <w:bottom w:val="single" w:sz="6" w:space="6" w:color="2E75B6"/>
        </w:pBdr>
        <w:spacing w:before="600" w:after="100"/>
        <w:jc w:val="center"/>
        <w:rPr>
          <w:rFonts w:ascii="Abadi" w:hAnsi="Abadi"/>
        </w:rPr>
      </w:pPr>
      <w:r w:rsidRPr="00396AEC">
        <w:rPr>
          <w:rFonts w:ascii="Abadi" w:hAnsi="Abadi"/>
          <w:b/>
          <w:bCs/>
          <w:sz w:val="38"/>
          <w:szCs w:val="38"/>
        </w:rPr>
        <w:t>Relatório Técnico</w:t>
      </w:r>
    </w:p>
    <w:p w14:paraId="1863E23F" w14:textId="77777777" w:rsidR="00131D24" w:rsidRPr="00396AEC" w:rsidRDefault="00000000">
      <w:pPr>
        <w:spacing w:before="100" w:after="600"/>
        <w:jc w:val="center"/>
        <w:rPr>
          <w:rFonts w:ascii="Abadi" w:hAnsi="Abadi"/>
        </w:rPr>
      </w:pPr>
      <w:r w:rsidRPr="00396AEC">
        <w:rPr>
          <w:rFonts w:ascii="Abadi" w:hAnsi="Abadi"/>
          <w:b/>
          <w:bCs/>
          <w:sz w:val="30"/>
          <w:szCs w:val="30"/>
        </w:rPr>
        <w:t>Sistema IoT para Monitoramento de Cápsula Espacial</w:t>
      </w:r>
    </w:p>
    <w:p w14:paraId="40F1C2DC" w14:textId="6F770238" w:rsidR="00131D24" w:rsidRDefault="00137939">
      <w:pPr>
        <w:spacing w:after="80"/>
        <w:jc w:val="center"/>
        <w:rPr>
          <w:rFonts w:ascii="Abadi" w:hAnsi="Abadi"/>
        </w:rPr>
      </w:pPr>
      <w:r>
        <w:rPr>
          <w:rFonts w:ascii="Abadi" w:hAnsi="Abadi"/>
        </w:rPr>
        <w:t>Ulysses Gomes Soares de Souza – RM: 573826</w:t>
      </w:r>
    </w:p>
    <w:p w14:paraId="439D2404" w14:textId="2FC959BF" w:rsidR="00137939" w:rsidRPr="00396AEC" w:rsidRDefault="00137939">
      <w:pPr>
        <w:spacing w:after="80"/>
        <w:jc w:val="center"/>
        <w:rPr>
          <w:rFonts w:ascii="Abadi" w:hAnsi="Abadi"/>
        </w:rPr>
      </w:pPr>
      <w:r>
        <w:rPr>
          <w:rFonts w:ascii="Abadi" w:hAnsi="Abadi"/>
        </w:rPr>
        <w:t>Yasmin Cristina Carvalho Mayer – RM: 573964</w:t>
      </w:r>
    </w:p>
    <w:p w14:paraId="15CD3BF4" w14:textId="77777777" w:rsidR="00131D24" w:rsidRPr="00396AEC" w:rsidRDefault="00000000">
      <w:pPr>
        <w:spacing w:after="80"/>
        <w:jc w:val="center"/>
        <w:rPr>
          <w:rFonts w:ascii="Abadi" w:hAnsi="Abadi"/>
        </w:rPr>
      </w:pPr>
      <w:r w:rsidRPr="00396AEC">
        <w:rPr>
          <w:rFonts w:ascii="Abadi" w:hAnsi="Abadi"/>
        </w:rPr>
        <w:t>São Paulo, 2026</w:t>
      </w:r>
    </w:p>
    <w:p w14:paraId="7D81C4CC" w14:textId="77777777" w:rsidR="00131D24" w:rsidRPr="00396AEC" w:rsidRDefault="00000000">
      <w:pPr>
        <w:rPr>
          <w:rFonts w:ascii="Abadi" w:hAnsi="Abadi"/>
        </w:rPr>
      </w:pPr>
      <w:r w:rsidRPr="00396AEC">
        <w:rPr>
          <w:rFonts w:ascii="Abadi" w:hAnsi="Abadi"/>
        </w:rPr>
        <w:br w:type="page"/>
      </w:r>
    </w:p>
    <w:p w14:paraId="7667B90C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lastRenderedPageBreak/>
        <w:t>1. Introdução</w:t>
      </w:r>
    </w:p>
    <w:p w14:paraId="0432F3C7" w14:textId="77777777" w:rsidR="00131D24" w:rsidRPr="00396AEC" w:rsidRDefault="00000000" w:rsidP="00396AEC">
      <w:pPr>
        <w:spacing w:before="60" w:after="100"/>
        <w:ind w:firstLine="708"/>
        <w:jc w:val="both"/>
        <w:rPr>
          <w:rFonts w:ascii="Abadi" w:hAnsi="Abadi"/>
        </w:rPr>
      </w:pPr>
      <w:r w:rsidRPr="00396AEC">
        <w:rPr>
          <w:rFonts w:ascii="Abadi" w:hAnsi="Abadi"/>
        </w:rPr>
        <w:t>A exploração espacial exige sistemas altamente confiáveis para garantir a segurança dos astronautas e o funcionamento adequado dos módulos espaciais durante missões. Em ambientes extremos, fatores como variações de temperatura, falhas estruturais e alterações operacionais precisam ser monitorados continuamente para evitar riscos e garantir condições adequadas de sobrevivência e operação.</w:t>
      </w:r>
    </w:p>
    <w:p w14:paraId="31BEDADB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01DEDAEE" w14:textId="77777777" w:rsidR="00131D24" w:rsidRPr="00396AEC" w:rsidRDefault="00000000" w:rsidP="00396AEC">
      <w:pPr>
        <w:spacing w:before="60" w:after="100"/>
        <w:ind w:firstLine="708"/>
        <w:jc w:val="both"/>
        <w:rPr>
          <w:rFonts w:ascii="Abadi" w:hAnsi="Abadi"/>
        </w:rPr>
      </w:pPr>
      <w:r w:rsidRPr="00396AEC">
        <w:rPr>
          <w:rFonts w:ascii="Abadi" w:hAnsi="Abadi"/>
        </w:rPr>
        <w:t>Nesse contexto, a Internet das Coisas (IoT) desempenha um papel essencial, permitindo a coleta, processamento e exibição de dados em tempo real por meio de sensores integrados a sistemas microcontrolados. Este projeto propõe o desenvolvimento de uma solução tecnológica para o monitoramento das condições internas de uma cápsula espacial, simulando um cenário próximo às aplicações reais utilizadas em missões aeroespaciais.</w:t>
      </w:r>
    </w:p>
    <w:p w14:paraId="0DDC30F5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534EF05C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2. Objetivo do Projeto</w:t>
      </w:r>
    </w:p>
    <w:p w14:paraId="1667CC98" w14:textId="72C5CE0C" w:rsidR="00131D24" w:rsidRDefault="00000000" w:rsidP="00396AEC">
      <w:pPr>
        <w:spacing w:before="60" w:after="100"/>
        <w:ind w:firstLine="708"/>
        <w:jc w:val="both"/>
        <w:rPr>
          <w:rFonts w:ascii="Abadi" w:hAnsi="Abadi"/>
        </w:rPr>
      </w:pPr>
      <w:r w:rsidRPr="00396AEC">
        <w:rPr>
          <w:rFonts w:ascii="Abadi" w:hAnsi="Abadi"/>
        </w:rPr>
        <w:t>Desenvolver um sistema de Internet das Coisas (IoT) destinado ao monitoramento de variáveis físicas essenciais para a operação segura de um módulo espacial durante uma missão simulada. O sistema deve coletar, processar e exibir informações em tempo real sobre as condições internas e operacionais do módulo.</w:t>
      </w:r>
    </w:p>
    <w:p w14:paraId="025282F0" w14:textId="2DE61673" w:rsidR="00547953" w:rsidRPr="00A50314" w:rsidRDefault="00A50314" w:rsidP="00547953">
      <w:pPr>
        <w:spacing w:before="60" w:after="100"/>
        <w:ind w:firstLine="708"/>
        <w:jc w:val="both"/>
        <w:rPr>
          <w:rFonts w:ascii="Abadi" w:hAnsi="Abadi"/>
        </w:rPr>
      </w:pPr>
      <w:r w:rsidRPr="00A50314">
        <w:rPr>
          <w:rFonts w:ascii="Abadi" w:hAnsi="Abadi"/>
        </w:rPr>
        <w:t>Tinkerca</w:t>
      </w:r>
      <w:r>
        <w:rPr>
          <w:rFonts w:ascii="Abadi" w:hAnsi="Abadi"/>
        </w:rPr>
        <w:t>d</w:t>
      </w:r>
      <w:r w:rsidR="00400201" w:rsidRPr="00A50314">
        <w:rPr>
          <w:rFonts w:ascii="Abadi" w:hAnsi="Abadi"/>
        </w:rPr>
        <w:t>:</w:t>
      </w:r>
      <w:r w:rsidR="00547953" w:rsidRPr="00547953">
        <w:t xml:space="preserve"> </w:t>
      </w:r>
      <w:hyperlink r:id="rId7" w:history="1">
        <w:r w:rsidR="00547953" w:rsidRPr="002D67C5">
          <w:rPr>
            <w:rStyle w:val="Hyperlink"/>
            <w:rFonts w:ascii="Abadi" w:hAnsi="Abadi"/>
          </w:rPr>
          <w:t>https://www.tinkercad.com/things/7NKSlYhlrzL-gs-space-control-computer-organization?sharecode=z6Ngrem2PkWDVed7z2EQkd-gMK5ilCoWQ3oHY1_wvJg</w:t>
        </w:r>
      </w:hyperlink>
    </w:p>
    <w:p w14:paraId="30882631" w14:textId="0F064077" w:rsidR="00400201" w:rsidRDefault="00400201" w:rsidP="00396AEC">
      <w:pPr>
        <w:spacing w:before="60" w:after="100"/>
        <w:ind w:firstLine="708"/>
        <w:jc w:val="both"/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 xml:space="preserve">Youtube: </w:t>
      </w:r>
    </w:p>
    <w:p w14:paraId="2720AE86" w14:textId="13DFE2A3" w:rsidR="00131D24" w:rsidRPr="00400201" w:rsidRDefault="00400201" w:rsidP="00400201">
      <w:pPr>
        <w:spacing w:before="60" w:after="100"/>
        <w:ind w:firstLine="708"/>
        <w:jc w:val="both"/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Github:</w:t>
      </w:r>
    </w:p>
    <w:p w14:paraId="2BD41336" w14:textId="77777777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2.1 Variáveis Monitoradas</w:t>
      </w:r>
    </w:p>
    <w:p w14:paraId="01F1D1DE" w14:textId="77777777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Temperatura: </w:t>
      </w:r>
      <w:r w:rsidRPr="00396AEC">
        <w:rPr>
          <w:rFonts w:ascii="Abadi" w:hAnsi="Abadi"/>
        </w:rPr>
        <w:t>Temperatura do ambiente interno da cápsula, indicando risco de superaquecimento ou hipotermia dos tripulantes.</w:t>
      </w:r>
    </w:p>
    <w:p w14:paraId="350CDD8F" w14:textId="77777777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Luminosidade: </w:t>
      </w:r>
      <w:r w:rsidRPr="00396AEC">
        <w:rPr>
          <w:rFonts w:ascii="Abadi" w:hAnsi="Abadi"/>
        </w:rPr>
        <w:t>Luminosidade, simulando condições internas e externas do módulo, útil para detectar falhas de iluminação ou exposição solar anômala.</w:t>
      </w:r>
    </w:p>
    <w:p w14:paraId="499C7B5C" w14:textId="77777777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Vibração: </w:t>
      </w:r>
      <w:r w:rsidRPr="00396AEC">
        <w:rPr>
          <w:rFonts w:ascii="Abadi" w:hAnsi="Abadi"/>
        </w:rPr>
        <w:t>Vibração, indicando possíveis impactos, falhas mecânicas ou turbulências durante a missão.</w:t>
      </w:r>
    </w:p>
    <w:p w14:paraId="1335630C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0225890C" w14:textId="77777777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2.2 ODS Contemplados</w:t>
      </w:r>
    </w:p>
    <w:p w14:paraId="750741FC" w14:textId="77777777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</w:rPr>
        <w:t>ODS 9 — Inovação e infraestrutura: sistema embarcado de alta confiabilidade</w:t>
      </w:r>
    </w:p>
    <w:p w14:paraId="327B5C55" w14:textId="77777777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</w:rPr>
        <w:t>ODS 13 — Ação climática: tecnologia de monitoramento ambiental derivada do espaço</w:t>
      </w:r>
    </w:p>
    <w:p w14:paraId="4191F621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179C343F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3. Componentes Utilizados</w:t>
      </w:r>
    </w:p>
    <w:p w14:paraId="5E8D09B6" w14:textId="77777777" w:rsidR="00131D24" w:rsidRPr="00396AEC" w:rsidRDefault="00000000" w:rsidP="00396AEC">
      <w:pPr>
        <w:spacing w:before="60" w:after="100"/>
        <w:jc w:val="both"/>
        <w:rPr>
          <w:rFonts w:ascii="Abadi" w:hAnsi="Abadi"/>
        </w:rPr>
      </w:pPr>
      <w:r w:rsidRPr="00396AEC">
        <w:rPr>
          <w:rFonts w:ascii="Abadi" w:hAnsi="Abadi"/>
        </w:rPr>
        <w:t>A tabela a seguir lista todos os componentes empregados na simulação, com seus respectivos pinos e protocolos de comunicação.</w:t>
      </w:r>
    </w:p>
    <w:p w14:paraId="63BA6721" w14:textId="77777777" w:rsidR="00131D24" w:rsidRPr="00396AEC" w:rsidRDefault="00131D24">
      <w:pPr>
        <w:spacing w:before="60" w:after="60"/>
        <w:rPr>
          <w:rFonts w:ascii="Abadi" w:hAnsi="Aba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80"/>
        <w:gridCol w:w="1580"/>
        <w:gridCol w:w="1500"/>
      </w:tblGrid>
      <w:tr w:rsidR="00396AEC" w:rsidRPr="00396AEC" w14:paraId="63C8E1C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38EE" w14:textId="77777777" w:rsidR="00131D24" w:rsidRPr="00396AEC" w:rsidRDefault="00000000">
            <w:pPr>
              <w:jc w:val="center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B111" w14:textId="77777777" w:rsidR="00131D24" w:rsidRPr="00396AEC" w:rsidRDefault="00000000">
            <w:pPr>
              <w:jc w:val="center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B243" w14:textId="2D0C4B91" w:rsidR="00131D24" w:rsidRPr="00396AEC" w:rsidRDefault="00000000">
            <w:pPr>
              <w:jc w:val="center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Pino (</w:t>
            </w:r>
            <w:r w:rsidR="000E5DD4">
              <w:rPr>
                <w:rFonts w:ascii="Abadi" w:hAnsi="Abadi"/>
                <w:b/>
                <w:bCs/>
                <w:sz w:val="20"/>
                <w:szCs w:val="20"/>
              </w:rPr>
              <w:t>UNO</w:t>
            </w: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BEE2" w14:textId="77777777" w:rsidR="00131D24" w:rsidRPr="00396AEC" w:rsidRDefault="00000000">
            <w:pPr>
              <w:jc w:val="center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Protocolo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B866" w14:textId="77777777" w:rsidR="00131D24" w:rsidRPr="00396AEC" w:rsidRDefault="00000000">
            <w:pPr>
              <w:jc w:val="center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  <w:sz w:val="20"/>
                <w:szCs w:val="20"/>
              </w:rPr>
              <w:t>Faixa</w:t>
            </w:r>
          </w:p>
        </w:tc>
      </w:tr>
      <w:tr w:rsidR="00396AEC" w:rsidRPr="00396AEC" w14:paraId="6965A5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0030" w14:textId="67542626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  <w:sz w:val="20"/>
                <w:szCs w:val="20"/>
              </w:rPr>
              <w:t>TMP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0A4D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Temperatura / Umidade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1626" w14:textId="5427428C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  <w:sz w:val="20"/>
                <w:szCs w:val="20"/>
              </w:rPr>
              <w:t>D1</w:t>
            </w:r>
            <w:r w:rsidR="00000000" w:rsidRPr="00396AEC">
              <w:rPr>
                <w:rFonts w:ascii="Abadi" w:hAnsi="Abadi"/>
                <w:sz w:val="20"/>
                <w:szCs w:val="20"/>
              </w:rPr>
              <w:t xml:space="preserve"> (Digital)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721F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1-Wire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939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-40 a +80 °C</w:t>
            </w:r>
          </w:p>
        </w:tc>
      </w:tr>
      <w:tr w:rsidR="00396AEC" w:rsidRPr="00396AEC" w14:paraId="3778DF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EC73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LDR + Resistor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E3FA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Luminosidade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AC62" w14:textId="535B8E57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  <w:sz w:val="20"/>
                <w:szCs w:val="20"/>
              </w:rPr>
              <w:t>D</w:t>
            </w:r>
            <w:r w:rsidR="00000000" w:rsidRPr="00396AEC">
              <w:rPr>
                <w:rFonts w:ascii="Abadi" w:hAnsi="Abadi"/>
                <w:sz w:val="20"/>
                <w:szCs w:val="20"/>
              </w:rPr>
              <w:t>4 (ADC)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1F24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Analógico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8584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0–4095 (ADC)</w:t>
            </w:r>
          </w:p>
        </w:tc>
      </w:tr>
      <w:tr w:rsidR="00396AEC" w:rsidRPr="00396AEC" w14:paraId="1FDCC6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E823" w14:textId="1C4310EE" w:rsidR="00131D24" w:rsidRPr="00396AEC" w:rsidRDefault="000E5DD4">
            <w:pPr>
              <w:rPr>
                <w:rFonts w:ascii="Abadi" w:hAnsi="Abadi"/>
              </w:rPr>
            </w:pPr>
            <w:r w:rsidRPr="000E5DD4">
              <w:rPr>
                <w:rFonts w:ascii="Abadi" w:hAnsi="Abadi"/>
                <w:sz w:val="20"/>
                <w:szCs w:val="20"/>
              </w:rPr>
              <w:lastRenderedPageBreak/>
              <w:t>SW-200D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6EC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Vibração / Aceleração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4E44" w14:textId="1A964A73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  <w:sz w:val="20"/>
                <w:szCs w:val="20"/>
              </w:rPr>
              <w:t>D2</w:t>
            </w:r>
            <w:r w:rsidR="00000000" w:rsidRPr="00396AEC">
              <w:rPr>
                <w:rFonts w:ascii="Abadi" w:hAnsi="Abadi"/>
                <w:sz w:val="20"/>
                <w:szCs w:val="20"/>
              </w:rPr>
              <w:t xml:space="preserve"> (I2C)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5B12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I2C (0x68)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F9D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±16g / ±2000°/s</w:t>
            </w:r>
          </w:p>
        </w:tc>
      </w:tr>
      <w:tr w:rsidR="00396AEC" w:rsidRPr="00396AEC" w14:paraId="0AF7DD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D783" w14:textId="6DF8F2EE" w:rsidR="00131D24" w:rsidRPr="00396AEC" w:rsidRDefault="000E5DD4">
            <w:pPr>
              <w:rPr>
                <w:rFonts w:ascii="Abadi" w:hAnsi="Abadi"/>
              </w:rPr>
            </w:pPr>
            <w:r w:rsidRPr="000E5DD4">
              <w:rPr>
                <w:rFonts w:ascii="Abadi" w:hAnsi="Abadi"/>
                <w:sz w:val="20"/>
                <w:szCs w:val="20"/>
              </w:rPr>
              <w:t>LCD 16x2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A33E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Exibição de dados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55AB" w14:textId="4259B654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  <w:sz w:val="20"/>
                <w:szCs w:val="20"/>
              </w:rPr>
              <w:t>D3</w:t>
            </w:r>
            <w:r w:rsidR="00000000" w:rsidRPr="00396AEC">
              <w:rPr>
                <w:rFonts w:ascii="Abadi" w:hAnsi="Abadi"/>
                <w:sz w:val="20"/>
                <w:szCs w:val="20"/>
              </w:rPr>
              <w:t xml:space="preserve"> (I2C)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5A48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I2C (0x3C)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8234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128×64 px</w:t>
            </w:r>
          </w:p>
        </w:tc>
      </w:tr>
      <w:tr w:rsidR="00396AEC" w:rsidRPr="00396AEC" w14:paraId="44DFF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4B71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Buzzer Passivo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E07A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Alertas sonoros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B86" w14:textId="5667BE07" w:rsidR="00131D24" w:rsidRPr="00396AEC" w:rsidRDefault="000E5DD4">
            <w:pPr>
              <w:rPr>
                <w:rFonts w:ascii="Abadi" w:hAnsi="Abadi"/>
              </w:rPr>
            </w:pPr>
            <w:r>
              <w:rPr>
                <w:rFonts w:ascii="Abadi" w:hAnsi="Abadi"/>
              </w:rPr>
              <w:t>D5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8067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PWM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B865" w14:textId="77777777" w:rsidR="00131D24" w:rsidRPr="00396AEC" w:rsidRDefault="00000000">
            <w:pPr>
              <w:rPr>
                <w:rFonts w:ascii="Abadi" w:hAnsi="Abadi"/>
              </w:rPr>
            </w:pPr>
            <w:r w:rsidRPr="00396AEC">
              <w:rPr>
                <w:rFonts w:ascii="Abadi" w:hAnsi="Abadi"/>
                <w:sz w:val="20"/>
                <w:szCs w:val="20"/>
              </w:rPr>
              <w:t>–</w:t>
            </w:r>
          </w:p>
        </w:tc>
      </w:tr>
    </w:tbl>
    <w:p w14:paraId="5F303A4B" w14:textId="77777777" w:rsidR="00131D24" w:rsidRPr="00396AEC" w:rsidRDefault="00131D24">
      <w:pPr>
        <w:spacing w:before="60" w:after="60"/>
        <w:rPr>
          <w:rFonts w:ascii="Abadi" w:hAnsi="Abadi"/>
        </w:rPr>
      </w:pPr>
    </w:p>
    <w:p w14:paraId="26C9E18F" w14:textId="7A1DFAF4" w:rsidR="00131D24" w:rsidRPr="00F85D0F" w:rsidRDefault="00F85D0F" w:rsidP="00F85D0F">
      <w:pPr>
        <w:spacing w:before="60" w:after="100"/>
        <w:ind w:firstLine="708"/>
        <w:jc w:val="both"/>
        <w:rPr>
          <w:rFonts w:ascii="Abadi" w:hAnsi="Abadi"/>
        </w:rPr>
      </w:pPr>
      <w:r w:rsidRPr="00F85D0F">
        <w:rPr>
          <w:rFonts w:ascii="Abadi" w:hAnsi="Abadi"/>
        </w:rPr>
        <w:t xml:space="preserve">A plataforma de simulação utilizada é o </w:t>
      </w:r>
      <w:r w:rsidR="000E5DD4">
        <w:rPr>
          <w:rFonts w:ascii="Abadi" w:hAnsi="Abadi"/>
        </w:rPr>
        <w:t>Tinkercad</w:t>
      </w:r>
      <w:r w:rsidRPr="00F85D0F">
        <w:rPr>
          <w:rFonts w:ascii="Abadi" w:hAnsi="Abadi"/>
        </w:rPr>
        <w:t xml:space="preserve">, com a placa </w:t>
      </w:r>
      <w:r w:rsidR="000E5DD4">
        <w:rPr>
          <w:rFonts w:ascii="Abadi" w:hAnsi="Abadi"/>
        </w:rPr>
        <w:t>Arduino Uno</w:t>
      </w:r>
      <w:r w:rsidRPr="00F85D0F">
        <w:rPr>
          <w:rFonts w:ascii="Abadi" w:hAnsi="Abadi"/>
        </w:rPr>
        <w:t xml:space="preserve"> como microcontrolador principal. O </w:t>
      </w:r>
      <w:r w:rsidR="000E5DD4">
        <w:rPr>
          <w:rFonts w:ascii="Abadi" w:hAnsi="Abadi"/>
        </w:rPr>
        <w:t>Arduino Uno</w:t>
      </w:r>
      <w:r w:rsidRPr="00F85D0F">
        <w:rPr>
          <w:rFonts w:ascii="Abadi" w:hAnsi="Abadi"/>
        </w:rPr>
        <w:t xml:space="preserve"> foi escolhido por possuir suporte a múltiplos protocolos de comunicação, características ideais para sistemas IoT em ambiente espacial.</w:t>
      </w:r>
    </w:p>
    <w:p w14:paraId="29DEF129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4. Desenvolvimento do Circuito</w:t>
      </w:r>
    </w:p>
    <w:p w14:paraId="68D66CF0" w14:textId="77777777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4.1 Arquitetura do Sistema</w:t>
      </w:r>
    </w:p>
    <w:p w14:paraId="051E1220" w14:textId="77777777" w:rsidR="00131D24" w:rsidRPr="00396AEC" w:rsidRDefault="00000000" w:rsidP="00396AEC">
      <w:pPr>
        <w:spacing w:before="60" w:after="100"/>
        <w:jc w:val="both"/>
        <w:rPr>
          <w:rFonts w:ascii="Abadi" w:hAnsi="Abadi"/>
        </w:rPr>
      </w:pPr>
      <w:r w:rsidRPr="00396AEC">
        <w:rPr>
          <w:rFonts w:ascii="Abadi" w:hAnsi="Abadi"/>
        </w:rPr>
        <w:t>O sistema é dividido em três camadas funcionais:</w:t>
      </w:r>
    </w:p>
    <w:p w14:paraId="6DAA0E6B" w14:textId="6D8F1E54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Sensores: </w:t>
      </w:r>
      <w:r w:rsidRPr="00396AEC">
        <w:rPr>
          <w:rFonts w:ascii="Abadi" w:hAnsi="Abadi"/>
        </w:rPr>
        <w:t xml:space="preserve">Camada de Aquisição: sensores </w:t>
      </w:r>
      <w:r w:rsidR="000E5DD4">
        <w:rPr>
          <w:rFonts w:ascii="Abadi" w:hAnsi="Abadi"/>
        </w:rPr>
        <w:t>TMP</w:t>
      </w:r>
      <w:r w:rsidRPr="00396AEC">
        <w:rPr>
          <w:rFonts w:ascii="Abadi" w:hAnsi="Abadi"/>
        </w:rPr>
        <w:t xml:space="preserve"> (temperatura), LDR (luminosidade) e </w:t>
      </w:r>
      <w:r w:rsidR="000E5DD4">
        <w:rPr>
          <w:rFonts w:ascii="Abadi" w:hAnsi="Abadi"/>
        </w:rPr>
        <w:t>SW-200D</w:t>
      </w:r>
      <w:r w:rsidRPr="00396AEC">
        <w:rPr>
          <w:rFonts w:ascii="Abadi" w:hAnsi="Abadi"/>
        </w:rPr>
        <w:t xml:space="preserve"> (vibração) coletam dados do ambiente simulado.</w:t>
      </w:r>
    </w:p>
    <w:p w14:paraId="2FF812F0" w14:textId="57C92896" w:rsidR="00131D24" w:rsidRPr="00396AEC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Microcontrolador: </w:t>
      </w:r>
      <w:r w:rsidRPr="00396AEC">
        <w:rPr>
          <w:rFonts w:ascii="Abadi" w:hAnsi="Abadi"/>
        </w:rPr>
        <w:t xml:space="preserve">Camada de Processamento: o </w:t>
      </w:r>
      <w:r w:rsidR="000E5DD4">
        <w:rPr>
          <w:rFonts w:ascii="Abadi" w:hAnsi="Abadi"/>
        </w:rPr>
        <w:t>Uno</w:t>
      </w:r>
      <w:r w:rsidRPr="00396AEC">
        <w:rPr>
          <w:rFonts w:ascii="Abadi" w:hAnsi="Abadi"/>
        </w:rPr>
        <w:t xml:space="preserve"> lê os dados via digital avalia thresholds de alerta.</w:t>
      </w:r>
    </w:p>
    <w:p w14:paraId="5AFB4299" w14:textId="15C9B459" w:rsidR="00131D24" w:rsidRDefault="00000000" w:rsidP="00396AEC">
      <w:pPr>
        <w:pStyle w:val="ListParagraph"/>
        <w:numPr>
          <w:ilvl w:val="0"/>
          <w:numId w:val="2"/>
        </w:numPr>
        <w:spacing w:before="40" w:after="40"/>
        <w:jc w:val="both"/>
        <w:rPr>
          <w:rFonts w:ascii="Abadi" w:hAnsi="Abadi"/>
        </w:rPr>
      </w:pPr>
      <w:r w:rsidRPr="00396AEC">
        <w:rPr>
          <w:rFonts w:ascii="Abadi" w:hAnsi="Abadi"/>
          <w:b/>
          <w:bCs/>
        </w:rPr>
        <w:t xml:space="preserve">Interface: </w:t>
      </w:r>
      <w:r w:rsidRPr="00396AEC">
        <w:rPr>
          <w:rFonts w:ascii="Abadi" w:hAnsi="Abadi"/>
        </w:rPr>
        <w:t xml:space="preserve">Camada de Apresentação: display </w:t>
      </w:r>
      <w:r w:rsidR="000E5DD4">
        <w:rPr>
          <w:rFonts w:ascii="Abadi" w:hAnsi="Abadi"/>
        </w:rPr>
        <w:t>LC</w:t>
      </w:r>
      <w:r w:rsidRPr="00396AEC">
        <w:rPr>
          <w:rFonts w:ascii="Abadi" w:hAnsi="Abadi"/>
        </w:rPr>
        <w:t>D exibe os dados em tempo real</w:t>
      </w:r>
      <w:r w:rsidR="000E5DD4">
        <w:rPr>
          <w:rFonts w:ascii="Abadi" w:hAnsi="Abadi"/>
        </w:rPr>
        <w:t xml:space="preserve"> e </w:t>
      </w:r>
      <w:r w:rsidRPr="00396AEC">
        <w:rPr>
          <w:rFonts w:ascii="Abadi" w:hAnsi="Abadi"/>
        </w:rPr>
        <w:t>buzzer emitem alertas visuais e sonoros.</w:t>
      </w:r>
    </w:p>
    <w:p w14:paraId="24BA0E11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10BA74C0" w14:textId="23BA9E8B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4.</w:t>
      </w:r>
      <w:r w:rsidR="000E5DD4">
        <w:rPr>
          <w:rFonts w:ascii="Abadi" w:hAnsi="Abadi"/>
          <w:color w:val="auto"/>
        </w:rPr>
        <w:t>2</w:t>
      </w:r>
      <w:r w:rsidRPr="00396AEC">
        <w:rPr>
          <w:rFonts w:ascii="Abadi" w:hAnsi="Abadi"/>
          <w:color w:val="auto"/>
        </w:rPr>
        <w:t xml:space="preserve"> Lógica de Alertas</w:t>
      </w:r>
    </w:p>
    <w:p w14:paraId="5C1DA3AB" w14:textId="77777777" w:rsidR="00131D24" w:rsidRPr="00396AEC" w:rsidRDefault="00000000" w:rsidP="00396AEC">
      <w:pPr>
        <w:spacing w:before="60" w:after="100"/>
        <w:jc w:val="both"/>
        <w:rPr>
          <w:rFonts w:ascii="Abadi" w:hAnsi="Abadi"/>
        </w:rPr>
      </w:pPr>
      <w:r w:rsidRPr="00396AEC">
        <w:rPr>
          <w:rFonts w:ascii="Abadi" w:hAnsi="Abadi"/>
        </w:rPr>
        <w:t>O sistema implementa três níveis de alerta baseados nos valores lidos:</w:t>
      </w:r>
    </w:p>
    <w:p w14:paraId="781CC09E" w14:textId="77777777" w:rsidR="00131D24" w:rsidRDefault="00131D2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131D24" w14:paraId="014FD8B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6404" w14:textId="77777777" w:rsidR="00131D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8F3F" w14:textId="77777777" w:rsidR="00131D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Normal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3AA8" w14:textId="77777777" w:rsidR="00131D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Atenção (Amarelo)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168C" w14:textId="77777777" w:rsidR="00131D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Crítico (Vermelho)</w:t>
            </w:r>
          </w:p>
        </w:tc>
      </w:tr>
      <w:tr w:rsidR="00131D24" w14:paraId="40415E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E45A" w14:textId="77777777" w:rsidR="00131D24" w:rsidRDefault="00000000">
            <w:r>
              <w:rPr>
                <w:sz w:val="20"/>
                <w:szCs w:val="20"/>
              </w:rPr>
              <w:t>Temperatura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39AB" w14:textId="77777777" w:rsidR="00131D24" w:rsidRDefault="00000000">
            <w:r>
              <w:rPr>
                <w:sz w:val="20"/>
                <w:szCs w:val="20"/>
              </w:rPr>
              <w:t>18 °C – 26 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4CEE" w14:textId="77777777" w:rsidR="00131D24" w:rsidRDefault="00000000">
            <w:r>
              <w:rPr>
                <w:sz w:val="20"/>
                <w:szCs w:val="20"/>
              </w:rPr>
              <w:t>26 °C – 30 °C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3162" w14:textId="77777777" w:rsidR="00131D24" w:rsidRDefault="00000000">
            <w:r>
              <w:rPr>
                <w:sz w:val="20"/>
                <w:szCs w:val="20"/>
              </w:rPr>
              <w:t>&gt; 30 °C ou &lt; 15 °C</w:t>
            </w:r>
          </w:p>
        </w:tc>
      </w:tr>
      <w:tr w:rsidR="00131D24" w14:paraId="6846E2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1167" w14:textId="77777777" w:rsidR="00131D24" w:rsidRDefault="00000000">
            <w:r>
              <w:rPr>
                <w:sz w:val="20"/>
                <w:szCs w:val="20"/>
              </w:rPr>
              <w:t>Luminosidade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7356" w14:textId="77777777" w:rsidR="00131D24" w:rsidRDefault="00000000">
            <w:r>
              <w:rPr>
                <w:sz w:val="20"/>
                <w:szCs w:val="20"/>
              </w:rPr>
              <w:t>200 – 800 lux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78B2" w14:textId="77777777" w:rsidR="00131D24" w:rsidRDefault="00000000">
            <w:r>
              <w:rPr>
                <w:sz w:val="20"/>
                <w:szCs w:val="20"/>
              </w:rPr>
              <w:t>&lt; 200 ou &gt; 800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FEF6" w14:textId="77777777" w:rsidR="00131D24" w:rsidRDefault="00000000">
            <w:r>
              <w:rPr>
                <w:sz w:val="20"/>
                <w:szCs w:val="20"/>
              </w:rPr>
              <w:t>&lt; 50 ou &gt; 1000</w:t>
            </w:r>
          </w:p>
        </w:tc>
      </w:tr>
      <w:tr w:rsidR="00131D24" w14:paraId="129290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B032" w14:textId="77777777" w:rsidR="00131D24" w:rsidRDefault="00000000">
            <w:r>
              <w:rPr>
                <w:sz w:val="20"/>
                <w:szCs w:val="20"/>
              </w:rPr>
              <w:t>Vibração (resultante)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2F0D" w14:textId="77777777" w:rsidR="00131D24" w:rsidRDefault="00000000">
            <w:r>
              <w:rPr>
                <w:sz w:val="20"/>
                <w:szCs w:val="20"/>
              </w:rPr>
              <w:t>&lt; 0,5 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EB1A" w14:textId="77777777" w:rsidR="00131D24" w:rsidRDefault="00000000">
            <w:r>
              <w:rPr>
                <w:sz w:val="20"/>
                <w:szCs w:val="20"/>
              </w:rPr>
              <w:t>0,5 g – 1,5 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2C12" w14:textId="77777777" w:rsidR="00131D24" w:rsidRDefault="00000000">
            <w:r>
              <w:rPr>
                <w:sz w:val="20"/>
                <w:szCs w:val="20"/>
              </w:rPr>
              <w:t>&gt; 1,5 g</w:t>
            </w:r>
          </w:p>
        </w:tc>
      </w:tr>
    </w:tbl>
    <w:p w14:paraId="1BBA553A" w14:textId="77777777" w:rsidR="00131D24" w:rsidRDefault="00131D24">
      <w:pPr>
        <w:spacing w:before="60" w:after="60"/>
      </w:pPr>
    </w:p>
    <w:p w14:paraId="56644013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5. Código Desenvolvido</w:t>
      </w:r>
    </w:p>
    <w:p w14:paraId="5EFB06F8" w14:textId="77777777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5.1 Bibliotecas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1D24" w14:paraId="2C27C6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0C7A5" w14:textId="1A2E7217" w:rsidR="00131D24" w:rsidRDefault="001444A2">
            <w:pPr>
              <w:spacing w:before="20" w:after="20"/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#include &lt;LiquidCrystal.h&gt;</w:t>
            </w: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// Visor LCD</w:t>
            </w:r>
          </w:p>
        </w:tc>
      </w:tr>
    </w:tbl>
    <w:p w14:paraId="0CF71A3C" w14:textId="77777777" w:rsidR="00131D24" w:rsidRDefault="00131D24">
      <w:pPr>
        <w:spacing w:before="60" w:after="60"/>
      </w:pPr>
    </w:p>
    <w:p w14:paraId="7EB61B54" w14:textId="3ADBF2BB" w:rsidR="00131D24" w:rsidRPr="00396AEC" w:rsidRDefault="00000000" w:rsidP="00396AEC">
      <w:pPr>
        <w:pStyle w:val="Heading2"/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 xml:space="preserve">5.2 </w:t>
      </w:r>
      <w:r w:rsidR="001444A2">
        <w:rPr>
          <w:rFonts w:ascii="Abadi" w:hAnsi="Abadi"/>
          <w:color w:val="auto"/>
        </w:rPr>
        <w:t>Código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1D24" w14:paraId="63F688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CEAE6C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#include &lt;LiquidCrystal.h&gt;</w:t>
            </w:r>
          </w:p>
          <w:p w14:paraId="43065C5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LiquidCrystal lcd(12, 11, 10, 5, 4, 3, 2);</w:t>
            </w:r>
          </w:p>
          <w:p w14:paraId="66127B28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6E0B94C8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int backLight    = 13;</w:t>
            </w:r>
          </w:p>
          <w:p w14:paraId="4D57A209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 TEMPERATURA  = A0;</w:t>
            </w:r>
          </w:p>
          <w:p w14:paraId="35F003F8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 LUMINOSIDADE = A1;</w:t>
            </w:r>
          </w:p>
          <w:p w14:paraId="53D50C9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int VIBRACAO     = A2;</w:t>
            </w:r>
          </w:p>
          <w:p w14:paraId="2F520D33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79D12468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Limiares de alerta</w:t>
            </w:r>
          </w:p>
          <w:p w14:paraId="676EA38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const float TEMP_MAX   = 35.0;</w:t>
            </w:r>
          </w:p>
          <w:p w14:paraId="1A84C56B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const float TEMP_MIN   = 10.0;</w:t>
            </w:r>
          </w:p>
          <w:p w14:paraId="72965D01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const int   LUZ_MAX    = 900;</w:t>
            </w:r>
          </w:p>
          <w:p w14:paraId="0D7AE5F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const int   LUZ_MIN    = 50;</w:t>
            </w:r>
          </w:p>
          <w:p w14:paraId="3ED56FF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const int   VIB_LIMITE = 600;</w:t>
            </w:r>
          </w:p>
          <w:p w14:paraId="1D35A09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2D5E815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void setup() {</w:t>
            </w:r>
          </w:p>
          <w:p w14:paraId="1D95DC0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pinMode(backLight, OUTPUT);</w:t>
            </w:r>
          </w:p>
          <w:p w14:paraId="19279D9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digitalWrite(backLight, HIGH);</w:t>
            </w:r>
          </w:p>
          <w:p w14:paraId="1FD56C8B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59B1DD4C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lcd.begin(16, 2);</w:t>
            </w:r>
          </w:p>
          <w:p w14:paraId="17838D6B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lcd.clear();</w:t>
            </w:r>
          </w:p>
          <w:p w14:paraId="2CD50F6C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lcd.setCursor(0, 0);</w:t>
            </w:r>
          </w:p>
          <w:p w14:paraId="04BD7C01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lcd.print("Space Control");</w:t>
            </w:r>
          </w:p>
          <w:p w14:paraId="744AD6B3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lcd.setCursor(0, 1);</w:t>
            </w:r>
          </w:p>
          <w:p w14:paraId="761B94E6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lcd.print("Inicializando...");</w:t>
            </w:r>
          </w:p>
          <w:p w14:paraId="1B2C2FC5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093167EB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Serial.begin(9600);</w:t>
            </w:r>
          </w:p>
          <w:p w14:paraId="476C638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delay(2000);</w:t>
            </w:r>
          </w:p>
          <w:p w14:paraId="24343FD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  <w:p w14:paraId="0381DB40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27C4C5F2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 loop() {</w:t>
            </w:r>
          </w:p>
          <w:p w14:paraId="42EAA862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// --- Declarando Leituras ---</w:t>
            </w:r>
          </w:p>
          <w:p w14:paraId="3F4A9EC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int   vibRaw  = analogRead(VIBRACAO);</w:t>
            </w:r>
          </w:p>
          <w:p w14:paraId="2CBA16B4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float voltage = analogRead(TEMPERATURA) * (5.0 / 1024.0);</w:t>
            </w:r>
          </w:p>
          <w:p w14:paraId="7A05CC22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float temp    = (voltage - 0.5) * 100.0;</w:t>
            </w:r>
          </w:p>
          <w:p w14:paraId="4B751EE6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int   leitura = 1023 - analogRead(LUMINOSIDADE);</w:t>
            </w:r>
          </w:p>
          <w:p w14:paraId="672F42C8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1B21DBB5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// --- Declarando Avaliação de alertas ---</w:t>
            </w:r>
          </w:p>
          <w:p w14:paraId="7CF67B8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bool alertaTemp = (temp &gt; TEMP_MAX || temp &lt; TEMP_MIN);</w:t>
            </w:r>
          </w:p>
          <w:p w14:paraId="16EED765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bool alertaVib  = (vibRaw &gt; VIB_LIMITE);</w:t>
            </w:r>
          </w:p>
          <w:p w14:paraId="63CA0B3E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bool alertaLuz  = (leitura &gt; LUZ_MAX || leitura &lt; LUZ_MIN);</w:t>
            </w:r>
          </w:p>
          <w:p w14:paraId="591E2349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bool alerta     = alertaTemp || alertaVib || alertaLuz;</w:t>
            </w:r>
          </w:p>
          <w:p w14:paraId="743C9895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53B69000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// --- LCD ---</w:t>
            </w:r>
          </w:p>
          <w:p w14:paraId="1DBF443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lcd.clear();</w:t>
            </w:r>
          </w:p>
          <w:p w14:paraId="4DA8C141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if (alerta) {</w:t>
            </w:r>
          </w:p>
          <w:p w14:paraId="5E0ABB32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lcd.setCursor(0, 0);</w:t>
            </w:r>
          </w:p>
          <w:p w14:paraId="5CBC4C2C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lcd.print("! ALERTA: ");</w:t>
            </w:r>
          </w:p>
          <w:p w14:paraId="3EC31A1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if      (alertaTemp) lcd.print("TEMP");</w:t>
            </w:r>
          </w:p>
          <w:p w14:paraId="5DCD941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else if (alertaVib)  lcd.print("VIB ");</w:t>
            </w:r>
          </w:p>
          <w:p w14:paraId="32B8049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else if (alertaLuz)  lcd.print("LUZ ");</w:t>
            </w:r>
          </w:p>
          <w:p w14:paraId="5895B9F9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030C757B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lcd.setCursor(0, 1);</w:t>
            </w:r>
          </w:p>
          <w:p w14:paraId="10039201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if      (alertaTemp) { lcd.print("Temp:"); lcd.print(temp, 1); lcd.print("C"); }</w:t>
            </w:r>
          </w:p>
          <w:p w14:paraId="7404EB2E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else if (alertaVib)  { lcd.print("Vib:");  lcd.print(vibRaw); }</w:t>
            </w:r>
          </w:p>
          <w:p w14:paraId="7BBF4B1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else if (alertaLuz)  { lcd.print("Luz:");  lcd.print(leitura); }</w:t>
            </w:r>
          </w:p>
          <w:p w14:paraId="74B12D56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} else {</w:t>
            </w:r>
          </w:p>
          <w:p w14:paraId="4C25370D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lcd.setCursor(0, 0);</w:t>
            </w:r>
          </w:p>
          <w:p w14:paraId="4ABDBC79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lcd.print("Temp:");</w:t>
            </w:r>
          </w:p>
          <w:p w14:paraId="6BF4441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lcd.print(temp, 1);</w:t>
            </w:r>
          </w:p>
          <w:p w14:paraId="14E6551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lcd.print("C");</w:t>
            </w:r>
          </w:p>
          <w:p w14:paraId="635C437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</w:p>
          <w:p w14:paraId="65958885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lcd.setCursor(0, 1);</w:t>
            </w:r>
          </w:p>
          <w:p w14:paraId="34A3310E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lcd.print("Luz:");</w:t>
            </w:r>
          </w:p>
          <w:p w14:paraId="739DBEA6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lcd.print(leitura);</w:t>
            </w:r>
          </w:p>
          <w:p w14:paraId="05A7DAF9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lcd.print(" Vib:");</w:t>
            </w:r>
          </w:p>
          <w:p w14:paraId="13882EE4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lastRenderedPageBreak/>
              <w:t xml:space="preserve">    lcd.print(vibRaw);</w:t>
            </w:r>
          </w:p>
          <w:p w14:paraId="6A7BAFA7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}</w:t>
            </w:r>
          </w:p>
          <w:p w14:paraId="260E76CE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13F08E36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// --- Output Monitor Serial ---</w:t>
            </w:r>
          </w:p>
          <w:p w14:paraId="0E8C6B23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Serial.print("{");</w:t>
            </w:r>
          </w:p>
          <w:p w14:paraId="3BF6D610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Serial.print("\"temp\":");   Serial.print(temp, 1);              Serial.print(",");</w:t>
            </w:r>
          </w:p>
          <w:p w14:paraId="077EEE12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Serial.print("\"lux\":");    Serial.print(leitura);               Serial.print(",");</w:t>
            </w:r>
          </w:p>
          <w:p w14:paraId="2B7FDC3E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</w:t>
            </w: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Serial.print("\"vib\":");    Serial.print(vibRaw);                Serial.print(",");</w:t>
            </w:r>
          </w:p>
          <w:p w14:paraId="6330F6BC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Serial.print("\"alerta\":"); Serial.print(alerta ? "true" : "false");</w:t>
            </w:r>
          </w:p>
          <w:p w14:paraId="68767DAF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Serial.println("}");</w:t>
            </w:r>
          </w:p>
          <w:p w14:paraId="24C0984A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</w:p>
          <w:p w14:paraId="0B9F1013" w14:textId="77777777" w:rsidR="001444A2" w:rsidRPr="001444A2" w:rsidRDefault="001444A2" w:rsidP="001444A2">
            <w:pPr>
              <w:spacing w:before="20" w:after="20"/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 xml:space="preserve">  delay(1000);</w:t>
            </w:r>
          </w:p>
          <w:p w14:paraId="4CF812D0" w14:textId="70385D6D" w:rsidR="00131D24" w:rsidRDefault="001444A2" w:rsidP="001444A2">
            <w:pPr>
              <w:spacing w:before="20" w:after="20"/>
            </w:pPr>
            <w:r w:rsidRPr="001444A2">
              <w:rPr>
                <w:rFonts w:ascii="Courier New" w:eastAsia="Courier New" w:hAnsi="Courier New" w:cs="Courier New"/>
                <w:color w:val="1F3864"/>
                <w:sz w:val="18"/>
                <w:szCs w:val="18"/>
                <w:lang w:val="en-US"/>
              </w:rPr>
              <w:t>}</w:t>
            </w:r>
          </w:p>
        </w:tc>
      </w:tr>
    </w:tbl>
    <w:p w14:paraId="0BE36F62" w14:textId="77777777" w:rsidR="00131D24" w:rsidRDefault="00131D24">
      <w:pPr>
        <w:spacing w:before="60" w:after="60"/>
      </w:pPr>
    </w:p>
    <w:p w14:paraId="2F34C956" w14:textId="77777777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>6. Resultados Obtidos</w:t>
      </w:r>
    </w:p>
    <w:p w14:paraId="646E3DB7" w14:textId="155F92EE" w:rsidR="00F85D0F" w:rsidRPr="00F85D0F" w:rsidRDefault="00F85D0F" w:rsidP="00F85D0F">
      <w:pPr>
        <w:spacing w:before="60" w:after="100"/>
        <w:jc w:val="both"/>
        <w:rPr>
          <w:rFonts w:ascii="Abadi" w:hAnsi="Abadi"/>
        </w:rPr>
      </w:pPr>
      <w:r w:rsidRPr="00F85D0F">
        <w:rPr>
          <w:rFonts w:ascii="Abadi" w:hAnsi="Abadi"/>
        </w:rPr>
        <w:t xml:space="preserve">A simulação foi executada com sucesso no </w:t>
      </w:r>
      <w:r w:rsidR="001444A2">
        <w:rPr>
          <w:rFonts w:ascii="Abadi" w:hAnsi="Abadi"/>
        </w:rPr>
        <w:t>Tinkercad</w:t>
      </w:r>
      <w:r w:rsidRPr="00F85D0F">
        <w:rPr>
          <w:rFonts w:ascii="Abadi" w:hAnsi="Abadi"/>
        </w:rPr>
        <w:t xml:space="preserve"> com </w:t>
      </w:r>
      <w:r w:rsidR="001444A2">
        <w:rPr>
          <w:rFonts w:ascii="Abadi" w:hAnsi="Abadi"/>
        </w:rPr>
        <w:t>Arduino Uno</w:t>
      </w:r>
      <w:r w:rsidRPr="00F85D0F">
        <w:rPr>
          <w:rFonts w:ascii="Abadi" w:hAnsi="Abadi"/>
        </w:rPr>
        <w:t>. Os principais resultados observados foram:</w:t>
      </w:r>
    </w:p>
    <w:p w14:paraId="744284AC" w14:textId="5E00138F" w:rsidR="00F85D0F" w:rsidRPr="00F85D0F" w:rsidRDefault="00F85D0F" w:rsidP="00F85D0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Abadi" w:hAnsi="Abadi"/>
        </w:rPr>
      </w:pPr>
      <w:r w:rsidRPr="00F85D0F">
        <w:rPr>
          <w:rFonts w:ascii="Abadi" w:hAnsi="Abadi"/>
        </w:rPr>
        <w:t xml:space="preserve">O sensor </w:t>
      </w:r>
      <w:r w:rsidR="000E5DD4">
        <w:rPr>
          <w:rFonts w:ascii="Abadi" w:hAnsi="Abadi"/>
        </w:rPr>
        <w:t>TMP</w:t>
      </w:r>
      <w:r w:rsidRPr="00F85D0F">
        <w:rPr>
          <w:rFonts w:ascii="Abadi" w:hAnsi="Abadi"/>
        </w:rPr>
        <w:t xml:space="preserve"> apresentou leituras estáveis de temperatura e umidade, com atualização a cada 1 segundo no display</w:t>
      </w:r>
      <w:r w:rsidR="000E5DD4">
        <w:rPr>
          <w:rFonts w:ascii="Abadi" w:hAnsi="Abadi"/>
        </w:rPr>
        <w:t xml:space="preserve"> LC</w:t>
      </w:r>
      <w:r w:rsidRPr="00F85D0F">
        <w:rPr>
          <w:rFonts w:ascii="Abadi" w:hAnsi="Abadi"/>
        </w:rPr>
        <w:t>D.</w:t>
      </w:r>
    </w:p>
    <w:p w14:paraId="36E8A99B" w14:textId="77777777" w:rsidR="00F85D0F" w:rsidRPr="00F85D0F" w:rsidRDefault="00F85D0F" w:rsidP="00F85D0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Abadi" w:hAnsi="Abadi"/>
        </w:rPr>
      </w:pPr>
      <w:r w:rsidRPr="00F85D0F">
        <w:rPr>
          <w:rFonts w:ascii="Abadi" w:hAnsi="Abadi"/>
        </w:rPr>
        <w:t>O divisor de tensão com LDR respondeu corretamente às variações de luminosidade simuladas, ativando alerta visual ao atingir valores críticos.</w:t>
      </w:r>
    </w:p>
    <w:p w14:paraId="16BF612C" w14:textId="1A08E0D4" w:rsidR="00F85D0F" w:rsidRPr="00F85D0F" w:rsidRDefault="00F85D0F" w:rsidP="00F85D0F">
      <w:pPr>
        <w:pStyle w:val="ListParagraph"/>
        <w:numPr>
          <w:ilvl w:val="0"/>
          <w:numId w:val="3"/>
        </w:numPr>
        <w:spacing w:before="40" w:after="40"/>
        <w:jc w:val="both"/>
        <w:rPr>
          <w:rFonts w:ascii="Abadi" w:hAnsi="Abadi"/>
        </w:rPr>
      </w:pPr>
      <w:r w:rsidRPr="00F85D0F">
        <w:rPr>
          <w:rFonts w:ascii="Abadi" w:hAnsi="Abadi"/>
        </w:rPr>
        <w:t xml:space="preserve">O </w:t>
      </w:r>
      <w:r w:rsidR="000E5DD4">
        <w:rPr>
          <w:rFonts w:ascii="Abadi" w:hAnsi="Abadi"/>
        </w:rPr>
        <w:t>SW-200D</w:t>
      </w:r>
      <w:r w:rsidRPr="00F85D0F">
        <w:rPr>
          <w:rFonts w:ascii="Abadi" w:hAnsi="Abadi"/>
        </w:rPr>
        <w:t xml:space="preserve"> detectou acelerações simuladas</w:t>
      </w:r>
      <w:r w:rsidR="000E5DD4">
        <w:rPr>
          <w:rFonts w:ascii="Abadi" w:hAnsi="Abadi"/>
        </w:rPr>
        <w:t>,</w:t>
      </w:r>
      <w:r w:rsidRPr="00F85D0F">
        <w:rPr>
          <w:rFonts w:ascii="Abadi" w:hAnsi="Abadi"/>
        </w:rPr>
        <w:t xml:space="preserve"> acionando o buzzer </w:t>
      </w:r>
      <w:r w:rsidR="000E5DD4">
        <w:rPr>
          <w:rFonts w:ascii="Abadi" w:hAnsi="Abadi"/>
        </w:rPr>
        <w:t>n</w:t>
      </w:r>
      <w:r w:rsidRPr="00F85D0F">
        <w:rPr>
          <w:rFonts w:ascii="Abadi" w:hAnsi="Abadi"/>
        </w:rPr>
        <w:t>os cenários de impacto.</w:t>
      </w:r>
    </w:p>
    <w:p w14:paraId="106C8BDE" w14:textId="6C28C51C" w:rsidR="00396AEC" w:rsidRPr="000E5DD4" w:rsidRDefault="00F85D0F" w:rsidP="000E5DD4">
      <w:pPr>
        <w:pStyle w:val="ListParagraph"/>
        <w:numPr>
          <w:ilvl w:val="0"/>
          <w:numId w:val="3"/>
        </w:numPr>
        <w:spacing w:before="40" w:after="40"/>
        <w:jc w:val="both"/>
        <w:rPr>
          <w:rFonts w:ascii="Abadi" w:hAnsi="Abadi"/>
        </w:rPr>
      </w:pPr>
      <w:r w:rsidRPr="00F85D0F">
        <w:rPr>
          <w:rFonts w:ascii="Abadi" w:hAnsi="Abadi"/>
        </w:rPr>
        <w:t>O display L</w:t>
      </w:r>
      <w:r w:rsidR="000E5DD4">
        <w:rPr>
          <w:rFonts w:ascii="Abadi" w:hAnsi="Abadi"/>
        </w:rPr>
        <w:t>C</w:t>
      </w:r>
      <w:r w:rsidRPr="00F85D0F">
        <w:rPr>
          <w:rFonts w:ascii="Abadi" w:hAnsi="Abadi"/>
        </w:rPr>
        <w:t>D exibiu todas as três variáveis de forma clara e contínua, com status de saúde do sistema na linha inferior.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6AEC" w:rsidRPr="00396AEC" w14:paraId="04834F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8D90B" w14:textId="77777777" w:rsidR="00131D24" w:rsidRPr="00396AEC" w:rsidRDefault="00000000" w:rsidP="00396AEC">
            <w:pPr>
              <w:spacing w:after="60"/>
              <w:jc w:val="both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</w:rPr>
              <w:t>Funcionamento em Condição Normal</w:t>
            </w:r>
          </w:p>
          <w:p w14:paraId="5C7B629F" w14:textId="7F09C42A" w:rsidR="00131D24" w:rsidRPr="006B0CE3" w:rsidRDefault="006B0CE3" w:rsidP="00396AEC">
            <w:pPr>
              <w:jc w:val="both"/>
              <w:rPr>
                <w:rFonts w:ascii="Abadi" w:hAnsi="Abadi"/>
              </w:rPr>
            </w:pPr>
            <w:r w:rsidRPr="006B0CE3">
              <w:rPr>
                <w:rFonts w:ascii="Abadi" w:hAnsi="Abadi"/>
              </w:rPr>
              <w:t xml:space="preserve">Temperatura: 22,4 °C | Luminosidade: 412 lx | Vibração: 0,12 g </w:t>
            </w:r>
            <w:r w:rsidRPr="006B0CE3">
              <w:t>→</w:t>
            </w:r>
            <w:r w:rsidRPr="006B0CE3">
              <w:rPr>
                <w:rFonts w:ascii="Abadi" w:hAnsi="Abadi"/>
              </w:rPr>
              <w:t xml:space="preserve"> </w:t>
            </w:r>
            <w:r w:rsidR="001444A2">
              <w:rPr>
                <w:rFonts w:ascii="Abadi" w:hAnsi="Abadi"/>
              </w:rPr>
              <w:t>D</w:t>
            </w:r>
            <w:r w:rsidRPr="006B0CE3">
              <w:rPr>
                <w:rFonts w:ascii="Abadi" w:hAnsi="Abadi"/>
              </w:rPr>
              <w:t>isplay mostrando STATUS: OK</w:t>
            </w:r>
          </w:p>
        </w:tc>
      </w:tr>
    </w:tbl>
    <w:p w14:paraId="3C9242C8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6AEC" w:rsidRPr="00396AEC" w14:paraId="16CABD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8B917" w14:textId="77777777" w:rsidR="00131D24" w:rsidRPr="00396AEC" w:rsidRDefault="00000000" w:rsidP="00396AEC">
            <w:pPr>
              <w:spacing w:after="60"/>
              <w:jc w:val="both"/>
              <w:rPr>
                <w:rFonts w:ascii="Abadi" w:hAnsi="Abadi"/>
              </w:rPr>
            </w:pPr>
            <w:r w:rsidRPr="00396AEC">
              <w:rPr>
                <w:rFonts w:ascii="Abadi" w:hAnsi="Abadi"/>
                <w:b/>
                <w:bCs/>
              </w:rPr>
              <w:t>Funcionamento em Condição Crítica (simulação de impacto)</w:t>
            </w:r>
          </w:p>
          <w:p w14:paraId="1981774E" w14:textId="06E7B8C8" w:rsidR="00131D24" w:rsidRPr="006B0CE3" w:rsidRDefault="006B0CE3" w:rsidP="00396AEC">
            <w:pPr>
              <w:jc w:val="both"/>
              <w:rPr>
                <w:rFonts w:ascii="Abadi" w:hAnsi="Abadi"/>
              </w:rPr>
            </w:pPr>
            <w:r w:rsidRPr="006B0CE3">
              <w:rPr>
                <w:rFonts w:ascii="Abadi" w:hAnsi="Abadi"/>
              </w:rPr>
              <w:t xml:space="preserve">Temperatura: 31,7 °C | Vibração: 2,3 g </w:t>
            </w:r>
            <w:r w:rsidRPr="006B0CE3">
              <w:t>→</w:t>
            </w:r>
            <w:r w:rsidRPr="006B0CE3">
              <w:rPr>
                <w:rFonts w:ascii="Abadi" w:hAnsi="Abadi"/>
              </w:rPr>
              <w:t xml:space="preserve"> </w:t>
            </w:r>
            <w:r w:rsidR="001444A2">
              <w:rPr>
                <w:rFonts w:ascii="Abadi" w:hAnsi="Abadi"/>
              </w:rPr>
              <w:t>B</w:t>
            </w:r>
            <w:r w:rsidRPr="006B0CE3">
              <w:rPr>
                <w:rFonts w:ascii="Abadi" w:hAnsi="Abadi"/>
              </w:rPr>
              <w:t>uzzer ativo, display mostrando ALERTA CRITICO</w:t>
            </w:r>
          </w:p>
        </w:tc>
      </w:tr>
    </w:tbl>
    <w:p w14:paraId="7AE44D90" w14:textId="77777777" w:rsidR="00131D24" w:rsidRPr="00396AEC" w:rsidRDefault="00131D24" w:rsidP="00396AEC">
      <w:pPr>
        <w:spacing w:before="60" w:after="60"/>
        <w:jc w:val="both"/>
        <w:rPr>
          <w:rFonts w:ascii="Abadi" w:hAnsi="Abadi"/>
        </w:rPr>
      </w:pPr>
    </w:p>
    <w:p w14:paraId="238076D0" w14:textId="1EDD9FB1" w:rsidR="00131D24" w:rsidRPr="00396AEC" w:rsidRDefault="00000000" w:rsidP="00396AEC">
      <w:pPr>
        <w:pStyle w:val="Heading1"/>
        <w:pBdr>
          <w:bottom w:val="single" w:sz="4" w:space="4" w:color="2E75B6"/>
        </w:pBdr>
        <w:jc w:val="both"/>
        <w:rPr>
          <w:rFonts w:ascii="Abadi" w:hAnsi="Abadi"/>
          <w:color w:val="auto"/>
        </w:rPr>
      </w:pPr>
      <w:r w:rsidRPr="00396AEC">
        <w:rPr>
          <w:rFonts w:ascii="Abadi" w:hAnsi="Abadi"/>
          <w:color w:val="auto"/>
        </w:rPr>
        <w:t xml:space="preserve">7. </w:t>
      </w:r>
      <w:r w:rsidR="00396AEC" w:rsidRPr="00396AEC">
        <w:rPr>
          <w:rFonts w:ascii="Abadi" w:hAnsi="Abadi"/>
          <w:color w:val="auto"/>
        </w:rPr>
        <w:t>Conclusão</w:t>
      </w:r>
    </w:p>
    <w:p w14:paraId="3EF557C8" w14:textId="7BDB6389" w:rsidR="00F85D0F" w:rsidRPr="00F85D0F" w:rsidRDefault="00F85D0F" w:rsidP="00F85D0F">
      <w:pPr>
        <w:spacing w:before="60" w:after="100"/>
        <w:ind w:firstLine="708"/>
        <w:jc w:val="both"/>
        <w:rPr>
          <w:rFonts w:ascii="Abadi" w:hAnsi="Abadi"/>
        </w:rPr>
      </w:pPr>
      <w:r w:rsidRPr="00F85D0F">
        <w:rPr>
          <w:rFonts w:ascii="Abadi" w:hAnsi="Abadi"/>
        </w:rPr>
        <w:t xml:space="preserve">O projeto demonstrou com sucesso a viabilidade de construção de um sistema IoT embarcado para monitoramento de cápsula espacial utilizando componentes acessíveis e plataformas de simulação gratuitas. A integração entre o microcontrolador </w:t>
      </w:r>
      <w:r w:rsidR="000E5DD4">
        <w:rPr>
          <w:rFonts w:ascii="Abadi" w:hAnsi="Abadi"/>
        </w:rPr>
        <w:t>Uno</w:t>
      </w:r>
      <w:r w:rsidRPr="00F85D0F">
        <w:rPr>
          <w:rFonts w:ascii="Abadi" w:hAnsi="Abadi"/>
        </w:rPr>
        <w:t>, os três sensores (</w:t>
      </w:r>
      <w:r w:rsidR="000E5DD4">
        <w:rPr>
          <w:rFonts w:ascii="Abadi" w:hAnsi="Abadi"/>
        </w:rPr>
        <w:t>TMP</w:t>
      </w:r>
      <w:r w:rsidRPr="00F85D0F">
        <w:rPr>
          <w:rFonts w:ascii="Abadi" w:hAnsi="Abadi"/>
        </w:rPr>
        <w:t xml:space="preserve">, LDR, </w:t>
      </w:r>
      <w:r w:rsidR="000E5DD4">
        <w:rPr>
          <w:rFonts w:ascii="Abadi" w:hAnsi="Abadi"/>
        </w:rPr>
        <w:t>SW-200D</w:t>
      </w:r>
      <w:r w:rsidRPr="00F85D0F">
        <w:rPr>
          <w:rFonts w:ascii="Abadi" w:hAnsi="Abadi"/>
        </w:rPr>
        <w:t xml:space="preserve">) e o display </w:t>
      </w:r>
      <w:r w:rsidR="000E5DD4">
        <w:rPr>
          <w:rFonts w:ascii="Abadi" w:hAnsi="Abadi"/>
        </w:rPr>
        <w:t>LC</w:t>
      </w:r>
      <w:r w:rsidRPr="00F85D0F">
        <w:rPr>
          <w:rFonts w:ascii="Abadi" w:hAnsi="Abadi"/>
        </w:rPr>
        <w:t>D resultou em um sistema coeso, funcional e com resposta em tempo real.</w:t>
      </w:r>
    </w:p>
    <w:p w14:paraId="1BB50129" w14:textId="0EAEF709" w:rsidR="00131D24" w:rsidRDefault="00396AEC" w:rsidP="006B0CE3">
      <w:pPr>
        <w:spacing w:before="60" w:after="100"/>
        <w:ind w:firstLine="708"/>
        <w:jc w:val="both"/>
        <w:rPr>
          <w:rFonts w:ascii="Abadi" w:hAnsi="Abadi"/>
        </w:rPr>
      </w:pPr>
      <w:r w:rsidRPr="00396AEC">
        <w:rPr>
          <w:rFonts w:ascii="Abadi" w:hAnsi="Abadi"/>
        </w:rPr>
        <w:t>O impacto real da solução se conecta ao ODS 9 (Inovação e Infraestrutura) e ao ODS 13 (Ação Climática), pois tecnologias de monitoramento espacial têm aplicação direta no monitoramento ambiental terrestre, antecipação de desastres e operações em regiões remotas sem infraestrutura convencional.</w:t>
      </w:r>
    </w:p>
    <w:p w14:paraId="6947C92B" w14:textId="3355F294" w:rsidR="00D23D62" w:rsidRDefault="00D23D62" w:rsidP="00D23D62">
      <w:pPr>
        <w:spacing w:before="60" w:after="100"/>
        <w:jc w:val="both"/>
        <w:rPr>
          <w:rFonts w:ascii="Abadi" w:hAnsi="Abadi"/>
        </w:rPr>
      </w:pPr>
      <w:r>
        <w:rPr>
          <w:noProof/>
        </w:rPr>
        <w:lastRenderedPageBreak/>
        <w:drawing>
          <wp:inline distT="0" distB="0" distL="0" distR="0" wp14:anchorId="329C4DA5" wp14:editId="5AE58CC3">
            <wp:extent cx="5731510" cy="3399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D429" w14:textId="512E9399" w:rsidR="00D23D62" w:rsidRDefault="00D23D62" w:rsidP="00D23D62">
      <w:pPr>
        <w:spacing w:before="60" w:after="100"/>
        <w:jc w:val="both"/>
        <w:rPr>
          <w:rFonts w:ascii="Abadi" w:hAnsi="Abadi"/>
        </w:rPr>
      </w:pPr>
      <w:r>
        <w:rPr>
          <w:noProof/>
        </w:rPr>
        <w:drawing>
          <wp:inline distT="0" distB="0" distL="0" distR="0" wp14:anchorId="1FB0A365" wp14:editId="78F103E0">
            <wp:extent cx="5731510" cy="3555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2BBA" w14:textId="6095D7C1" w:rsidR="00D23D62" w:rsidRPr="006B0CE3" w:rsidRDefault="00D23D62" w:rsidP="00D23D62">
      <w:pPr>
        <w:spacing w:before="60" w:after="100"/>
        <w:jc w:val="both"/>
        <w:rPr>
          <w:rFonts w:ascii="Abadi" w:hAnsi="Abadi"/>
        </w:rPr>
      </w:pPr>
      <w:r>
        <w:rPr>
          <w:noProof/>
        </w:rPr>
        <w:lastRenderedPageBreak/>
        <w:drawing>
          <wp:inline distT="0" distB="0" distL="0" distR="0" wp14:anchorId="4C2CD7E2" wp14:editId="61DCF926">
            <wp:extent cx="5731510" cy="24999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D62" w:rsidRPr="006B0CE3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18009" w14:textId="77777777" w:rsidR="00CC21C1" w:rsidRDefault="00CC21C1">
      <w:r>
        <w:separator/>
      </w:r>
    </w:p>
  </w:endnote>
  <w:endnote w:type="continuationSeparator" w:id="0">
    <w:p w14:paraId="731CE99F" w14:textId="77777777" w:rsidR="00CC21C1" w:rsidRDefault="00CC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6EF56" w14:textId="77777777" w:rsidR="00131D24" w:rsidRDefault="00000000">
    <w:pPr>
      <w:pBdr>
        <w:top w:val="single" w:sz="4" w:space="4" w:color="2E75B6"/>
      </w:pBdr>
      <w:spacing w:before="80"/>
      <w:jc w:val="center"/>
    </w:pPr>
    <w:r>
      <w:rPr>
        <w:color w:val="888888"/>
        <w:sz w:val="18"/>
        <w:szCs w:val="18"/>
      </w:rPr>
      <w:t>Ciência da Computação — FIAP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B4A2" w14:textId="77777777" w:rsidR="00CC21C1" w:rsidRDefault="00CC21C1">
      <w:r>
        <w:separator/>
      </w:r>
    </w:p>
  </w:footnote>
  <w:footnote w:type="continuationSeparator" w:id="0">
    <w:p w14:paraId="559BDD0B" w14:textId="77777777" w:rsidR="00CC21C1" w:rsidRDefault="00CC2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51502" w14:textId="77777777" w:rsidR="00131D24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 xml:space="preserve">Sistema IoT para Monitoramento de Cápsula Espacial  |  </w:t>
    </w:r>
    <w:r>
      <w:rPr>
        <w:b/>
        <w:bCs/>
        <w:color w:val="1F3864"/>
        <w:sz w:val="18"/>
        <w:szCs w:val="18"/>
      </w:rPr>
      <w:t>Global Solution 2026 · FIAP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17271"/>
    <w:multiLevelType w:val="hybridMultilevel"/>
    <w:tmpl w:val="766EC2BA"/>
    <w:lvl w:ilvl="0" w:tplc="D12E5918">
      <w:start w:val="1"/>
      <w:numFmt w:val="bullet"/>
      <w:lvlText w:val="•"/>
      <w:lvlJc w:val="left"/>
      <w:pPr>
        <w:ind w:left="720" w:hanging="360"/>
      </w:pPr>
    </w:lvl>
    <w:lvl w:ilvl="1" w:tplc="6BD4FF86">
      <w:numFmt w:val="decimal"/>
      <w:lvlText w:val=""/>
      <w:lvlJc w:val="left"/>
    </w:lvl>
    <w:lvl w:ilvl="2" w:tplc="6C2A19BE">
      <w:numFmt w:val="decimal"/>
      <w:lvlText w:val=""/>
      <w:lvlJc w:val="left"/>
    </w:lvl>
    <w:lvl w:ilvl="3" w:tplc="D6120B7C">
      <w:numFmt w:val="decimal"/>
      <w:lvlText w:val=""/>
      <w:lvlJc w:val="left"/>
    </w:lvl>
    <w:lvl w:ilvl="4" w:tplc="E59C4258">
      <w:numFmt w:val="decimal"/>
      <w:lvlText w:val=""/>
      <w:lvlJc w:val="left"/>
    </w:lvl>
    <w:lvl w:ilvl="5" w:tplc="BE94C78E">
      <w:numFmt w:val="decimal"/>
      <w:lvlText w:val=""/>
      <w:lvlJc w:val="left"/>
    </w:lvl>
    <w:lvl w:ilvl="6" w:tplc="20244584">
      <w:numFmt w:val="decimal"/>
      <w:lvlText w:val=""/>
      <w:lvlJc w:val="left"/>
    </w:lvl>
    <w:lvl w:ilvl="7" w:tplc="290AE0A8">
      <w:numFmt w:val="decimal"/>
      <w:lvlText w:val=""/>
      <w:lvlJc w:val="left"/>
    </w:lvl>
    <w:lvl w:ilvl="8" w:tplc="069AA328">
      <w:numFmt w:val="decimal"/>
      <w:lvlText w:val=""/>
      <w:lvlJc w:val="left"/>
    </w:lvl>
  </w:abstractNum>
  <w:abstractNum w:abstractNumId="1" w15:restartNumberingAfterBreak="0">
    <w:nsid w:val="22EB484F"/>
    <w:multiLevelType w:val="hybridMultilevel"/>
    <w:tmpl w:val="A626AB22"/>
    <w:lvl w:ilvl="0" w:tplc="E018A980">
      <w:start w:val="1"/>
      <w:numFmt w:val="bullet"/>
      <w:lvlText w:val="•"/>
      <w:lvlJc w:val="left"/>
      <w:pPr>
        <w:ind w:left="720" w:hanging="360"/>
      </w:pPr>
    </w:lvl>
    <w:lvl w:ilvl="1" w:tplc="0AA4A2EE">
      <w:numFmt w:val="decimal"/>
      <w:lvlText w:val=""/>
      <w:lvlJc w:val="left"/>
      <w:pPr>
        <w:ind w:left="0" w:firstLine="0"/>
      </w:pPr>
    </w:lvl>
    <w:lvl w:ilvl="2" w:tplc="2A7C3210">
      <w:numFmt w:val="decimal"/>
      <w:lvlText w:val=""/>
      <w:lvlJc w:val="left"/>
      <w:pPr>
        <w:ind w:left="0" w:firstLine="0"/>
      </w:pPr>
    </w:lvl>
    <w:lvl w:ilvl="3" w:tplc="0CC4F65E">
      <w:numFmt w:val="decimal"/>
      <w:lvlText w:val=""/>
      <w:lvlJc w:val="left"/>
      <w:pPr>
        <w:ind w:left="0" w:firstLine="0"/>
      </w:pPr>
    </w:lvl>
    <w:lvl w:ilvl="4" w:tplc="3FA4F430">
      <w:numFmt w:val="decimal"/>
      <w:lvlText w:val=""/>
      <w:lvlJc w:val="left"/>
      <w:pPr>
        <w:ind w:left="0" w:firstLine="0"/>
      </w:pPr>
    </w:lvl>
    <w:lvl w:ilvl="5" w:tplc="937A46D4">
      <w:numFmt w:val="decimal"/>
      <w:lvlText w:val=""/>
      <w:lvlJc w:val="left"/>
      <w:pPr>
        <w:ind w:left="0" w:firstLine="0"/>
      </w:pPr>
    </w:lvl>
    <w:lvl w:ilvl="6" w:tplc="8DCC2D90">
      <w:numFmt w:val="decimal"/>
      <w:lvlText w:val=""/>
      <w:lvlJc w:val="left"/>
      <w:pPr>
        <w:ind w:left="0" w:firstLine="0"/>
      </w:pPr>
    </w:lvl>
    <w:lvl w:ilvl="7" w:tplc="322662EA">
      <w:numFmt w:val="decimal"/>
      <w:lvlText w:val=""/>
      <w:lvlJc w:val="left"/>
      <w:pPr>
        <w:ind w:left="0" w:firstLine="0"/>
      </w:pPr>
    </w:lvl>
    <w:lvl w:ilvl="8" w:tplc="02BE69F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EFB0B55"/>
    <w:multiLevelType w:val="hybridMultilevel"/>
    <w:tmpl w:val="E47AD07A"/>
    <w:lvl w:ilvl="0" w:tplc="7584CA9A">
      <w:start w:val="1"/>
      <w:numFmt w:val="decimal"/>
      <w:lvlText w:val="%1."/>
      <w:lvlJc w:val="left"/>
      <w:pPr>
        <w:ind w:left="720" w:hanging="360"/>
      </w:pPr>
    </w:lvl>
    <w:lvl w:ilvl="1" w:tplc="0682F880">
      <w:numFmt w:val="decimal"/>
      <w:lvlText w:val=""/>
      <w:lvlJc w:val="left"/>
    </w:lvl>
    <w:lvl w:ilvl="2" w:tplc="C9101C7E">
      <w:numFmt w:val="decimal"/>
      <w:lvlText w:val=""/>
      <w:lvlJc w:val="left"/>
    </w:lvl>
    <w:lvl w:ilvl="3" w:tplc="7268844C">
      <w:numFmt w:val="decimal"/>
      <w:lvlText w:val=""/>
      <w:lvlJc w:val="left"/>
    </w:lvl>
    <w:lvl w:ilvl="4" w:tplc="C31486E6">
      <w:numFmt w:val="decimal"/>
      <w:lvlText w:val=""/>
      <w:lvlJc w:val="left"/>
    </w:lvl>
    <w:lvl w:ilvl="5" w:tplc="B848133A">
      <w:numFmt w:val="decimal"/>
      <w:lvlText w:val=""/>
      <w:lvlJc w:val="left"/>
    </w:lvl>
    <w:lvl w:ilvl="6" w:tplc="E22C7606">
      <w:numFmt w:val="decimal"/>
      <w:lvlText w:val=""/>
      <w:lvlJc w:val="left"/>
    </w:lvl>
    <w:lvl w:ilvl="7" w:tplc="46C0CA82">
      <w:numFmt w:val="decimal"/>
      <w:lvlText w:val=""/>
      <w:lvlJc w:val="left"/>
    </w:lvl>
    <w:lvl w:ilvl="8" w:tplc="6B44922E">
      <w:numFmt w:val="decimal"/>
      <w:lvlText w:val=""/>
      <w:lvlJc w:val="left"/>
    </w:lvl>
  </w:abstractNum>
  <w:abstractNum w:abstractNumId="3" w15:restartNumberingAfterBreak="0">
    <w:nsid w:val="7C517DB1"/>
    <w:multiLevelType w:val="hybridMultilevel"/>
    <w:tmpl w:val="6338C6E8"/>
    <w:lvl w:ilvl="0" w:tplc="678A8A08">
      <w:start w:val="1"/>
      <w:numFmt w:val="bullet"/>
      <w:lvlText w:val="●"/>
      <w:lvlJc w:val="left"/>
      <w:pPr>
        <w:ind w:left="720" w:hanging="360"/>
      </w:pPr>
    </w:lvl>
    <w:lvl w:ilvl="1" w:tplc="BA364FBC">
      <w:start w:val="1"/>
      <w:numFmt w:val="bullet"/>
      <w:lvlText w:val="○"/>
      <w:lvlJc w:val="left"/>
      <w:pPr>
        <w:ind w:left="1440" w:hanging="360"/>
      </w:pPr>
    </w:lvl>
    <w:lvl w:ilvl="2" w:tplc="6270EA04">
      <w:start w:val="1"/>
      <w:numFmt w:val="bullet"/>
      <w:lvlText w:val="■"/>
      <w:lvlJc w:val="left"/>
      <w:pPr>
        <w:ind w:left="2160" w:hanging="360"/>
      </w:pPr>
    </w:lvl>
    <w:lvl w:ilvl="3" w:tplc="61124902">
      <w:start w:val="1"/>
      <w:numFmt w:val="bullet"/>
      <w:lvlText w:val="●"/>
      <w:lvlJc w:val="left"/>
      <w:pPr>
        <w:ind w:left="2880" w:hanging="360"/>
      </w:pPr>
    </w:lvl>
    <w:lvl w:ilvl="4" w:tplc="60AE7894">
      <w:start w:val="1"/>
      <w:numFmt w:val="bullet"/>
      <w:lvlText w:val="○"/>
      <w:lvlJc w:val="left"/>
      <w:pPr>
        <w:ind w:left="3600" w:hanging="360"/>
      </w:pPr>
    </w:lvl>
    <w:lvl w:ilvl="5" w:tplc="325451D8">
      <w:start w:val="1"/>
      <w:numFmt w:val="bullet"/>
      <w:lvlText w:val="■"/>
      <w:lvlJc w:val="left"/>
      <w:pPr>
        <w:ind w:left="4320" w:hanging="360"/>
      </w:pPr>
    </w:lvl>
    <w:lvl w:ilvl="6" w:tplc="4FFE3E86">
      <w:start w:val="1"/>
      <w:numFmt w:val="bullet"/>
      <w:lvlText w:val="●"/>
      <w:lvlJc w:val="left"/>
      <w:pPr>
        <w:ind w:left="5040" w:hanging="360"/>
      </w:pPr>
    </w:lvl>
    <w:lvl w:ilvl="7" w:tplc="01FA5474">
      <w:start w:val="1"/>
      <w:numFmt w:val="bullet"/>
      <w:lvlText w:val="●"/>
      <w:lvlJc w:val="left"/>
      <w:pPr>
        <w:ind w:left="5760" w:hanging="360"/>
      </w:pPr>
    </w:lvl>
    <w:lvl w:ilvl="8" w:tplc="79BC7EDA">
      <w:start w:val="1"/>
      <w:numFmt w:val="bullet"/>
      <w:lvlText w:val="●"/>
      <w:lvlJc w:val="left"/>
      <w:pPr>
        <w:ind w:left="6480" w:hanging="360"/>
      </w:pPr>
    </w:lvl>
  </w:abstractNum>
  <w:num w:numId="1" w16cid:durableId="1044989485">
    <w:abstractNumId w:val="3"/>
    <w:lvlOverride w:ilvl="0">
      <w:startOverride w:val="1"/>
    </w:lvlOverride>
  </w:num>
  <w:num w:numId="2" w16cid:durableId="551162987">
    <w:abstractNumId w:val="0"/>
    <w:lvlOverride w:ilvl="0">
      <w:startOverride w:val="1"/>
    </w:lvlOverride>
  </w:num>
  <w:num w:numId="3" w16cid:durableId="467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D24"/>
    <w:rsid w:val="000E5DD4"/>
    <w:rsid w:val="00131D24"/>
    <w:rsid w:val="00137939"/>
    <w:rsid w:val="001444A2"/>
    <w:rsid w:val="002E3B29"/>
    <w:rsid w:val="00342999"/>
    <w:rsid w:val="00396AEC"/>
    <w:rsid w:val="00400201"/>
    <w:rsid w:val="00547953"/>
    <w:rsid w:val="006B0CE3"/>
    <w:rsid w:val="00806359"/>
    <w:rsid w:val="00A50314"/>
    <w:rsid w:val="00A661D6"/>
    <w:rsid w:val="00B13A69"/>
    <w:rsid w:val="00CC21C1"/>
    <w:rsid w:val="00D23D62"/>
    <w:rsid w:val="00F8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0E9D"/>
  <w15:docId w15:val="{E08477E2-1F50-42F1-8E9F-DC17FAC1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00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nkercad.com/things/7NKSlYhlrzL-gs-space-control-computer-organization?sharecode=z6Ngrem2PkWDVed7z2EQkd-gMK5ilCoWQ3oHY1_wvJ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1207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ulyssesg</cp:lastModifiedBy>
  <cp:revision>10</cp:revision>
  <dcterms:created xsi:type="dcterms:W3CDTF">2026-06-09T16:32:00Z</dcterms:created>
  <dcterms:modified xsi:type="dcterms:W3CDTF">2026-06-09T20:29:00Z</dcterms:modified>
</cp:coreProperties>
</file>