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0" w:after="120"/>
        <w:jc w:val="center"/>
      </w:pPr>
      <w:r>
        <w:rPr>
          <w:rFonts w:ascii="Arial" w:cs="Arial" w:eastAsia="Arial" w:hAnsi="Arial"/>
          <w:b/>
          <w:bCs/>
          <w:color w:val="2E74B5"/>
          <w:sz w:val="56"/>
          <w:szCs w:val="56"/>
        </w:rPr>
        <w:t xml:space="preserve">SMPS Wall Adapter</w:t>
      </w:r>
    </w:p>
    <w:p>
      <w:pPr>
        <w:spacing w:before="0" w:after="80"/>
        <w:jc w:val="center"/>
      </w:pPr>
      <w:r>
        <w:rPr>
          <w:rFonts w:ascii="Arial" w:cs="Arial" w:eastAsia="Arial" w:hAnsi="Arial"/>
          <w:color w:val="1F3864"/>
          <w:sz w:val="32"/>
          <w:szCs w:val="32"/>
        </w:rPr>
        <w:t xml:space="preserve">Adjustable Switch Mode Power Supply</w:t>
      </w:r>
    </w:p>
    <w:p>
      <w:pPr>
        <w:spacing w:before="0" w:after="600"/>
        <w:jc w:val="center"/>
      </w:pPr>
      <w:r>
        <w:rPr>
          <w:rFonts w:ascii="Arial" w:cs="Arial" w:eastAsia="Arial" w:hAnsi="Arial"/>
          <w:color w:val="888888"/>
          <w:sz w:val="28"/>
          <w:szCs w:val="28"/>
        </w:rPr>
        <w:t xml:space="preserve">Project Schedule and Plan of Action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Project</w:t>
            </w:r>
          </w:p>
        </w:tc>
        <w:tc>
          <w:tcPr>
            <w:tcW w:type="dxa" w:w="4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SMPS Adjustable Wall Adapter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Team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Temuulen Ankhbayar and partner</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Start date</w:t>
            </w:r>
          </w:p>
        </w:tc>
        <w:tc>
          <w:tcPr>
            <w:tcW w:type="dxa" w:w="4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March 17, 2026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End date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April 30, 2026 (44 calendar days)</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Budget</w:t>
            </w:r>
          </w:p>
        </w:tc>
        <w:tc>
          <w:tcPr>
            <w:tcW w:type="dxa" w:w="4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$200 CAD maximum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Revision control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GitHub (branching, tags, releases)</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Daily schedule</w:t>
            </w:r>
          </w:p>
        </w:tc>
        <w:tc>
          <w:tcPr>
            <w:tcW w:type="dxa" w:w="4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30 min/day (Mon/Wed/Fri/Sat/Sun), 2 hr (Tue/Thu)</w:t>
            </w:r>
          </w:p>
        </w:tc>
      </w:tr>
    </w:tbl>
    <w:p>
      <w:pPr>
        <w:spacing w:before="60" w:after="60"/>
      </w:pPr>
      <w:r>
        <w:t xml:space="preserve"/>
      </w:r>
    </w:p>
    <w:p>
      <w:pPr>
        <w:spacing w:before="60" w:after="60"/>
      </w:pPr>
      <w:r>
        <w:t xml:space="preserve"/>
      </w:r>
    </w:p>
    <w:p>
      <w:pPr>
        <w:pStyle w:val="Heading1"/>
        <w:spacing w:before="320" w:after="160"/>
      </w:pPr>
      <w:r>
        <w:rPr>
          <w:rFonts w:ascii="Arial" w:cs="Arial" w:eastAsia="Arial" w:hAnsi="Arial"/>
          <w:b/>
          <w:bCs/>
          <w:color w:val="2E74B5"/>
          <w:sz w:val="32"/>
          <w:szCs w:val="32"/>
        </w:rPr>
        <w:t xml:space="preserve">1. Project Overview</w:t>
      </w:r>
    </w:p>
    <w:p>
      <w:pPr>
        <w:spacing w:before="80" w:after="80"/>
      </w:pPr>
      <w:r>
        <w:rPr>
          <w:rFonts w:ascii="Arial" w:cs="Arial" w:eastAsia="Arial" w:hAnsi="Arial"/>
          <w:sz w:val="22"/>
          <w:szCs w:val="22"/>
        </w:rPr>
        <w:t xml:space="preserve">This document defines the full project plan for designing and building a finished, adjustable switch mode power supply (SMPS) wall adapter. The deliverable is a complete product including a populated PCBA, enclosure, wiring diagrams, electrical and mechanical drawings, BOM, and full documentation committed to GitHub.</w:t>
      </w:r>
    </w:p>
    <w:p>
      <w:pPr>
        <w:spacing w:before="60" w:after="60"/>
      </w:pPr>
      <w:r>
        <w:t xml:space="preserve"/>
      </w:r>
    </w:p>
    <w:p>
      <w:pPr>
        <w:spacing w:before="80" w:after="80"/>
      </w:pPr>
      <w:r>
        <w:rPr>
          <w:rFonts w:ascii="Arial" w:cs="Arial" w:eastAsia="Arial" w:hAnsi="Arial"/>
          <w:sz w:val="22"/>
          <w:szCs w:val="22"/>
        </w:rPr>
        <w:t xml:space="preserve">The two-person team will work in focused sessions (30 minutes on weekdays/weekends, 2 hours on Tuesdays and Thursdays) across 44 calendar days. All design artifacts, simulation files, schematics, and documents are tracked in Git with meaningful commit messages and phase-gate tags.</w:t>
      </w:r>
    </w:p>
    <w:p>
      <w:pPr>
        <w:spacing w:before="60" w:after="60"/>
      </w:pPr>
      <w:r>
        <w:t xml:space="preserve"/>
      </w:r>
    </w:p>
    <w:p>
      <w:pPr>
        <w:pStyle w:val="Heading1"/>
        <w:spacing w:before="320" w:after="160"/>
      </w:pPr>
      <w:r>
        <w:rPr>
          <w:rFonts w:ascii="Arial" w:cs="Arial" w:eastAsia="Arial" w:hAnsi="Arial"/>
          <w:b/>
          <w:bCs/>
          <w:color w:val="2E74B5"/>
          <w:sz w:val="32"/>
          <w:szCs w:val="32"/>
        </w:rPr>
        <w:t xml:space="preserve">2.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400"/>
        <w:gridCol w:w="1200"/>
        <w:gridCol w:w="1860"/>
      </w:tblGrid>
      <w:tr>
        <w:tc>
          <w:tcPr>
            <w:tcW w:type="dxa" w:w="9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12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Budget</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Phase 1</w:t>
            </w:r>
          </w:p>
        </w:tc>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Specification and research</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Mar 17 - Mar 23</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7 days</w:t>
            </w:r>
          </w:p>
        </w:tc>
        <w:tc>
          <w:tcPr>
            <w:tcW w:type="dxa" w:w="1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Schematic and simulation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Mar 22 - Apr 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12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Phase 3</w:t>
            </w:r>
          </w:p>
        </w:tc>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BOM and procurement</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Mar 30 - Apr 8</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9 days</w:t>
            </w:r>
          </w:p>
        </w:tc>
        <w:tc>
          <w:tcPr>
            <w:tcW w:type="dxa" w:w="1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$120-160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Prototype and bring-up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7 - Apr 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11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$10-20</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Phase 5</w:t>
            </w:r>
          </w:p>
        </w:tc>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PCB layout and enclosure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16 - Apr 27</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11 days</w:t>
            </w:r>
          </w:p>
        </w:tc>
        <w:tc>
          <w:tcPr>
            <w:tcW w:type="dxa" w:w="1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$15-25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Verification and documentation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24 - Apr 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6 days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w:t>
            </w:r>
          </w:p>
        </w:tc>
      </w:tr>
    </w:tbl>
    <w:p>
      <w:pPr>
        <w:spacing w:before="60" w:after="60"/>
      </w:pPr>
      <w:r>
        <w:t xml:space="preserve"/>
      </w:r>
    </w:p>
    <w:p>
      <w:pPr>
        <w:pStyle w:val="Heading1"/>
        <w:spacing w:before="320" w:after="160"/>
      </w:pPr>
      <w:r>
        <w:rPr>
          <w:rFonts w:ascii="Arial" w:cs="Arial" w:eastAsia="Arial" w:hAnsi="Arial"/>
          <w:b/>
          <w:bCs/>
          <w:color w:val="2E74B5"/>
          <w:sz w:val="32"/>
          <w:szCs w:val="32"/>
        </w:rPr>
        <w:t xml:space="preserve">3. Weekly Schedule and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800"/>
        <w:gridCol w:w="3060"/>
      </w:tblGrid>
      <w:tr>
        <w:tc>
          <w:tcPr>
            <w:tcW w:type="dxa" w:w="9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28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8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30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Week 1</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Mar 17-22</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Mon/Wed/Fri/Sat/Sun: 0.5h x 5 = 2.5h
Tue/Thu: 2h x 2 = 4h</w:t>
            </w:r>
          </w:p>
        </w:tc>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6.5h</w:t>
            </w:r>
          </w:p>
        </w:tc>
        <w:tc>
          <w:tcPr>
            <w:tcW w:type="dxa" w:w="30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Spec, repo, topology research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Week 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Mar 23-29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0.5h x 5 + 2h x 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6.5h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LTspice power stage model</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Week 3</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Mar 30 - Apr 5</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0.5h x 5 + 2h x 2</w:t>
            </w:r>
          </w:p>
        </w:tc>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6.5h</w:t>
            </w:r>
          </w:p>
        </w:tc>
        <w:tc>
          <w:tcPr>
            <w:tcW w:type="dxa" w:w="30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Sim complete, schematic, BOM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Week 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6-12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0.5h x 5 + 2h x 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6.5h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Order parts, prototype build</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Week 5</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13-19</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0.5h x 5 + 2h x 2</w:t>
            </w:r>
          </w:p>
        </w:tc>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6.5h</w:t>
            </w:r>
          </w:p>
        </w:tc>
        <w:tc>
          <w:tcPr>
            <w:tcW w:type="dxa" w:w="30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Bring-up, measurement, ECO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Week 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20-26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0.5h x 5 + 2h x 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6.5h</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PCB layout, enclosure CAD</w:t>
            </w:r>
          </w:p>
        </w:tc>
      </w:tr>
      <w:tr>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Week 7</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Apr 27-30</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0.5h x 4 + 2h x 0 (partial)</w:t>
            </w:r>
          </w:p>
        </w:tc>
        <w:tc>
          <w:tcPr>
            <w:tcW w:type="dxa" w:w="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2.0h</w:t>
            </w:r>
          </w:p>
        </w:tc>
        <w:tc>
          <w:tcPr>
            <w:tcW w:type="dxa" w:w="30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Final test, docs, GitHub v1.0</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000000"/>
                <w:sz w:val="20"/>
                <w:szCs w:val="20"/>
              </w:rPr>
              <w:t xml:space="preserve">44 days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20"/>
                <w:szCs w:val="20"/>
              </w:rPr>
              <w:t xml:space="preserve">~44h</w:t>
            </w:r>
          </w:p>
        </w:tc>
        <w:tc>
          <w:tcPr>
            <w:tcW w:type="dxa" w:w="3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product + documentation</w:t>
            </w:r>
          </w:p>
        </w:tc>
      </w:tr>
    </w:tbl>
    <w:p>
      <w:pPr>
        <w:spacing w:before="60" w:after="60"/>
      </w:pPr>
      <w:r>
        <w:t xml:space="preserve"/>
      </w:r>
    </w:p>
    <w:p>
      <w:pPr>
        <w:spacing w:before="80" w:after="80"/>
      </w:pPr>
      <w:r>
        <w:rPr>
          <w:rFonts w:ascii="Arial" w:cs="Arial" w:eastAsia="Arial" w:hAnsi="Arial"/>
          <w:sz w:val="22"/>
          <w:szCs w:val="22"/>
        </w:rPr>
        <w:t xml:space="preserve">Note: Tuesday and Thursday sessions are the primary deep-work blocks for schematic capture, LTspice simulation runs, PCB routing, and bench bring-up. Daily 30-minute blocks are for reviews, BOM updates, documentation writing, and Git commits.</w:t>
      </w:r>
    </w:p>
    <w:p>
      <w:pPr>
        <w:spacing w:before="60" w:after="60"/>
      </w:pPr>
      <w:r>
        <w:t xml:space="preserve"/>
      </w:r>
    </w:p>
    <w:p>
      <w:pPr>
        <w:pStyle w:val="Heading1"/>
        <w:spacing w:before="320" w:after="160"/>
      </w:pPr>
      <w:r>
        <w:rPr>
          <w:rFonts w:ascii="Arial" w:cs="Arial" w:eastAsia="Arial" w:hAnsi="Arial"/>
          <w:b/>
          <w:bCs/>
          <w:color w:val="2E74B5"/>
          <w:sz w:val="32"/>
          <w:szCs w:val="32"/>
        </w:rPr>
        <w:t xml:space="preserve">4. Phase Details</w:t>
      </w:r>
    </w:p>
    <w:p>
      <w:pPr>
        <w:pStyle w:val="Heading2"/>
        <w:spacing w:before="240" w:after="120"/>
      </w:pPr>
      <w:r>
        <w:rPr>
          <w:rFonts w:ascii="Arial" w:cs="Arial" w:eastAsia="Arial" w:hAnsi="Arial"/>
          <w:b/>
          <w:bCs/>
          <w:color w:val="2E74B5"/>
          <w:sz w:val="26"/>
          <w:szCs w:val="26"/>
        </w:rPr>
        <w:t xml:space="preserve">Phase 1: Specification and Research (Mar 17 - Mar 23)</w:t>
      </w:r>
    </w:p>
    <w:p>
      <w:pPr>
        <w:spacing w:before="80" w:after="80"/>
      </w:pPr>
      <w:r>
        <w:rPr>
          <w:rFonts w:ascii="Arial" w:cs="Arial" w:eastAsia="Arial" w:hAnsi="Arial"/>
          <w:sz w:val="22"/>
          <w:szCs w:val="22"/>
        </w:rPr>
        <w:t xml:space="preserve">Before touching a schematic, both team members must agree on a written requirements specification. This document becomes the acceptance criterion for the final test. All decisions are committed to Git in a requirements_spec.md file.</w:t>
      </w:r>
    </w:p>
    <w:p>
      <w:pPr>
        <w:spacing w:before="60" w:after="60"/>
      </w:pPr>
      <w:r>
        <w:t xml:space="preserve"/>
      </w:r>
    </w:p>
    <w:p>
      <w:pPr>
        <w:spacing w:before="180" w:after="80"/>
      </w:pPr>
      <w:r>
        <w:rPr>
          <w:rFonts w:ascii="Arial" w:cs="Arial" w:eastAsia="Arial" w:hAnsi="Arial"/>
          <w:b/>
          <w:bCs/>
          <w:color w:val="1F3864"/>
          <w:sz w:val="24"/>
          <w:szCs w:val="24"/>
        </w:rPr>
        <w:t xml:space="preserve">Goals</w:t>
      </w:r>
    </w:p>
    <w:p>
      <w:pPr>
        <w:pStyle w:val="ListParagraph"/>
        <w:numPr>
          <w:ilvl w:val="0"/>
          <w:numId w:val="2"/>
        </w:numPr>
        <w:spacing w:before="40" w:after="40"/>
      </w:pPr>
      <w:r>
        <w:rPr>
          <w:rFonts w:ascii="Arial" w:cs="Arial" w:eastAsia="Arial" w:hAnsi="Arial"/>
          <w:sz w:val="22"/>
          <w:szCs w:val="22"/>
        </w:rPr>
        <w:t xml:space="preserve">Define output voltage range (recommended: 3.3 to 24 V adjustable).</w:t>
      </w:r>
    </w:p>
    <w:p>
      <w:pPr>
        <w:pStyle w:val="ListParagraph"/>
        <w:numPr>
          <w:ilvl w:val="0"/>
          <w:numId w:val="2"/>
        </w:numPr>
        <w:spacing w:before="40" w:after="40"/>
      </w:pPr>
      <w:r>
        <w:rPr>
          <w:rFonts w:ascii="Arial" w:cs="Arial" w:eastAsia="Arial" w:hAnsi="Arial"/>
          <w:sz w:val="22"/>
          <w:szCs w:val="22"/>
        </w:rPr>
        <w:t xml:space="preserve">Define maximum output current and efficiency target.</w:t>
      </w:r>
    </w:p>
    <w:p>
      <w:pPr>
        <w:pStyle w:val="ListParagraph"/>
        <w:numPr>
          <w:ilvl w:val="0"/>
          <w:numId w:val="2"/>
        </w:numPr>
        <w:spacing w:before="40" w:after="40"/>
      </w:pPr>
      <w:r>
        <w:rPr>
          <w:rFonts w:ascii="Arial" w:cs="Arial" w:eastAsia="Arial" w:hAnsi="Arial"/>
          <w:sz w:val="22"/>
          <w:szCs w:val="22"/>
        </w:rPr>
        <w:t xml:space="preserve">Define output ripple budget (e.g., less than 50 mV peak-to-peak).</w:t>
      </w:r>
    </w:p>
    <w:p>
      <w:pPr>
        <w:pStyle w:val="ListParagraph"/>
        <w:numPr>
          <w:ilvl w:val="0"/>
          <w:numId w:val="2"/>
        </w:numPr>
        <w:spacing w:before="40" w:after="40"/>
      </w:pPr>
      <w:r>
        <w:rPr>
          <w:rFonts w:ascii="Arial" w:cs="Arial" w:eastAsia="Arial" w:hAnsi="Arial"/>
          <w:sz w:val="22"/>
          <w:szCs w:val="22"/>
        </w:rPr>
        <w:t xml:space="preserve">Define input voltage range (120 VAC, 60 Hz North America, or 85 to 265 VAC universal).</w:t>
      </w:r>
    </w:p>
    <w:p>
      <w:pPr>
        <w:pStyle w:val="ListParagraph"/>
        <w:numPr>
          <w:ilvl w:val="0"/>
          <w:numId w:val="2"/>
        </w:numPr>
        <w:spacing w:before="40" w:after="40"/>
      </w:pPr>
      <w:r>
        <w:rPr>
          <w:rFonts w:ascii="Arial" w:cs="Arial" w:eastAsia="Arial" w:hAnsi="Arial"/>
          <w:sz w:val="22"/>
          <w:szCs w:val="22"/>
        </w:rPr>
        <w:t xml:space="preserve">Select switching topology (isolated flyback is the standard choice for a wall adapter with adjustable output).</w:t>
      </w:r>
    </w:p>
    <w:p>
      <w:pPr>
        <w:pStyle w:val="ListParagraph"/>
        <w:numPr>
          <w:ilvl w:val="0"/>
          <w:numId w:val="2"/>
        </w:numPr>
        <w:spacing w:before="40" w:after="40"/>
      </w:pPr>
      <w:r>
        <w:rPr>
          <w:rFonts w:ascii="Arial" w:cs="Arial" w:eastAsia="Arial" w:hAnsi="Arial"/>
          <w:sz w:val="22"/>
          <w:szCs w:val="22"/>
        </w:rPr>
        <w:t xml:space="preserve">Identify controller IC family (e.g., UC3842, NCP1200, or similar current-mode PWM controller).</w:t>
      </w:r>
    </w:p>
    <w:p>
      <w:pPr>
        <w:pStyle w:val="ListParagraph"/>
        <w:numPr>
          <w:ilvl w:val="0"/>
          <w:numId w:val="2"/>
        </w:numPr>
        <w:spacing w:before="40" w:after="40"/>
      </w:pPr>
      <w:r>
        <w:rPr>
          <w:rFonts w:ascii="Arial" w:cs="Arial" w:eastAsia="Arial" w:hAnsi="Arial"/>
          <w:sz w:val="22"/>
          <w:szCs w:val="22"/>
        </w:rPr>
        <w:t xml:space="preserve">Review applicable safety standards at a high level (UL 60950-1, IEC 62368-1).</w:t>
      </w:r>
    </w:p>
    <w:p>
      <w:pPr>
        <w:pStyle w:val="ListParagraph"/>
        <w:numPr>
          <w:ilvl w:val="0"/>
          <w:numId w:val="2"/>
        </w:numPr>
        <w:spacing w:before="40" w:after="40"/>
      </w:pPr>
      <w:r>
        <w:rPr>
          <w:rFonts w:ascii="Arial" w:cs="Arial" w:eastAsia="Arial" w:hAnsi="Arial"/>
          <w:sz w:val="22"/>
          <w:szCs w:val="22"/>
        </w:rPr>
        <w:t xml:space="preserve">Set up GitHub repository with main/dev branch strategy and commit guidelines.</w:t>
      </w:r>
    </w:p>
    <w:p>
      <w:pPr>
        <w:spacing w:before="60" w:after="60"/>
      </w:pPr>
      <w:r>
        <w:t xml:space="preserve"/>
      </w:r>
    </w:p>
    <w:p>
      <w:pPr>
        <w:spacing w:before="180" w:after="80"/>
      </w:pPr>
      <w:r>
        <w:rPr>
          <w:rFonts w:ascii="Arial" w:cs="Arial" w:eastAsia="Arial" w:hAnsi="Arial"/>
          <w:b/>
          <w:bCs/>
          <w:color w:val="1F3864"/>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Deliverable (commit to GitHub)</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requirements_spec.md (output voltage, current, ripple, efficiency, input range)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topology_decision.md (rationale for chosen topology and controller IC)</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GitHub repository with branch structure and README skeleton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meeting_log_v0.1.md (decisions and open items)</w:t>
            </w:r>
          </w:p>
        </w:tc>
      </w:tr>
    </w:tbl>
    <w:p>
      <w:pPr>
        <w:spacing w:before="60" w:after="60"/>
      </w:pPr>
      <w:r>
        <w:t xml:space="preserve"/>
      </w:r>
    </w:p>
    <w:p>
      <w:pPr>
        <w:pStyle w:val="Heading2"/>
        <w:spacing w:before="240" w:after="120"/>
      </w:pPr>
      <w:r>
        <w:rPr>
          <w:rFonts w:ascii="Arial" w:cs="Arial" w:eastAsia="Arial" w:hAnsi="Arial"/>
          <w:b/>
          <w:bCs/>
          <w:color w:val="2E74B5"/>
          <w:sz w:val="26"/>
          <w:szCs w:val="26"/>
        </w:rPr>
        <w:t xml:space="preserve">Phase 2: Schematic and Simulation (Mar 22 - Apr 3)</w:t>
      </w:r>
    </w:p>
    <w:p>
      <w:pPr>
        <w:spacing w:before="80" w:after="80"/>
      </w:pPr>
      <w:r>
        <w:rPr>
          <w:rFonts w:ascii="Arial" w:cs="Arial" w:eastAsia="Arial" w:hAnsi="Arial"/>
          <w:sz w:val="22"/>
          <w:szCs w:val="22"/>
        </w:rPr>
        <w:t xml:space="preserve">Simulation prevents expensive hardware mistakes. Build the full power stage model in LTspice before drawing the schematic. Simulate worst-case conditions: minimum input voltage, maximum output current, and maximum operating temperature. Document loop bandwidth and phase margin.</w:t>
      </w:r>
    </w:p>
    <w:p>
      <w:pPr>
        <w:spacing w:before="60" w:after="60"/>
      </w:pPr>
      <w:r>
        <w:t xml:space="preserve"/>
      </w:r>
    </w:p>
    <w:p>
      <w:pPr>
        <w:spacing w:before="180" w:after="80"/>
      </w:pPr>
      <w:r>
        <w:rPr>
          <w:rFonts w:ascii="Arial" w:cs="Arial" w:eastAsia="Arial" w:hAnsi="Arial"/>
          <w:b/>
          <w:bCs/>
          <w:color w:val="1F3864"/>
          <w:sz w:val="24"/>
          <w:szCs w:val="24"/>
        </w:rPr>
        <w:t xml:space="preserve">Goals</w:t>
      </w:r>
    </w:p>
    <w:p>
      <w:pPr>
        <w:pStyle w:val="ListParagraph"/>
        <w:numPr>
          <w:ilvl w:val="0"/>
          <w:numId w:val="2"/>
        </w:numPr>
        <w:spacing w:before="40" w:after="40"/>
      </w:pPr>
      <w:r>
        <w:rPr>
          <w:rFonts w:ascii="Arial" w:cs="Arial" w:eastAsia="Arial" w:hAnsi="Arial"/>
          <w:sz w:val="22"/>
          <w:szCs w:val="22"/>
        </w:rPr>
        <w:t xml:space="preserve">Build LTspice power stage model (transformer, MOSFET, diode, snubber, output filter).</w:t>
      </w:r>
    </w:p>
    <w:p>
      <w:pPr>
        <w:pStyle w:val="ListParagraph"/>
        <w:numPr>
          <w:ilvl w:val="0"/>
          <w:numId w:val="2"/>
        </w:numPr>
        <w:spacing w:before="40" w:after="40"/>
      </w:pPr>
      <w:r>
        <w:rPr>
          <w:rFonts w:ascii="Arial" w:cs="Arial" w:eastAsia="Arial" w:hAnsi="Arial"/>
          <w:sz w:val="22"/>
          <w:szCs w:val="22"/>
        </w:rPr>
        <w:t xml:space="preserve">Add feedback compensator and simulate closed-loop regulation across full output range.</w:t>
      </w:r>
    </w:p>
    <w:p>
      <w:pPr>
        <w:pStyle w:val="ListParagraph"/>
        <w:numPr>
          <w:ilvl w:val="0"/>
          <w:numId w:val="2"/>
        </w:numPr>
        <w:spacing w:before="40" w:after="40"/>
      </w:pPr>
      <w:r>
        <w:rPr>
          <w:rFonts w:ascii="Arial" w:cs="Arial" w:eastAsia="Arial" w:hAnsi="Arial"/>
          <w:sz w:val="22"/>
          <w:szCs w:val="22"/>
        </w:rPr>
        <w:t xml:space="preserve">Simulate startup transient, load step response, and short-circuit condition.</w:t>
      </w:r>
    </w:p>
    <w:p>
      <w:pPr>
        <w:pStyle w:val="ListParagraph"/>
        <w:numPr>
          <w:ilvl w:val="0"/>
          <w:numId w:val="2"/>
        </w:numPr>
        <w:spacing w:before="40" w:after="40"/>
      </w:pPr>
      <w:r>
        <w:rPr>
          <w:rFonts w:ascii="Arial" w:cs="Arial" w:eastAsia="Arial" w:hAnsi="Arial"/>
          <w:sz w:val="22"/>
          <w:szCs w:val="22"/>
        </w:rPr>
        <w:t xml:space="preserve">Estimate conduction and switching losses for thermal design.</w:t>
      </w:r>
    </w:p>
    <w:p>
      <w:pPr>
        <w:pStyle w:val="ListParagraph"/>
        <w:numPr>
          <w:ilvl w:val="0"/>
          <w:numId w:val="2"/>
        </w:numPr>
        <w:spacing w:before="40" w:after="40"/>
      </w:pPr>
      <w:r>
        <w:rPr>
          <w:rFonts w:ascii="Arial" w:cs="Arial" w:eastAsia="Arial" w:hAnsi="Arial"/>
          <w:sz w:val="22"/>
          <w:szCs w:val="22"/>
        </w:rPr>
        <w:t xml:space="preserve">Draw complete schematic in KiCad or Altium (power stage, feedback, bias supply, protection).</w:t>
      </w:r>
    </w:p>
    <w:p>
      <w:pPr>
        <w:pStyle w:val="ListParagraph"/>
        <w:numPr>
          <w:ilvl w:val="0"/>
          <w:numId w:val="2"/>
        </w:numPr>
        <w:spacing w:before="40" w:after="40"/>
      </w:pPr>
      <w:r>
        <w:rPr>
          <w:rFonts w:ascii="Arial" w:cs="Arial" w:eastAsia="Arial" w:hAnsi="Arial"/>
          <w:sz w:val="22"/>
          <w:szCs w:val="22"/>
        </w:rPr>
        <w:t xml:space="preserve">Draw AC input wiring diagram separately (fuse, varistor, EMI filter, bridge rectifier, safety earth).</w:t>
      </w:r>
    </w:p>
    <w:p>
      <w:pPr>
        <w:spacing w:before="60" w:after="60"/>
      </w:pPr>
      <w:r>
        <w:t xml:space="preserve"/>
      </w:r>
    </w:p>
    <w:p>
      <w:pPr>
        <w:spacing w:before="180" w:after="80"/>
      </w:pPr>
      <w:r>
        <w:rPr>
          <w:rFonts w:ascii="Arial" w:cs="Arial" w:eastAsia="Arial" w:hAnsi="Arial"/>
          <w:b/>
          <w:bCs/>
          <w:color w:val="1F3864"/>
          <w:sz w:val="24"/>
          <w:szCs w:val="24"/>
        </w:rPr>
        <w:t xml:space="preserve">Simulation Pass Criteria</w:t>
      </w:r>
    </w:p>
    <w:p>
      <w:pPr>
        <w:pStyle w:val="ListParagraph"/>
        <w:numPr>
          <w:ilvl w:val="0"/>
          <w:numId w:val="2"/>
        </w:numPr>
        <w:spacing w:before="40" w:after="40"/>
      </w:pPr>
      <w:r>
        <w:rPr>
          <w:rFonts w:ascii="Arial" w:cs="Arial" w:eastAsia="Arial" w:hAnsi="Arial"/>
          <w:sz w:val="22"/>
          <w:szCs w:val="22"/>
        </w:rPr>
        <w:t xml:space="preserve">Output voltage regulation within 1% across full load range.</w:t>
      </w:r>
    </w:p>
    <w:p>
      <w:pPr>
        <w:pStyle w:val="ListParagraph"/>
        <w:numPr>
          <w:ilvl w:val="0"/>
          <w:numId w:val="2"/>
        </w:numPr>
        <w:spacing w:before="40" w:after="40"/>
      </w:pPr>
      <w:r>
        <w:rPr>
          <w:rFonts w:ascii="Arial" w:cs="Arial" w:eastAsia="Arial" w:hAnsi="Arial"/>
          <w:sz w:val="22"/>
          <w:szCs w:val="22"/>
        </w:rPr>
        <w:t xml:space="preserve">Phase margin greater than 45 degrees at the crossover frequency.</w:t>
      </w:r>
    </w:p>
    <w:p>
      <w:pPr>
        <w:pStyle w:val="ListParagraph"/>
        <w:numPr>
          <w:ilvl w:val="0"/>
          <w:numId w:val="2"/>
        </w:numPr>
        <w:spacing w:before="40" w:after="40"/>
      </w:pPr>
      <w:r>
        <w:rPr>
          <w:rFonts w:ascii="Arial" w:cs="Arial" w:eastAsia="Arial" w:hAnsi="Arial"/>
          <w:sz w:val="22"/>
          <w:szCs w:val="22"/>
        </w:rPr>
        <w:t xml:space="preserve">Output voltage recovers within 1 ms after a 50% load step.</w:t>
      </w:r>
    </w:p>
    <w:p>
      <w:pPr>
        <w:pStyle w:val="ListParagraph"/>
        <w:numPr>
          <w:ilvl w:val="0"/>
          <w:numId w:val="2"/>
        </w:numPr>
        <w:spacing w:before="40" w:after="40"/>
      </w:pPr>
      <w:r>
        <w:rPr>
          <w:rFonts w:ascii="Arial" w:cs="Arial" w:eastAsia="Arial" w:hAnsi="Arial"/>
          <w:sz w:val="22"/>
          <w:szCs w:val="22"/>
        </w:rPr>
        <w:t xml:space="preserve">No ringing on switching node that exceeds device ratings.</w:t>
      </w:r>
    </w:p>
    <w:p>
      <w:pPr>
        <w:spacing w:before="60" w:after="60"/>
      </w:pPr>
      <w:r>
        <w:t xml:space="preserve"/>
      </w:r>
    </w:p>
    <w:p>
      <w:pPr>
        <w:spacing w:before="180" w:after="80"/>
      </w:pPr>
      <w:r>
        <w:rPr>
          <w:rFonts w:ascii="Arial" w:cs="Arial" w:eastAsia="Arial" w:hAnsi="Arial"/>
          <w:b/>
          <w:bCs/>
          <w:color w:val="1F3864"/>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Deliverable (commit to GitHub)</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LTspice .asc simulation files (power stage, compensator, transient tests)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sim_results_report.md (screenshots, measurements, pass/fail vs. spec)</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schematic_rev1.pdf (complete, including bill of connections)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wiring_diagram_v1.pdf (AC input section with safety notes)</w:t>
            </w:r>
          </w:p>
        </w:tc>
      </w:tr>
    </w:tbl>
    <w:p>
      <w:pPr>
        <w:spacing w:before="60" w:after="60"/>
      </w:pPr>
      <w:r>
        <w:t xml:space="preserve"/>
      </w:r>
    </w:p>
    <w:p>
      <w:pPr>
        <w:pStyle w:val="Heading2"/>
        <w:spacing w:before="240" w:after="120"/>
      </w:pPr>
      <w:r>
        <w:rPr>
          <w:rFonts w:ascii="Arial" w:cs="Arial" w:eastAsia="Arial" w:hAnsi="Arial"/>
          <w:b/>
          <w:bCs/>
          <w:color w:val="2E74B5"/>
          <w:sz w:val="26"/>
          <w:szCs w:val="26"/>
        </w:rPr>
        <w:t xml:space="preserve">Phase 3: BOM and Procurement (Mar 30 - Apr 8)</w:t>
      </w:r>
    </w:p>
    <w:p>
      <w:pPr>
        <w:spacing w:before="80" w:after="80"/>
      </w:pPr>
      <w:r>
        <w:rPr>
          <w:rFonts w:ascii="Arial" w:cs="Arial" w:eastAsia="Arial" w:hAnsi="Arial"/>
          <w:sz w:val="22"/>
          <w:szCs w:val="22"/>
        </w:rPr>
        <w:t xml:space="preserve">The BOM should be built incrementally during Phase 2, not after. By the time you are ready to order, only verification and pricing confirmation should remain. Parts order must be placed by April 6 to ensure arrival before Phase 4 begins.</w:t>
      </w:r>
    </w:p>
    <w:p>
      <w:pPr>
        <w:spacing w:before="60" w:after="60"/>
      </w:pPr>
      <w:r>
        <w:t xml:space="preserve"/>
      </w:r>
    </w:p>
    <w:p>
      <w:pPr>
        <w:spacing w:before="180" w:after="80"/>
      </w:pPr>
      <w:r>
        <w:rPr>
          <w:rFonts w:ascii="Arial" w:cs="Arial" w:eastAsia="Arial" w:hAnsi="Arial"/>
          <w:b/>
          <w:bCs/>
          <w:color w:val="1F3864"/>
          <w:sz w:val="24"/>
          <w:szCs w:val="24"/>
        </w:rPr>
        <w:t xml:space="preserve">Goals</w:t>
      </w:r>
    </w:p>
    <w:p>
      <w:pPr>
        <w:pStyle w:val="ListParagraph"/>
        <w:numPr>
          <w:ilvl w:val="0"/>
          <w:numId w:val="2"/>
        </w:numPr>
        <w:spacing w:before="40" w:after="40"/>
      </w:pPr>
      <w:r>
        <w:rPr>
          <w:rFonts w:ascii="Arial" w:cs="Arial" w:eastAsia="Arial" w:hAnsi="Arial"/>
          <w:sz w:val="22"/>
          <w:szCs w:val="22"/>
        </w:rPr>
        <w:t xml:space="preserve">Build BOM in Excel with DigiKey/Mouser part numbers, pricing, and quantity.</w:t>
      </w:r>
    </w:p>
    <w:p>
      <w:pPr>
        <w:pStyle w:val="ListParagraph"/>
        <w:numPr>
          <w:ilvl w:val="0"/>
          <w:numId w:val="2"/>
        </w:numPr>
        <w:spacing w:before="40" w:after="40"/>
      </w:pPr>
      <w:r>
        <w:rPr>
          <w:rFonts w:ascii="Arial" w:cs="Arial" w:eastAsia="Arial" w:hAnsi="Arial"/>
          <w:sz w:val="22"/>
          <w:szCs w:val="22"/>
        </w:rPr>
        <w:t xml:space="preserve">Identify any long-lead items early (transformers, specialty ICs).</w:t>
      </w:r>
    </w:p>
    <w:p>
      <w:pPr>
        <w:pStyle w:val="ListParagraph"/>
        <w:numPr>
          <w:ilvl w:val="0"/>
          <w:numId w:val="2"/>
        </w:numPr>
        <w:spacing w:before="40" w:after="40"/>
      </w:pPr>
      <w:r>
        <w:rPr>
          <w:rFonts w:ascii="Arial" w:cs="Arial" w:eastAsia="Arial" w:hAnsi="Arial"/>
          <w:sz w:val="22"/>
          <w:szCs w:val="22"/>
        </w:rPr>
        <w:t xml:space="preserve">Verify total cost is within budget before ordering.</w:t>
      </w:r>
    </w:p>
    <w:p>
      <w:pPr>
        <w:pStyle w:val="ListParagraph"/>
        <w:numPr>
          <w:ilvl w:val="0"/>
          <w:numId w:val="2"/>
        </w:numPr>
        <w:spacing w:before="40" w:after="40"/>
      </w:pPr>
      <w:r>
        <w:rPr>
          <w:rFonts w:ascii="Arial" w:cs="Arial" w:eastAsia="Arial" w:hAnsi="Arial"/>
          <w:sz w:val="22"/>
          <w:szCs w:val="22"/>
        </w:rPr>
        <w:t xml:space="preserve">Include 10% quantity buffer on small passives for rework.</w:t>
      </w:r>
    </w:p>
    <w:p>
      <w:pPr>
        <w:pStyle w:val="ListParagraph"/>
        <w:numPr>
          <w:ilvl w:val="0"/>
          <w:numId w:val="2"/>
        </w:numPr>
        <w:spacing w:before="40" w:after="40"/>
      </w:pPr>
      <w:r>
        <w:rPr>
          <w:rFonts w:ascii="Arial" w:cs="Arial" w:eastAsia="Arial" w:hAnsi="Arial"/>
          <w:sz w:val="22"/>
          <w:szCs w:val="22"/>
        </w:rPr>
        <w:t xml:space="preserve">Place order by April 6. Confirm shipping estimate.</w:t>
      </w:r>
    </w:p>
    <w:p>
      <w:pPr>
        <w:spacing w:before="60" w:after="60"/>
      </w:pPr>
      <w:r>
        <w:t xml:space="preserve"/>
      </w:r>
    </w:p>
    <w:p>
      <w:pPr>
        <w:spacing w:before="180" w:after="80"/>
      </w:pPr>
      <w:r>
        <w:rPr>
          <w:rFonts w:ascii="Arial" w:cs="Arial" w:eastAsia="Arial" w:hAnsi="Arial"/>
          <w:b/>
          <w:bCs/>
          <w:color w:val="1F3864"/>
          <w:sz w:val="24"/>
          <w:szCs w:val="24"/>
        </w:rPr>
        <w:t xml:space="preserve">BOM Columns to Include</w:t>
      </w:r>
    </w:p>
    <w:p>
      <w:pPr>
        <w:pStyle w:val="ListParagraph"/>
        <w:numPr>
          <w:ilvl w:val="0"/>
          <w:numId w:val="2"/>
        </w:numPr>
        <w:spacing w:before="40" w:after="40"/>
      </w:pPr>
      <w:r>
        <w:rPr>
          <w:rFonts w:ascii="Arial" w:cs="Arial" w:eastAsia="Arial" w:hAnsi="Arial"/>
          <w:sz w:val="22"/>
          <w:szCs w:val="22"/>
        </w:rPr>
        <w:t xml:space="preserve">Reference designator (R1, C3, U2, etc.)</w:t>
      </w:r>
    </w:p>
    <w:p>
      <w:pPr>
        <w:pStyle w:val="ListParagraph"/>
        <w:numPr>
          <w:ilvl w:val="0"/>
          <w:numId w:val="2"/>
        </w:numPr>
        <w:spacing w:before="40" w:after="40"/>
      </w:pPr>
      <w:r>
        <w:rPr>
          <w:rFonts w:ascii="Arial" w:cs="Arial" w:eastAsia="Arial" w:hAnsi="Arial"/>
          <w:sz w:val="22"/>
          <w:szCs w:val="22"/>
        </w:rPr>
        <w:t xml:space="preserve">Value and package (e.g., 10 nF, 0603)</w:t>
      </w:r>
    </w:p>
    <w:p>
      <w:pPr>
        <w:pStyle w:val="ListParagraph"/>
        <w:numPr>
          <w:ilvl w:val="0"/>
          <w:numId w:val="2"/>
        </w:numPr>
        <w:spacing w:before="40" w:after="40"/>
      </w:pPr>
      <w:r>
        <w:rPr>
          <w:rFonts w:ascii="Arial" w:cs="Arial" w:eastAsia="Arial" w:hAnsi="Arial"/>
          <w:sz w:val="22"/>
          <w:szCs w:val="22"/>
        </w:rPr>
        <w:t xml:space="preserve">DigiKey/Mouser part number</w:t>
      </w:r>
    </w:p>
    <w:p>
      <w:pPr>
        <w:pStyle w:val="ListParagraph"/>
        <w:numPr>
          <w:ilvl w:val="0"/>
          <w:numId w:val="2"/>
        </w:numPr>
        <w:spacing w:before="40" w:after="40"/>
      </w:pPr>
      <w:r>
        <w:rPr>
          <w:rFonts w:ascii="Arial" w:cs="Arial" w:eastAsia="Arial" w:hAnsi="Arial"/>
          <w:sz w:val="22"/>
          <w:szCs w:val="22"/>
        </w:rPr>
        <w:t xml:space="preserve">Quantity required and quantity ordered</w:t>
      </w:r>
    </w:p>
    <w:p>
      <w:pPr>
        <w:pStyle w:val="ListParagraph"/>
        <w:numPr>
          <w:ilvl w:val="0"/>
          <w:numId w:val="2"/>
        </w:numPr>
        <w:spacing w:before="40" w:after="40"/>
      </w:pPr>
      <w:r>
        <w:rPr>
          <w:rFonts w:ascii="Arial" w:cs="Arial" w:eastAsia="Arial" w:hAnsi="Arial"/>
          <w:sz w:val="22"/>
          <w:szCs w:val="22"/>
        </w:rPr>
        <w:t xml:space="preserve">Unit price and extended price</w:t>
      </w:r>
    </w:p>
    <w:p>
      <w:pPr>
        <w:pStyle w:val="ListParagraph"/>
        <w:numPr>
          <w:ilvl w:val="0"/>
          <w:numId w:val="2"/>
        </w:numPr>
        <w:spacing w:before="40" w:after="40"/>
      </w:pPr>
      <w:r>
        <w:rPr>
          <w:rFonts w:ascii="Arial" w:cs="Arial" w:eastAsia="Arial" w:hAnsi="Arial"/>
          <w:sz w:val="22"/>
          <w:szCs w:val="22"/>
        </w:rPr>
        <w:t xml:space="preserve">Lead time and stock availability at time of order</w:t>
      </w:r>
    </w:p>
    <w:p>
      <w:pPr>
        <w:spacing w:before="60" w:after="60"/>
      </w:pPr>
      <w:r>
        <w:t xml:space="preserve"/>
      </w:r>
    </w:p>
    <w:p>
      <w:pPr>
        <w:spacing w:before="180" w:after="80"/>
      </w:pPr>
      <w:r>
        <w:rPr>
          <w:rFonts w:ascii="Arial" w:cs="Arial" w:eastAsia="Arial" w:hAnsi="Arial"/>
          <w:b/>
          <w:bCs/>
          <w:color w:val="1F3864"/>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Deliverable (commit to GitHub)</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BOM_v1.xlsx (with pricing, links, and stock confirmation)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order_confirmation.pdf (receipt from DigiKey/Mouser)</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budget_tracker.xlsx (actual vs. estimated spend, running total)</w:t>
            </w:r>
          </w:p>
        </w:tc>
      </w:tr>
    </w:tbl>
    <w:p>
      <w:pPr>
        <w:spacing w:before="60" w:after="60"/>
      </w:pPr>
      <w:r>
        <w:t xml:space="preserve"/>
      </w:r>
    </w:p>
    <w:p>
      <w:pPr>
        <w:pStyle w:val="Heading2"/>
        <w:spacing w:before="240" w:after="120"/>
      </w:pPr>
      <w:r>
        <w:rPr>
          <w:rFonts w:ascii="Arial" w:cs="Arial" w:eastAsia="Arial" w:hAnsi="Arial"/>
          <w:b/>
          <w:bCs/>
          <w:color w:val="2E74B5"/>
          <w:sz w:val="26"/>
          <w:szCs w:val="26"/>
        </w:rPr>
        <w:t xml:space="preserve">Phase 4: Prototype and Bring-Up (Apr 7 - Apr 18)</w:t>
      </w:r>
    </w:p>
    <w:p>
      <w:pPr>
        <w:spacing w:before="80" w:after="80"/>
      </w:pPr>
      <w:r>
        <w:rPr>
          <w:rFonts w:ascii="Arial" w:cs="Arial" w:eastAsia="Arial" w:hAnsi="Arial"/>
          <w:sz w:val="22"/>
          <w:szCs w:val="22"/>
        </w:rPr>
        <w:t xml:space="preserve">Build a breadboard or perfboard prototype before committing to PCB. This validates the schematic and simulation before the more expensive and time-consuming PCB step. Use your bench supply in current-limit mode during all bring-up steps.</w:t>
      </w:r>
    </w:p>
    <w:p>
      <w:pPr>
        <w:spacing w:before="60" w:after="60"/>
      </w:pPr>
      <w:r>
        <w:t xml:space="preserve"/>
      </w:r>
    </w:p>
    <w:p>
      <w:pPr>
        <w:spacing w:before="180" w:after="80"/>
      </w:pPr>
      <w:r>
        <w:rPr>
          <w:rFonts w:ascii="Arial" w:cs="Arial" w:eastAsia="Arial" w:hAnsi="Arial"/>
          <w:b/>
          <w:bCs/>
          <w:color w:val="1F3864"/>
          <w:sz w:val="24"/>
          <w:szCs w:val="24"/>
        </w:rPr>
        <w:t xml:space="preserve">Bring-Up Sequence</w:t>
      </w:r>
    </w:p>
    <w:p>
      <w:pPr>
        <w:pStyle w:val="ListParagraph"/>
        <w:numPr>
          <w:ilvl w:val="0"/>
          <w:numId w:val="2"/>
        </w:numPr>
        <w:spacing w:before="40" w:after="40"/>
      </w:pPr>
      <w:r>
        <w:rPr>
          <w:rFonts w:ascii="Arial" w:cs="Arial" w:eastAsia="Arial" w:hAnsi="Arial"/>
          <w:sz w:val="22"/>
          <w:szCs w:val="22"/>
        </w:rPr>
        <w:t xml:space="preserve">Step 1: Power bias supply only (no power stage switching). Verify auxiliary bias voltage.</w:t>
      </w:r>
    </w:p>
    <w:p>
      <w:pPr>
        <w:pStyle w:val="ListParagraph"/>
        <w:numPr>
          <w:ilvl w:val="0"/>
          <w:numId w:val="2"/>
        </w:numPr>
        <w:spacing w:before="40" w:after="40"/>
      </w:pPr>
      <w:r>
        <w:rPr>
          <w:rFonts w:ascii="Arial" w:cs="Arial" w:eastAsia="Arial" w:hAnsi="Arial"/>
          <w:sz w:val="22"/>
          <w:szCs w:val="22"/>
        </w:rPr>
        <w:t xml:space="preserve">Step 2: Enable gate drive with no load on the power stage. Verify switching node waveform.</w:t>
      </w:r>
    </w:p>
    <w:p>
      <w:pPr>
        <w:pStyle w:val="ListParagraph"/>
        <w:numPr>
          <w:ilvl w:val="0"/>
          <w:numId w:val="2"/>
        </w:numPr>
        <w:spacing w:before="40" w:after="40"/>
      </w:pPr>
      <w:r>
        <w:rPr>
          <w:rFonts w:ascii="Arial" w:cs="Arial" w:eastAsia="Arial" w:hAnsi="Arial"/>
          <w:sz w:val="22"/>
          <w:szCs w:val="22"/>
        </w:rPr>
        <w:t xml:space="preserve">Step 3: Apply light resistive load. Verify output voltage open-loop.</w:t>
      </w:r>
    </w:p>
    <w:p>
      <w:pPr>
        <w:pStyle w:val="ListParagraph"/>
        <w:numPr>
          <w:ilvl w:val="0"/>
          <w:numId w:val="2"/>
        </w:numPr>
        <w:spacing w:before="40" w:after="40"/>
      </w:pPr>
      <w:r>
        <w:rPr>
          <w:rFonts w:ascii="Arial" w:cs="Arial" w:eastAsia="Arial" w:hAnsi="Arial"/>
          <w:sz w:val="22"/>
          <w:szCs w:val="22"/>
        </w:rPr>
        <w:t xml:space="preserve">Step 4: Close the feedback loop. Verify output regulation.</w:t>
      </w:r>
    </w:p>
    <w:p>
      <w:pPr>
        <w:pStyle w:val="ListParagraph"/>
        <w:numPr>
          <w:ilvl w:val="0"/>
          <w:numId w:val="2"/>
        </w:numPr>
        <w:spacing w:before="40" w:after="40"/>
      </w:pPr>
      <w:r>
        <w:rPr>
          <w:rFonts w:ascii="Arial" w:cs="Arial" w:eastAsia="Arial" w:hAnsi="Arial"/>
          <w:sz w:val="22"/>
          <w:szCs w:val="22"/>
        </w:rPr>
        <w:t xml:space="preserve">Step 5: Sweep output voltage through full adjustment range.</w:t>
      </w:r>
    </w:p>
    <w:p>
      <w:pPr>
        <w:pStyle w:val="ListParagraph"/>
        <w:numPr>
          <w:ilvl w:val="0"/>
          <w:numId w:val="2"/>
        </w:numPr>
        <w:spacing w:before="40" w:after="40"/>
      </w:pPr>
      <w:r>
        <w:rPr>
          <w:rFonts w:ascii="Arial" w:cs="Arial" w:eastAsia="Arial" w:hAnsi="Arial"/>
          <w:sz w:val="22"/>
          <w:szCs w:val="22"/>
        </w:rPr>
        <w:t xml:space="preserve">Step 6: Apply full rated load. Measure efficiency, ripple, and thermal rise.</w:t>
      </w:r>
    </w:p>
    <w:p>
      <w:pPr>
        <w:pStyle w:val="ListParagraph"/>
        <w:numPr>
          <w:ilvl w:val="0"/>
          <w:numId w:val="2"/>
        </w:numPr>
        <w:spacing w:before="40" w:after="40"/>
      </w:pPr>
      <w:r>
        <w:rPr>
          <w:rFonts w:ascii="Arial" w:cs="Arial" w:eastAsia="Arial" w:hAnsi="Arial"/>
          <w:sz w:val="22"/>
          <w:szCs w:val="22"/>
        </w:rPr>
        <w:t xml:space="preserve">Step 7: Capture load step response with oscilloscope.</w:t>
      </w:r>
    </w:p>
    <w:p>
      <w:pPr>
        <w:spacing w:before="60" w:after="60"/>
      </w:pPr>
      <w:r>
        <w:t xml:space="preserve"/>
      </w:r>
    </w:p>
    <w:p>
      <w:pPr>
        <w:spacing w:before="180" w:after="80"/>
      </w:pPr>
      <w:r>
        <w:rPr>
          <w:rFonts w:ascii="Arial" w:cs="Arial" w:eastAsia="Arial" w:hAnsi="Arial"/>
          <w:b/>
          <w:bCs/>
          <w:color w:val="1F3864"/>
          <w:sz w:val="24"/>
          <w:szCs w:val="24"/>
        </w:rPr>
        <w:t xml:space="preserve">Measurements to Record</w:t>
      </w:r>
    </w:p>
    <w:p>
      <w:pPr>
        <w:pStyle w:val="ListParagraph"/>
        <w:numPr>
          <w:ilvl w:val="0"/>
          <w:numId w:val="2"/>
        </w:numPr>
        <w:spacing w:before="40" w:after="40"/>
      </w:pPr>
      <w:r>
        <w:rPr>
          <w:rFonts w:ascii="Arial" w:cs="Arial" w:eastAsia="Arial" w:hAnsi="Arial"/>
          <w:sz w:val="22"/>
          <w:szCs w:val="22"/>
        </w:rPr>
        <w:t xml:space="preserve">Output voltage at each adjustment point vs. expected value.</w:t>
      </w:r>
    </w:p>
    <w:p>
      <w:pPr>
        <w:pStyle w:val="ListParagraph"/>
        <w:numPr>
          <w:ilvl w:val="0"/>
          <w:numId w:val="2"/>
        </w:numPr>
        <w:spacing w:before="40" w:after="40"/>
      </w:pPr>
      <w:r>
        <w:rPr>
          <w:rFonts w:ascii="Arial" w:cs="Arial" w:eastAsia="Arial" w:hAnsi="Arial"/>
          <w:sz w:val="22"/>
          <w:szCs w:val="22"/>
        </w:rPr>
        <w:t xml:space="preserve">Output ripple (AC-coupled, bandwidth-limited to 20 MHz) at full load.</w:t>
      </w:r>
    </w:p>
    <w:p>
      <w:pPr>
        <w:pStyle w:val="ListParagraph"/>
        <w:numPr>
          <w:ilvl w:val="0"/>
          <w:numId w:val="2"/>
        </w:numPr>
        <w:spacing w:before="40" w:after="40"/>
      </w:pPr>
      <w:r>
        <w:rPr>
          <w:rFonts w:ascii="Arial" w:cs="Arial" w:eastAsia="Arial" w:hAnsi="Arial"/>
          <w:sz w:val="22"/>
          <w:szCs w:val="22"/>
        </w:rPr>
        <w:t xml:space="preserve">Efficiency = Pout / Pin at 25%, 50%, 75%, and 100% load.</w:t>
      </w:r>
    </w:p>
    <w:p>
      <w:pPr>
        <w:pStyle w:val="ListParagraph"/>
        <w:numPr>
          <w:ilvl w:val="0"/>
          <w:numId w:val="2"/>
        </w:numPr>
        <w:spacing w:before="40" w:after="40"/>
      </w:pPr>
      <w:r>
        <w:rPr>
          <w:rFonts w:ascii="Arial" w:cs="Arial" w:eastAsia="Arial" w:hAnsi="Arial"/>
          <w:sz w:val="22"/>
          <w:szCs w:val="22"/>
        </w:rPr>
        <w:t xml:space="preserve">Load step response: overshoot, undershoot, and recovery time.</w:t>
      </w:r>
    </w:p>
    <w:p>
      <w:pPr>
        <w:pStyle w:val="ListParagraph"/>
        <w:numPr>
          <w:ilvl w:val="0"/>
          <w:numId w:val="2"/>
        </w:numPr>
        <w:spacing w:before="40" w:after="40"/>
      </w:pPr>
      <w:r>
        <w:rPr>
          <w:rFonts w:ascii="Arial" w:cs="Arial" w:eastAsia="Arial" w:hAnsi="Arial"/>
          <w:sz w:val="22"/>
          <w:szCs w:val="22"/>
        </w:rPr>
        <w:t xml:space="preserve">Oscilloscope capture of switching node (Vds waveform).</w:t>
      </w:r>
    </w:p>
    <w:p>
      <w:pPr>
        <w:spacing w:before="60" w:after="60"/>
      </w:pPr>
      <w:r>
        <w:t xml:space="preserve"/>
      </w:r>
    </w:p>
    <w:p>
      <w:pPr>
        <w:spacing w:before="180" w:after="80"/>
      </w:pPr>
      <w:r>
        <w:rPr>
          <w:rFonts w:ascii="Arial" w:cs="Arial" w:eastAsia="Arial" w:hAnsi="Arial"/>
          <w:b/>
          <w:bCs/>
          <w:color w:val="1F3864"/>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Deliverable (commit to GitHub)</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bring_up_log.md (step-by-step results, anomalies, decisions)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test_data_v1/ (folder of oscilloscope screenshots, naming convention: test_name_condition.png)</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schematic_rev2.pdf (with ECO commits for any changes found during bring-up)</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ECO commit in Git with description of each schematic change and reason</w:t>
            </w:r>
          </w:p>
        </w:tc>
      </w:tr>
    </w:tbl>
    <w:p>
      <w:pPr>
        <w:spacing w:before="60" w:after="60"/>
      </w:pPr>
      <w:r>
        <w:t xml:space="preserve"/>
      </w:r>
    </w:p>
    <w:p>
      <w:pPr>
        <w:pStyle w:val="Heading2"/>
        <w:spacing w:before="240" w:after="120"/>
      </w:pPr>
      <w:r>
        <w:rPr>
          <w:rFonts w:ascii="Arial" w:cs="Arial" w:eastAsia="Arial" w:hAnsi="Arial"/>
          <w:b/>
          <w:bCs/>
          <w:color w:val="2E74B5"/>
          <w:sz w:val="26"/>
          <w:szCs w:val="26"/>
        </w:rPr>
        <w:t xml:space="preserve">Phase 5: PCB Layout and Enclosure (Apr 16 - Apr 27)</w:t>
      </w:r>
    </w:p>
    <w:p>
      <w:pPr>
        <w:spacing w:before="80" w:after="80"/>
      </w:pPr>
      <w:r>
        <w:rPr>
          <w:rFonts w:ascii="Arial" w:cs="Arial" w:eastAsia="Arial" w:hAnsi="Arial"/>
          <w:sz w:val="22"/>
          <w:szCs w:val="22"/>
        </w:rPr>
        <w:t xml:space="preserve">PCB layout for an SMPS is the most discipline-intensive step. Poor layout causes noise, instability, and EMI. The isolation barrier between primary and secondary sides is a safety-critical region governed by IPC-2221 creepage and clearance rules.</w:t>
      </w:r>
    </w:p>
    <w:p>
      <w:pPr>
        <w:spacing w:before="60" w:after="60"/>
      </w:pPr>
      <w:r>
        <w:t xml:space="preserve"/>
      </w:r>
    </w:p>
    <w:p>
      <w:pPr>
        <w:spacing w:before="180" w:after="80"/>
      </w:pPr>
      <w:r>
        <w:rPr>
          <w:rFonts w:ascii="Arial" w:cs="Arial" w:eastAsia="Arial" w:hAnsi="Arial"/>
          <w:b/>
          <w:bCs/>
          <w:color w:val="1F3864"/>
          <w:sz w:val="24"/>
          <w:szCs w:val="24"/>
        </w:rPr>
        <w:t xml:space="preserve">PCB Layout Guidelines</w:t>
      </w:r>
    </w:p>
    <w:p>
      <w:pPr>
        <w:pStyle w:val="ListParagraph"/>
        <w:numPr>
          <w:ilvl w:val="0"/>
          <w:numId w:val="2"/>
        </w:numPr>
        <w:spacing w:before="40" w:after="40"/>
      </w:pPr>
      <w:r>
        <w:rPr>
          <w:rFonts w:ascii="Arial" w:cs="Arial" w:eastAsia="Arial" w:hAnsi="Arial"/>
          <w:sz w:val="22"/>
          <w:szCs w:val="22"/>
        </w:rPr>
        <w:t xml:space="preserve">Keep the high-frequency switching loop (MOSFET drain, transformer primary, snubber, bootstrap cap) as small as possible.</w:t>
      </w:r>
    </w:p>
    <w:p>
      <w:pPr>
        <w:pStyle w:val="ListParagraph"/>
        <w:numPr>
          <w:ilvl w:val="0"/>
          <w:numId w:val="2"/>
        </w:numPr>
        <w:spacing w:before="40" w:after="40"/>
      </w:pPr>
      <w:r>
        <w:rPr>
          <w:rFonts w:ascii="Arial" w:cs="Arial" w:eastAsia="Arial" w:hAnsi="Arial"/>
          <w:sz w:val="22"/>
          <w:szCs w:val="22"/>
        </w:rPr>
        <w:t xml:space="preserve">Use wide copper pours for high-current paths. Calculate trace width using IPC-2152.</w:t>
      </w:r>
    </w:p>
    <w:p>
      <w:pPr>
        <w:pStyle w:val="ListParagraph"/>
        <w:numPr>
          <w:ilvl w:val="0"/>
          <w:numId w:val="2"/>
        </w:numPr>
        <w:spacing w:before="40" w:after="40"/>
      </w:pPr>
      <w:r>
        <w:rPr>
          <w:rFonts w:ascii="Arial" w:cs="Arial" w:eastAsia="Arial" w:hAnsi="Arial"/>
          <w:sz w:val="22"/>
          <w:szCs w:val="22"/>
        </w:rPr>
        <w:t xml:space="preserve">Keep the feedback voltage divider far from the switching node. Route on a quiet area of the board.</w:t>
      </w:r>
    </w:p>
    <w:p>
      <w:pPr>
        <w:pStyle w:val="ListParagraph"/>
        <w:numPr>
          <w:ilvl w:val="0"/>
          <w:numId w:val="2"/>
        </w:numPr>
        <w:spacing w:before="40" w:after="40"/>
      </w:pPr>
      <w:r>
        <w:rPr>
          <w:rFonts w:ascii="Arial" w:cs="Arial" w:eastAsia="Arial" w:hAnsi="Arial"/>
          <w:sz w:val="22"/>
          <w:szCs w:val="22"/>
        </w:rPr>
        <w:t xml:space="preserve">Follow IPC-2221 for primary/secondary creepage and clearance (minimum 6 mm for 250 VAC reinforced insulation).</w:t>
      </w:r>
    </w:p>
    <w:p>
      <w:pPr>
        <w:pStyle w:val="ListParagraph"/>
        <w:numPr>
          <w:ilvl w:val="0"/>
          <w:numId w:val="2"/>
        </w:numPr>
        <w:spacing w:before="40" w:after="40"/>
      </w:pPr>
      <w:r>
        <w:rPr>
          <w:rFonts w:ascii="Arial" w:cs="Arial" w:eastAsia="Arial" w:hAnsi="Arial"/>
          <w:sz w:val="22"/>
          <w:szCs w:val="22"/>
        </w:rPr>
        <w:t xml:space="preserve">Place input capacitors close to the bridge rectifier. Place output capacitors close to the secondary diode.</w:t>
      </w:r>
    </w:p>
    <w:p>
      <w:pPr>
        <w:pStyle w:val="ListParagraph"/>
        <w:numPr>
          <w:ilvl w:val="0"/>
          <w:numId w:val="2"/>
        </w:numPr>
        <w:spacing w:before="40" w:after="40"/>
      </w:pPr>
      <w:r>
        <w:rPr>
          <w:rFonts w:ascii="Arial" w:cs="Arial" w:eastAsia="Arial" w:hAnsi="Arial"/>
          <w:sz w:val="22"/>
          <w:szCs w:val="22"/>
        </w:rPr>
        <w:t xml:space="preserve">Add thermal reliefs on through-hole component pads only if hand-soldering.</w:t>
      </w:r>
    </w:p>
    <w:p>
      <w:pPr>
        <w:pStyle w:val="ListParagraph"/>
        <w:numPr>
          <w:ilvl w:val="0"/>
          <w:numId w:val="2"/>
        </w:numPr>
        <w:spacing w:before="40" w:after="40"/>
      </w:pPr>
      <w:r>
        <w:rPr>
          <w:rFonts w:ascii="Arial" w:cs="Arial" w:eastAsia="Arial" w:hAnsi="Arial"/>
          <w:sz w:val="22"/>
          <w:szCs w:val="22"/>
        </w:rPr>
        <w:t xml:space="preserve">Run DRC with all rules active before exporting Gerbers.</w:t>
      </w:r>
    </w:p>
    <w:p>
      <w:pPr>
        <w:spacing w:before="60" w:after="60"/>
      </w:pPr>
      <w:r>
        <w:t xml:space="preserve"/>
      </w:r>
    </w:p>
    <w:p>
      <w:pPr>
        <w:spacing w:before="180" w:after="80"/>
      </w:pPr>
      <w:r>
        <w:rPr>
          <w:rFonts w:ascii="Arial" w:cs="Arial" w:eastAsia="Arial" w:hAnsi="Arial"/>
          <w:b/>
          <w:bCs/>
          <w:color w:val="1F3864"/>
          <w:sz w:val="24"/>
          <w:szCs w:val="24"/>
        </w:rPr>
        <w:t xml:space="preserve">Enclosure Design</w:t>
      </w:r>
    </w:p>
    <w:p>
      <w:pPr>
        <w:pStyle w:val="ListParagraph"/>
        <w:numPr>
          <w:ilvl w:val="0"/>
          <w:numId w:val="2"/>
        </w:numPr>
        <w:spacing w:before="40" w:after="40"/>
      </w:pPr>
      <w:r>
        <w:rPr>
          <w:rFonts w:ascii="Arial" w:cs="Arial" w:eastAsia="Arial" w:hAnsi="Arial"/>
          <w:sz w:val="22"/>
          <w:szCs w:val="22"/>
        </w:rPr>
        <w:t xml:space="preserve">Design in Fusion 360 or FreeCAD.</w:t>
      </w:r>
    </w:p>
    <w:p>
      <w:pPr>
        <w:pStyle w:val="ListParagraph"/>
        <w:numPr>
          <w:ilvl w:val="0"/>
          <w:numId w:val="2"/>
        </w:numPr>
        <w:spacing w:before="40" w:after="40"/>
      </w:pPr>
      <w:r>
        <w:rPr>
          <w:rFonts w:ascii="Arial" w:cs="Arial" w:eastAsia="Arial" w:hAnsi="Arial"/>
          <w:sz w:val="22"/>
          <w:szCs w:val="22"/>
        </w:rPr>
        <w:t xml:space="preserve">Verify PCB mounting hole positions match the enclosure standoffs.</w:t>
      </w:r>
    </w:p>
    <w:p>
      <w:pPr>
        <w:pStyle w:val="ListParagraph"/>
        <w:numPr>
          <w:ilvl w:val="0"/>
          <w:numId w:val="2"/>
        </w:numPr>
        <w:spacing w:before="40" w:after="40"/>
      </w:pPr>
      <w:r>
        <w:rPr>
          <w:rFonts w:ascii="Arial" w:cs="Arial" w:eastAsia="Arial" w:hAnsi="Arial"/>
          <w:sz w:val="22"/>
          <w:szCs w:val="22"/>
        </w:rPr>
        <w:t xml:space="preserve">Include cutouts for output connector, adjustment potentiometer, and AC input connector.</w:t>
      </w:r>
    </w:p>
    <w:p>
      <w:pPr>
        <w:pStyle w:val="ListParagraph"/>
        <w:numPr>
          <w:ilvl w:val="0"/>
          <w:numId w:val="2"/>
        </w:numPr>
        <w:spacing w:before="40" w:after="40"/>
      </w:pPr>
      <w:r>
        <w:rPr>
          <w:rFonts w:ascii="Arial" w:cs="Arial" w:eastAsia="Arial" w:hAnsi="Arial"/>
          <w:sz w:val="22"/>
          <w:szCs w:val="22"/>
        </w:rPr>
        <w:t xml:space="preserve">Leave ventilation clearance for any heat-generating components.</w:t>
      </w:r>
    </w:p>
    <w:p>
      <w:pPr>
        <w:pStyle w:val="ListParagraph"/>
        <w:numPr>
          <w:ilvl w:val="0"/>
          <w:numId w:val="2"/>
        </w:numPr>
        <w:spacing w:before="40" w:after="40"/>
      </w:pPr>
      <w:r>
        <w:rPr>
          <w:rFonts w:ascii="Arial" w:cs="Arial" w:eastAsia="Arial" w:hAnsi="Arial"/>
          <w:sz w:val="22"/>
          <w:szCs w:val="22"/>
        </w:rPr>
        <w:t xml:space="preserve">3D print prototype enclosure or order simple extruded aluminum box.</w:t>
      </w:r>
    </w:p>
    <w:p>
      <w:pPr>
        <w:spacing w:before="60" w:after="60"/>
      </w:pPr>
      <w:r>
        <w:t xml:space="preserve"/>
      </w:r>
    </w:p>
    <w:p>
      <w:pPr>
        <w:spacing w:before="180" w:after="80"/>
      </w:pPr>
      <w:r>
        <w:rPr>
          <w:rFonts w:ascii="Arial" w:cs="Arial" w:eastAsia="Arial" w:hAnsi="Arial"/>
          <w:b/>
          <w:bCs/>
          <w:color w:val="1F3864"/>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Deliverable (commit to GitHub)</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gerbers_rev1.zip (Gerber files, drill file, board outline, fab notes)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pcb_layout.pdf (layer plots for all copper layers, silkscreen, courtyard)</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assembly_drawing.pdf (top and bottom views with reference designators)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enclosure_CAD/ (Fusion 360 or FreeCAD source files and STEP export)</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PCBA (populated PCB, physical deliverable)</w:t>
            </w:r>
          </w:p>
        </w:tc>
      </w:tr>
    </w:tbl>
    <w:p>
      <w:pPr>
        <w:spacing w:before="60" w:after="60"/>
      </w:pPr>
      <w:r>
        <w:t xml:space="preserve"/>
      </w:r>
    </w:p>
    <w:p>
      <w:pPr>
        <w:pStyle w:val="Heading2"/>
        <w:spacing w:before="240" w:after="120"/>
      </w:pPr>
      <w:r>
        <w:rPr>
          <w:rFonts w:ascii="Arial" w:cs="Arial" w:eastAsia="Arial" w:hAnsi="Arial"/>
          <w:b/>
          <w:bCs/>
          <w:color w:val="2E74B5"/>
          <w:sz w:val="26"/>
          <w:szCs w:val="26"/>
        </w:rPr>
        <w:t xml:space="preserve">Phase 6: Verification and Documentation (Apr 24 - Apr 30)</w:t>
      </w:r>
    </w:p>
    <w:p>
      <w:pPr>
        <w:spacing w:before="80" w:after="80"/>
      </w:pPr>
      <w:r>
        <w:rPr>
          <w:rFonts w:ascii="Arial" w:cs="Arial" w:eastAsia="Arial" w:hAnsi="Arial"/>
          <w:sz w:val="22"/>
          <w:szCs w:val="22"/>
        </w:rPr>
        <w:t xml:space="preserve">This phase converts the working prototype into a finished, documented product. Every deliverable is committed to GitHub and the repository is tagged v1.0. The test report and drawings are the evidence that the project meets its specification.</w:t>
      </w:r>
    </w:p>
    <w:p>
      <w:pPr>
        <w:spacing w:before="60" w:after="60"/>
      </w:pPr>
      <w:r>
        <w:t xml:space="preserve"/>
      </w:r>
    </w:p>
    <w:p>
      <w:pPr>
        <w:spacing w:before="180" w:after="80"/>
      </w:pPr>
      <w:r>
        <w:rPr>
          <w:rFonts w:ascii="Arial" w:cs="Arial" w:eastAsia="Arial" w:hAnsi="Arial"/>
          <w:b/>
          <w:bCs/>
          <w:color w:val="1F3864"/>
          <w:sz w:val="24"/>
          <w:szCs w:val="24"/>
        </w:rPr>
        <w:t xml:space="preserve">Final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0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2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 voltage range</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No load</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3.3 to 24 V adjustable</w:t>
            </w:r>
          </w:p>
        </w:tc>
        <w:tc>
          <w:tcPr>
            <w:tcW w:type="dxa" w:w="2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Load regulation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0 to 100% 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Within 2% of setpoint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 ripple</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load, each Vout</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&lt; 50 mV pk-pk</w:t>
            </w:r>
          </w:p>
        </w:tc>
        <w:tc>
          <w:tcPr>
            <w:tcW w:type="dxa" w:w="2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Efficiency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50% load, Vout = 12 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Record measured value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Load step response</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50% to 100% step</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Recover within 2 ms</w:t>
            </w:r>
          </w:p>
        </w:tc>
        <w:tc>
          <w:tcPr>
            <w:tcW w:type="dxa" w:w="2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Short circuit protection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 shorted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No damage, auto-recover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Thermal</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Full load, 30 min</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No component over Tj max</w:t>
            </w:r>
          </w:p>
        </w:tc>
        <w:tc>
          <w:tcPr>
            <w:tcW w:type="dxa" w:w="2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Output voltage 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Each adj. 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Within 1% of target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
            </w:r>
          </w:p>
        </w:tc>
      </w:tr>
    </w:tbl>
    <w:p>
      <w:pPr>
        <w:spacing w:before="60" w:after="60"/>
      </w:pPr>
      <w:r>
        <w:t xml:space="preserve"/>
      </w:r>
    </w:p>
    <w:p>
      <w:pPr>
        <w:spacing w:before="180" w:after="80"/>
      </w:pPr>
      <w:r>
        <w:rPr>
          <w:rFonts w:ascii="Arial" w:cs="Arial" w:eastAsia="Arial" w:hAnsi="Arial"/>
          <w:b/>
          <w:bCs/>
          <w:color w:val="1F3864"/>
          <w:sz w:val="24"/>
          <w:szCs w:val="24"/>
        </w:rPr>
        <w:t xml:space="preserve">Final Documentation Checklist</w:t>
      </w:r>
    </w:p>
    <w:p>
      <w:pPr>
        <w:pStyle w:val="ListParagraph"/>
        <w:numPr>
          <w:ilvl w:val="0"/>
          <w:numId w:val="2"/>
        </w:numPr>
        <w:spacing w:before="40" w:after="40"/>
      </w:pPr>
      <w:r>
        <w:rPr>
          <w:rFonts w:ascii="Arial" w:cs="Arial" w:eastAsia="Arial" w:hAnsi="Arial"/>
          <w:sz w:val="22"/>
          <w:szCs w:val="22"/>
        </w:rPr>
        <w:t xml:space="preserve">Test report with pass/fail for every line in the test matrix.</w:t>
      </w:r>
    </w:p>
    <w:p>
      <w:pPr>
        <w:pStyle w:val="ListParagraph"/>
        <w:numPr>
          <w:ilvl w:val="0"/>
          <w:numId w:val="2"/>
        </w:numPr>
        <w:spacing w:before="40" w:after="40"/>
      </w:pPr>
      <w:r>
        <w:rPr>
          <w:rFonts w:ascii="Arial" w:cs="Arial" w:eastAsia="Arial" w:hAnsi="Arial"/>
          <w:sz w:val="22"/>
          <w:szCs w:val="22"/>
        </w:rPr>
        <w:t xml:space="preserve">Electrical drawing set: schematic and wiring diagram (final revision, PDF).</w:t>
      </w:r>
    </w:p>
    <w:p>
      <w:pPr>
        <w:pStyle w:val="ListParagraph"/>
        <w:numPr>
          <w:ilvl w:val="0"/>
          <w:numId w:val="2"/>
        </w:numPr>
        <w:spacing w:before="40" w:after="40"/>
      </w:pPr>
      <w:r>
        <w:rPr>
          <w:rFonts w:ascii="Arial" w:cs="Arial" w:eastAsia="Arial" w:hAnsi="Arial"/>
          <w:sz w:val="22"/>
          <w:szCs w:val="22"/>
        </w:rPr>
        <w:t xml:space="preserve">Mechanical drawing: enclosure dimensions, PCB mounting, connector locations.</w:t>
      </w:r>
    </w:p>
    <w:p>
      <w:pPr>
        <w:pStyle w:val="ListParagraph"/>
        <w:numPr>
          <w:ilvl w:val="0"/>
          <w:numId w:val="2"/>
        </w:numPr>
        <w:spacing w:before="40" w:after="40"/>
      </w:pPr>
      <w:r>
        <w:rPr>
          <w:rFonts w:ascii="Arial" w:cs="Arial" w:eastAsia="Arial" w:hAnsi="Arial"/>
          <w:sz w:val="22"/>
          <w:szCs w:val="22"/>
        </w:rPr>
        <w:t xml:space="preserve">BOM (final reconciliation: as-built quantities and actual prices).</w:t>
      </w:r>
    </w:p>
    <w:p>
      <w:pPr>
        <w:pStyle w:val="ListParagraph"/>
        <w:numPr>
          <w:ilvl w:val="0"/>
          <w:numId w:val="2"/>
        </w:numPr>
        <w:spacing w:before="40" w:after="40"/>
      </w:pPr>
      <w:r>
        <w:rPr>
          <w:rFonts w:ascii="Arial" w:cs="Arial" w:eastAsia="Arial" w:hAnsi="Arial"/>
          <w:sz w:val="22"/>
          <w:szCs w:val="22"/>
        </w:rPr>
        <w:t xml:space="preserve">README.md: project description, schematic overview, how to adjust output, test results summary.</w:t>
      </w:r>
    </w:p>
    <w:p>
      <w:pPr>
        <w:pStyle w:val="ListParagraph"/>
        <w:numPr>
          <w:ilvl w:val="0"/>
          <w:numId w:val="2"/>
        </w:numPr>
        <w:spacing w:before="40" w:after="40"/>
      </w:pPr>
      <w:r>
        <w:rPr>
          <w:rFonts w:ascii="Arial" w:cs="Arial" w:eastAsia="Arial" w:hAnsi="Arial"/>
          <w:sz w:val="22"/>
          <w:szCs w:val="22"/>
        </w:rPr>
        <w:t xml:space="preserve">GitHub tag v1.0 with release notes describing the project and final status.</w:t>
      </w:r>
    </w:p>
    <w:p>
      <w:pPr>
        <w:spacing w:before="60" w:after="60"/>
      </w:pPr>
      <w:r>
        <w:t xml:space="preserve"/>
      </w:r>
    </w:p>
    <w:p>
      <w:pPr>
        <w:spacing w:before="180" w:after="80"/>
      </w:pPr>
      <w:r>
        <w:rPr>
          <w:rFonts w:ascii="Arial" w:cs="Arial" w:eastAsia="Arial" w:hAnsi="Arial"/>
          <w:b/>
          <w:bCs/>
          <w:color w:val="1F3864"/>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Deliverable (commit to GitHub)</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test_report_final.pdf (formal test results vs. specification)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electrical_drawing_final.pdf (schematic + wiring diagram, revision marked)</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mechanical_drawing_final.pdf (enclosure and PCB mechanical drawing)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BOM_final.xlsx (as-built, with actual part numbers and actual prices)</w:t>
            </w:r>
          </w:p>
        </w:tc>
      </w:tr>
      <w:tr>
        <w:tc>
          <w:tcPr>
            <w:tcW w:type="dxa" w:w="9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README.md (complete project description and bring-up instructions)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GitHub release: tag v1.0 with release notes</w:t>
            </w:r>
          </w:p>
        </w:tc>
      </w:tr>
    </w:tbl>
    <w:p>
      <w:pPr>
        <w:spacing w:before="60" w:after="60"/>
      </w:pPr>
      <w:r>
        <w:t xml:space="preserve"/>
      </w:r>
    </w:p>
    <w:p>
      <w:pPr>
        <w:pStyle w:val="Heading1"/>
        <w:spacing w:before="320" w:after="160"/>
      </w:pPr>
      <w:r>
        <w:rPr>
          <w:rFonts w:ascii="Arial" w:cs="Arial" w:eastAsia="Arial" w:hAnsi="Arial"/>
          <w:b/>
          <w:bCs/>
          <w:color w:val="2E74B5"/>
          <w:sz w:val="32"/>
          <w:szCs w:val="32"/>
        </w:rPr>
        <w:t xml:space="preserve">5. 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Estimated Cost (CAD)</w:t>
            </w:r>
          </w:p>
        </w:tc>
      </w:tr>
      <w:tr>
        <w:tc>
          <w:tcPr>
            <w:tcW w:type="dxa" w:w="6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Controller IC, MOSFETs, diodes</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$25 - $35</w:t>
            </w:r>
          </w:p>
        </w:tc>
      </w:tr>
      <w:tr>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Passives (capacitors, resistors, inductors)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$15 - $25</w:t>
            </w:r>
          </w:p>
        </w:tc>
      </w:tr>
      <w:tr>
        <w:tc>
          <w:tcPr>
            <w:tcW w:type="dxa" w:w="6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Transformer (off-shelf or custom)</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$15 - $30</w:t>
            </w:r>
          </w:p>
        </w:tc>
      </w:tr>
      <w:tr>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PCB fabrication (JLCPCB, 5 pcs)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$10 - $18</w:t>
            </w:r>
          </w:p>
        </w:tc>
      </w:tr>
      <w:tr>
        <w:tc>
          <w:tcPr>
            <w:tcW w:type="dxa" w:w="6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Connectors, hardware, wire</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$10 - $15</w:t>
            </w:r>
          </w:p>
        </w:tc>
      </w:tr>
      <w:tr>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Enclosure (3D print or buy)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$10 - $20</w:t>
            </w:r>
          </w:p>
        </w:tc>
      </w:tr>
      <w:tr>
        <w:tc>
          <w:tcPr>
            <w:tcW w:type="dxa" w:w="6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Miscellaneous (rework parts, solder, etc.)</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$10 - $15</w:t>
            </w:r>
          </w:p>
        </w:tc>
      </w:tr>
      <w:tr>
        <w:tc>
          <w:tcPr>
            <w:tcW w:type="dxa" w:w="6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20"/>
                <w:szCs w:val="20"/>
              </w:rPr>
              <w:t xml:space="preserve">TOTAL ESTIMATE</w:t>
            </w:r>
          </w:p>
        </w:tc>
        <w:tc>
          <w:tcPr>
            <w:tcW w:type="dxa" w:w="2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20"/>
                <w:szCs w:val="20"/>
              </w:rPr>
              <w:t xml:space="preserve">$95 - $158 CAD</w:t>
            </w:r>
          </w:p>
        </w:tc>
      </w:tr>
    </w:tbl>
    <w:p>
      <w:pPr>
        <w:spacing w:before="60" w:after="60"/>
      </w:pPr>
      <w:r>
        <w:t xml:space="preserve"/>
      </w:r>
    </w:p>
    <w:p>
      <w:pPr>
        <w:spacing w:before="80" w:after="80"/>
      </w:pPr>
      <w:r>
        <w:rPr>
          <w:rFonts w:ascii="Arial" w:cs="Arial" w:eastAsia="Arial" w:hAnsi="Arial"/>
          <w:sz w:val="22"/>
          <w:szCs w:val="22"/>
        </w:rPr>
        <w:t xml:space="preserve">The estimate of $95 to $158 CAD leaves a $42 to $105 buffer against the $200 CAD budget. If PCB re-spin is required, a second JLCPCB order adds approximately $12 to $20 CAD. Magnetic components (transformer, inductor) are the highest-cost and highest-uncertainty line item. Confirm availability and pricing before finalizing the BOM order.</w:t>
      </w:r>
    </w:p>
    <w:p>
      <w:pPr>
        <w:spacing w:before="60" w:after="60"/>
      </w:pPr>
      <w:r>
        <w:t xml:space="preserve"/>
      </w:r>
    </w:p>
    <w:p>
      <w:pPr>
        <w:pStyle w:val="Heading1"/>
        <w:spacing w:before="320" w:after="160"/>
      </w:pPr>
      <w:r>
        <w:rPr>
          <w:rFonts w:ascii="Arial" w:cs="Arial" w:eastAsia="Arial" w:hAnsi="Arial"/>
          <w:b/>
          <w:bCs/>
          <w:color w:val="2E74B5"/>
          <w:sz w:val="32"/>
          <w:szCs w:val="32"/>
        </w:rPr>
        <w:t xml:space="preserve">6. GitHub Workflow</w:t>
      </w:r>
    </w:p>
    <w:p>
      <w:pPr>
        <w:pStyle w:val="Heading2"/>
        <w:spacing w:before="240" w:after="120"/>
      </w:pPr>
      <w:r>
        <w:rPr>
          <w:rFonts w:ascii="Arial" w:cs="Arial" w:eastAsia="Arial" w:hAnsi="Arial"/>
          <w:b/>
          <w:bCs/>
          <w:color w:val="2E74B5"/>
          <w:sz w:val="26"/>
          <w:szCs w:val="26"/>
        </w:rPr>
        <w:t xml:space="preserve">Branch Strategy</w:t>
      </w:r>
    </w:p>
    <w:p>
      <w:pPr>
        <w:pStyle w:val="ListParagraph"/>
        <w:numPr>
          <w:ilvl w:val="0"/>
          <w:numId w:val="2"/>
        </w:numPr>
        <w:spacing w:before="40" w:after="40"/>
      </w:pPr>
      <w:r>
        <w:rPr>
          <w:rFonts w:ascii="Arial" w:cs="Arial" w:eastAsia="Arial" w:hAnsi="Arial"/>
          <w:sz w:val="22"/>
          <w:szCs w:val="22"/>
        </w:rPr>
        <w:t xml:space="preserve">main: Always contains release-quality, validated work. Only merge from dev at phase gates.</w:t>
      </w:r>
    </w:p>
    <w:p>
      <w:pPr>
        <w:pStyle w:val="ListParagraph"/>
        <w:numPr>
          <w:ilvl w:val="0"/>
          <w:numId w:val="2"/>
        </w:numPr>
        <w:spacing w:before="40" w:after="40"/>
      </w:pPr>
      <w:r>
        <w:rPr>
          <w:rFonts w:ascii="Arial" w:cs="Arial" w:eastAsia="Arial" w:hAnsi="Arial"/>
          <w:sz w:val="22"/>
          <w:szCs w:val="22"/>
        </w:rPr>
        <w:t xml:space="preserve">dev: Working integration branch. Merge feature branches here first.</w:t>
      </w:r>
    </w:p>
    <w:p>
      <w:pPr>
        <w:pStyle w:val="ListParagraph"/>
        <w:numPr>
          <w:ilvl w:val="0"/>
          <w:numId w:val="2"/>
        </w:numPr>
        <w:spacing w:before="40" w:after="40"/>
      </w:pPr>
      <w:r>
        <w:rPr>
          <w:rFonts w:ascii="Arial" w:cs="Arial" w:eastAsia="Arial" w:hAnsi="Arial"/>
          <w:sz w:val="22"/>
          <w:szCs w:val="22"/>
        </w:rPr>
        <w:t xml:space="preserve">feature/phase-name: Short-lived branches for each major phase (e.g., feature/ltspice-sim, feature/pcb-layout).</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Commit and Tagging Convention</w:t>
      </w:r>
    </w:p>
    <w:p>
      <w:pPr>
        <w:pStyle w:val="ListParagraph"/>
        <w:numPr>
          <w:ilvl w:val="0"/>
          <w:numId w:val="2"/>
        </w:numPr>
        <w:spacing w:before="40" w:after="40"/>
      </w:pPr>
      <w:r>
        <w:rPr>
          <w:rFonts w:ascii="Arial" w:cs="Arial" w:eastAsia="Arial" w:hAnsi="Arial"/>
          <w:sz w:val="22"/>
          <w:szCs w:val="22"/>
        </w:rPr>
        <w:t xml:space="preserve">Commit messages: type(scope): short description (e.g., sim(compensator): add load step transient, fix phase margin).</w:t>
      </w:r>
    </w:p>
    <w:p>
      <w:pPr>
        <w:pStyle w:val="ListParagraph"/>
        <w:numPr>
          <w:ilvl w:val="0"/>
          <w:numId w:val="2"/>
        </w:numPr>
        <w:spacing w:before="40" w:after="40"/>
      </w:pPr>
      <w:r>
        <w:rPr>
          <w:rFonts w:ascii="Arial" w:cs="Arial" w:eastAsia="Arial" w:hAnsi="Arial"/>
          <w:sz w:val="22"/>
          <w:szCs w:val="22"/>
        </w:rPr>
        <w:t xml:space="preserve">Tag each phase gate when merged to main (e.g., v0.1-spec-complete, v0.2-sim-complete).</w:t>
      </w:r>
    </w:p>
    <w:p>
      <w:pPr>
        <w:pStyle w:val="ListParagraph"/>
        <w:numPr>
          <w:ilvl w:val="0"/>
          <w:numId w:val="2"/>
        </w:numPr>
        <w:spacing w:before="40" w:after="40"/>
      </w:pPr>
      <w:r>
        <w:rPr>
          <w:rFonts w:ascii="Arial" w:cs="Arial" w:eastAsia="Arial" w:hAnsi="Arial"/>
          <w:sz w:val="22"/>
          <w:szCs w:val="22"/>
        </w:rPr>
        <w:t xml:space="preserve">Tag final release v1.0 with release notes summarizing project outcome.</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Files to Commit</w:t>
      </w:r>
    </w:p>
    <w:p>
      <w:pPr>
        <w:pStyle w:val="ListParagraph"/>
        <w:numPr>
          <w:ilvl w:val="0"/>
          <w:numId w:val="2"/>
        </w:numPr>
        <w:spacing w:before="40" w:after="40"/>
      </w:pPr>
      <w:r>
        <w:rPr>
          <w:rFonts w:ascii="Arial" w:cs="Arial" w:eastAsia="Arial" w:hAnsi="Arial"/>
          <w:sz w:val="22"/>
          <w:szCs w:val="22"/>
        </w:rPr>
        <w:t xml:space="preserve">All LTspice .asc and .log files.</w:t>
      </w:r>
    </w:p>
    <w:p>
      <w:pPr>
        <w:pStyle w:val="ListParagraph"/>
        <w:numPr>
          <w:ilvl w:val="0"/>
          <w:numId w:val="2"/>
        </w:numPr>
        <w:spacing w:before="40" w:after="40"/>
      </w:pPr>
      <w:r>
        <w:rPr>
          <w:rFonts w:ascii="Arial" w:cs="Arial" w:eastAsia="Arial" w:hAnsi="Arial"/>
          <w:sz w:val="22"/>
          <w:szCs w:val="22"/>
        </w:rPr>
        <w:t xml:space="preserve">KiCad or Altium project folder (schematics, PCB layout, libraries).</w:t>
      </w:r>
    </w:p>
    <w:p>
      <w:pPr>
        <w:pStyle w:val="ListParagraph"/>
        <w:numPr>
          <w:ilvl w:val="0"/>
          <w:numId w:val="2"/>
        </w:numPr>
        <w:spacing w:before="40" w:after="40"/>
      </w:pPr>
      <w:r>
        <w:rPr>
          <w:rFonts w:ascii="Arial" w:cs="Arial" w:eastAsia="Arial" w:hAnsi="Arial"/>
          <w:sz w:val="22"/>
          <w:szCs w:val="22"/>
        </w:rPr>
        <w:t xml:space="preserve">Gerber files in a versioned subfolder (gerbers/rev1/).</w:t>
      </w:r>
    </w:p>
    <w:p>
      <w:pPr>
        <w:pStyle w:val="ListParagraph"/>
        <w:numPr>
          <w:ilvl w:val="0"/>
          <w:numId w:val="2"/>
        </w:numPr>
        <w:spacing w:before="40" w:after="40"/>
      </w:pPr>
      <w:r>
        <w:rPr>
          <w:rFonts w:ascii="Arial" w:cs="Arial" w:eastAsia="Arial" w:hAnsi="Arial"/>
          <w:sz w:val="22"/>
          <w:szCs w:val="22"/>
        </w:rPr>
        <w:t xml:space="preserve">All PDF documents (schematics, drawings, test report).</w:t>
      </w:r>
    </w:p>
    <w:p>
      <w:pPr>
        <w:pStyle w:val="ListParagraph"/>
        <w:numPr>
          <w:ilvl w:val="0"/>
          <w:numId w:val="2"/>
        </w:numPr>
        <w:spacing w:before="40" w:after="40"/>
      </w:pPr>
      <w:r>
        <w:rPr>
          <w:rFonts w:ascii="Arial" w:cs="Arial" w:eastAsia="Arial" w:hAnsi="Arial"/>
          <w:sz w:val="22"/>
          <w:szCs w:val="22"/>
        </w:rPr>
        <w:t xml:space="preserve">BOM and budget tracker Excel files.</w:t>
      </w:r>
    </w:p>
    <w:p>
      <w:pPr>
        <w:pStyle w:val="ListParagraph"/>
        <w:numPr>
          <w:ilvl w:val="0"/>
          <w:numId w:val="2"/>
        </w:numPr>
        <w:spacing w:before="40" w:after="40"/>
      </w:pPr>
      <w:r>
        <w:rPr>
          <w:rFonts w:ascii="Arial" w:cs="Arial" w:eastAsia="Arial" w:hAnsi="Arial"/>
          <w:sz w:val="22"/>
          <w:szCs w:val="22"/>
        </w:rPr>
        <w:t xml:space="preserve">Oscilloscope screenshots in a test_data/ folder.</w:t>
      </w:r>
    </w:p>
    <w:p>
      <w:pPr>
        <w:pStyle w:val="ListParagraph"/>
        <w:numPr>
          <w:ilvl w:val="0"/>
          <w:numId w:val="2"/>
        </w:numPr>
        <w:spacing w:before="40" w:after="40"/>
      </w:pPr>
      <w:r>
        <w:rPr>
          <w:rFonts w:ascii="Arial" w:cs="Arial" w:eastAsia="Arial" w:hAnsi="Arial"/>
          <w:sz w:val="22"/>
          <w:szCs w:val="22"/>
        </w:rPr>
        <w:t xml:space="preserve">Enclosure CAD files (STEP and native format).</w:t>
      </w:r>
    </w:p>
    <w:p>
      <w:pPr>
        <w:pStyle w:val="ListParagraph"/>
        <w:numPr>
          <w:ilvl w:val="0"/>
          <w:numId w:val="2"/>
        </w:numPr>
        <w:spacing w:before="40" w:after="40"/>
      </w:pPr>
      <w:r>
        <w:rPr>
          <w:rFonts w:ascii="Arial" w:cs="Arial" w:eastAsia="Arial" w:hAnsi="Arial"/>
          <w:sz w:val="22"/>
          <w:szCs w:val="22"/>
        </w:rPr>
        <w:t xml:space="preserve">Meeting logs and decision records in markdown.</w:t>
      </w:r>
    </w:p>
    <w:p>
      <w:pPr>
        <w:spacing w:before="60" w:after="60"/>
      </w:pPr>
      <w:r>
        <w:t xml:space="preserve"/>
      </w:r>
    </w:p>
    <w:p>
      <w:pPr>
        <w:pStyle w:val="Heading1"/>
        <w:spacing w:before="320" w:after="160"/>
      </w:pPr>
      <w:r>
        <w:rPr>
          <w:rFonts w:ascii="Arial" w:cs="Arial" w:eastAsia="Arial" w:hAnsi="Arial"/>
          <w:b/>
          <w:bCs/>
          <w:color w:val="2E74B5"/>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800"/>
        <w:gridCol w:w="2860"/>
      </w:tblGrid>
      <w:tr>
        <w:tc>
          <w:tcPr>
            <w:tcW w:type="dxa" w:w="25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8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8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Long-lead magnetics</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Delays Phase 4 prototype start</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Order magnetics in Phase 3 as early as possible. Identify off-shelf alternative.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PCB layout isolation error requiring re-spin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Adds 7 to 10 days and $15 CAD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Review creepage rules before routing. Have second person verify primary/secondary barrier.</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Simulation does not match hardware</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Extends Phase 4 bring-up</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Validate simulation models against datasheet. Log all discrepancies with root cause.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Budget overrun on components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Reduces enclosure / contingency budget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Lock BOM and verify pricing before ordering. No scope creep after Phase 3.</w:t>
            </w:r>
          </w:p>
        </w:tc>
      </w:tr>
      <w:tr>
        <w:tc>
          <w:tcPr>
            <w:tcW w:type="dxa" w:w="2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Schedule slip on simulation</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Compresses prototyping time</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Use Tue/Thu 2h blocks exclusively for LTspice during Phase 2. Do not let sim extend past Apr 3.</w:t>
            </w:r>
          </w:p>
        </w:tc>
      </w:tr>
    </w:tbl>
    <w:p>
      <w:pPr>
        <w:spacing w:before="60" w:after="60"/>
      </w:pPr>
      <w:r>
        <w:t xml:space="preserve"/>
      </w:r>
    </w:p>
    <w:p>
      <w:pPr>
        <w:pStyle w:val="Heading1"/>
        <w:spacing w:before="320" w:after="160"/>
      </w:pPr>
      <w:r>
        <w:rPr>
          <w:rFonts w:ascii="Arial" w:cs="Arial" w:eastAsia="Arial" w:hAnsi="Arial"/>
          <w:b/>
          <w:bCs/>
          <w:color w:val="2E74B5"/>
          <w:sz w:val="32"/>
          <w:szCs w:val="32"/>
        </w:rPr>
        <w:t xml:space="preserve">8. Common Pitfalls to Avoid</w:t>
      </w:r>
    </w:p>
    <w:p>
      <w:pPr>
        <w:spacing w:before="80" w:after="80"/>
      </w:pPr>
      <w:r>
        <w:rPr>
          <w:rFonts w:ascii="Arial" w:cs="Arial" w:eastAsia="Arial" w:hAnsi="Arial"/>
          <w:sz w:val="22"/>
          <w:szCs w:val="22"/>
        </w:rPr>
        <w:t xml:space="preserve">These are the most frequent reasons SMPS student projects run over schedule or fail final testing.</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Magnetics</w:t>
      </w:r>
    </w:p>
    <w:p>
      <w:pPr>
        <w:spacing w:before="80" w:after="80"/>
      </w:pPr>
      <w:r>
        <w:rPr>
          <w:rFonts w:ascii="Arial" w:cs="Arial" w:eastAsia="Arial" w:hAnsi="Arial"/>
          <w:sz w:val="22"/>
          <w:szCs w:val="22"/>
        </w:rPr>
        <w:t xml:space="preserve">If winding a custom transformer, order the core and wire in Phase 3 and wind it during Phase 4 alongside the breadboard prototype. Do not wait until PCB assembly to discover a winding error.</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Skipping simulation</w:t>
      </w:r>
    </w:p>
    <w:p>
      <w:pPr>
        <w:spacing w:before="80" w:after="80"/>
      </w:pPr>
      <w:r>
        <w:rPr>
          <w:rFonts w:ascii="Arial" w:cs="Arial" w:eastAsia="Arial" w:hAnsi="Arial"/>
          <w:sz w:val="22"/>
          <w:szCs w:val="22"/>
        </w:rPr>
        <w:t xml:space="preserve">Skipping or rushing the LTspice step and discovering loop instability on the bench wastes an entire bring-up session. Invest the time in simulation. It is faster to fix a netlist than a soldered board.</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PCB isolation barrier</w:t>
      </w:r>
    </w:p>
    <w:p>
      <w:pPr>
        <w:spacing w:before="80" w:after="80"/>
      </w:pPr>
      <w:r>
        <w:rPr>
          <w:rFonts w:ascii="Arial" w:cs="Arial" w:eastAsia="Arial" w:hAnsi="Arial"/>
          <w:sz w:val="22"/>
          <w:szCs w:val="22"/>
        </w:rPr>
        <w:t xml:space="preserve">A creepage or clearance violation on the primary/secondary barrier requires a full board re-spin. Review IPC-2221 rules before routing and have both team members check the barrier area independently before Gerber export.</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Measuring efficiency too late</w:t>
      </w:r>
    </w:p>
    <w:p>
      <w:pPr>
        <w:spacing w:before="80" w:after="80"/>
      </w:pPr>
      <w:r>
        <w:rPr>
          <w:rFonts w:ascii="Arial" w:cs="Arial" w:eastAsia="Arial" w:hAnsi="Arial"/>
          <w:sz w:val="22"/>
          <w:szCs w:val="22"/>
        </w:rPr>
        <w:t xml:space="preserve">Efficiency should be measured during bring-up, not at final test. If efficiency is significantly below the target, there may be a component selection or layout issue that needs to be corrected before PCB.</w:t>
      </w:r>
    </w:p>
    <w:p>
      <w:pPr>
        <w:spacing w:before="60" w:after="60"/>
      </w:pPr>
      <w:r>
        <w:t xml:space="preserve"/>
      </w:r>
    </w:p>
    <w:p>
      <w:pPr>
        <w:pStyle w:val="Heading1"/>
        <w:spacing w:before="320" w:after="160"/>
      </w:pPr>
      <w:r>
        <w:rPr>
          <w:rFonts w:ascii="Arial" w:cs="Arial" w:eastAsia="Arial" w:hAnsi="Arial"/>
          <w:b/>
          <w:bCs/>
          <w:color w:val="2E74B5"/>
          <w:sz w:val="32"/>
          <w:szCs w:val="32"/>
        </w:rPr>
        <w:t xml:space="preserve">9.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4472C4" w:sz="2"/>
              <w:left w:val="single" w:color="4472C4" w:sz="2"/>
              <w:bottom w:val="single" w:color="4472C4" w:sz="2"/>
              <w:right w:val="single" w:color="4472C4" w:sz="2"/>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SMPS</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Switch Mode Power Supply. A power supply that uses a switching regulator to convert electrical power efficiently.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PCBA</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Printed Circuit Board Assembly. The populated PCB with all components soldered.</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BOM</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Bill of Materials. A list of all components with quantities, part numbers, and pricing.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ECO</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Engineering Change Order. A documented change to the schematic or layout after initial release.</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DRC</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Design Rule Check. An automated check that the PCB layout meets defined rules for clearance, trace width, etc.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Creepage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The shortest path along the surface of an insulating material between two conductive parts.</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Clearance</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The shortest path through air between two conductive parts.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20"/>
                <w:szCs w:val="20"/>
              </w:rPr>
              <w:t xml:space="preserve">Phase margin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A measure of loop stability. Values greater than 45 degrees indicate adequate stability margin.</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bCs/>
                <w:color w:val="000000"/>
                <w:sz w:val="20"/>
                <w:szCs w:val="20"/>
              </w:rPr>
              <w:t xml:space="preserve">LTspice</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b w:val="false"/>
                <w:bCs w:val="false"/>
                <w:color w:val="000000"/>
                <w:sz w:val="20"/>
                <w:szCs w:val="20"/>
              </w:rPr>
              <w:t xml:space="preserve">Free SPICE-based circuit simulator from Analog Devices, used for power electronics simulation.</w:t>
            </w:r>
          </w:p>
        </w:tc>
      </w:tr>
    </w:tbl>
    <w:p>
      <w:pPr>
        <w:spacing w:before="60" w:after="60"/>
      </w:pPr>
      <w:r>
        <w:t xml:space="preserve"/>
      </w:r>
    </w:p>
    <w:p>
      <w:pPr>
        <w:spacing w:before="60" w:after="60"/>
      </w:pPr>
      <w:r>
        <w:t xml:space="preserve"/>
      </w:r>
    </w:p>
    <w:p>
      <w:pPr>
        <w:jc w:val="center"/>
      </w:pPr>
      <w:r>
        <w:rPr>
          <w:rFonts w:ascii="Arial" w:cs="Arial" w:eastAsia="Arial" w:hAnsi="Arial"/>
          <w:color w:val="AAAAAA"/>
          <w:sz w:val="18"/>
          <w:szCs w:val="18"/>
        </w:rPr>
        <w:t xml:space="preserve">Document generated March 17, 2026  |  SMPS Wall Adapter Project  |  GitHub: track all revisions</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SMPS Wall Adapter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2026-03-18T02:26:30.516Z</dcterms:created>
  <dcterms:modified xsi:type="dcterms:W3CDTF">2026-03-18T02:26:30.517Z</dcterms:modified>
</cp:coreProperties>
</file>

<file path=docProps/custom.xml><?xml version="1.0" encoding="utf-8"?>
<Properties xmlns="http://schemas.openxmlformats.org/officeDocument/2006/custom-properties" xmlns:vt="http://schemas.openxmlformats.org/officeDocument/2006/docPropsVTypes"/>
</file>