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42B3" w14:textId="26297280" w:rsidR="00B02461" w:rsidRDefault="00B02461" w:rsidP="00B024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95420135"/>
      <w:bookmarkEnd w:id="0"/>
      <w:r w:rsidRPr="00B02461">
        <w:rPr>
          <w:rFonts w:ascii="Times New Roman" w:hAnsi="Times New Roman" w:cs="Times New Roman"/>
          <w:b/>
          <w:bCs/>
          <w:sz w:val="40"/>
          <w:szCs w:val="40"/>
        </w:rPr>
        <w:t>S3 CHALLENGE</w:t>
      </w:r>
    </w:p>
    <w:p w14:paraId="5FB126A2" w14:textId="2A23F356" w:rsidR="00B02461" w:rsidRDefault="00B02461" w:rsidP="00B0246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256203" w14:textId="1C68FCD8" w:rsidR="00B02461" w:rsidRDefault="00B02461" w:rsidP="00B024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2461">
        <w:rPr>
          <w:rFonts w:ascii="Times New Roman" w:hAnsi="Times New Roman" w:cs="Times New Roman"/>
          <w:b/>
          <w:bCs/>
          <w:sz w:val="32"/>
          <w:szCs w:val="32"/>
        </w:rPr>
        <w:t>Using AWS console:</w:t>
      </w:r>
    </w:p>
    <w:p w14:paraId="4E999D4C" w14:textId="15B4E252" w:rsidR="00752D51" w:rsidRPr="0053484D" w:rsidRDefault="00752D51" w:rsidP="00752D5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 xml:space="preserve"> </w:t>
      </w:r>
      <w:r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>Log on to A Cloud Guru Account</w:t>
      </w:r>
    </w:p>
    <w:p w14:paraId="575B2054" w14:textId="77777777" w:rsidR="00752D51" w:rsidRPr="0053484D" w:rsidRDefault="00752D51" w:rsidP="00752D5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</w:p>
    <w:p w14:paraId="16C374BA" w14:textId="20BC399A" w:rsidR="00752D51" w:rsidRPr="0053484D" w:rsidRDefault="00752D51" w:rsidP="00752D5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[Create </w:t>
      </w:r>
      <w:r w:rsidR="00FB552E"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 xml:space="preserve">s3 </w:t>
      </w: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Bucket &gt; Bucket Name &gt; region select us-east-1 &gt; click on create]</w:t>
      </w:r>
      <w:r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 xml:space="preserve">: </w:t>
      </w:r>
    </w:p>
    <w:p w14:paraId="76345608" w14:textId="4E3F6AE8" w:rsidR="00752D51" w:rsidRPr="0053484D" w:rsidRDefault="004B70C3" w:rsidP="004B70C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  <w:r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 xml:space="preserve">   </w:t>
      </w:r>
      <w:r w:rsidR="00752D51"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>- Created (marvel1-10) s3 buckets in us-east-1 Region.</w:t>
      </w:r>
    </w:p>
    <w:p w14:paraId="71F52284" w14:textId="643A12CB" w:rsidR="003C454B" w:rsidRDefault="003C454B" w:rsidP="004B7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22EFE4DE" w14:textId="3DF81983" w:rsidR="003C454B" w:rsidRPr="004B70C3" w:rsidRDefault="003C454B" w:rsidP="004B70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hAnsi="Consolas"/>
          <w:noProof/>
          <w:color w:val="2E2E2E"/>
          <w:sz w:val="21"/>
          <w:szCs w:val="21"/>
        </w:rPr>
        <w:drawing>
          <wp:inline distT="0" distB="0" distL="0" distR="0" wp14:anchorId="4B118F1B" wp14:editId="361AECE4">
            <wp:extent cx="8863330" cy="417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608C" w14:textId="77777777" w:rsidR="00752D51" w:rsidRPr="00752D51" w:rsidRDefault="00752D51" w:rsidP="00752D51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24E5CD94" w14:textId="241914FF" w:rsidR="00752D51" w:rsidRDefault="00752D51" w:rsidP="00752D5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[By clicking on bucket name in object page &gt; upload files &gt; select files (100MB+</w:t>
      </w:r>
      <w:r w:rsidR="00092FEE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,200mb</w:t>
      </w:r>
      <w:proofErr w:type="gramStart"/>
      <w:r w:rsidR="00092FEE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+..</w:t>
      </w:r>
      <w:proofErr w:type="gramEnd"/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)&gt;upload]</w:t>
      </w:r>
      <w:r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 xml:space="preserve">:     </w:t>
      </w:r>
      <w:r w:rsidR="00FB552E"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 xml:space="preserve"> </w:t>
      </w:r>
      <w:r w:rsidR="004B70C3"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 xml:space="preserve">- </w:t>
      </w:r>
      <w:r w:rsidRPr="0053484D"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  <w:t>Uploaded the datafiles in each bucket</w:t>
      </w:r>
      <w:r w:rsidRPr="00752D51"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  <w:t>.</w:t>
      </w:r>
    </w:p>
    <w:p w14:paraId="72C1C6B6" w14:textId="0EF13213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AA0000"/>
          <w:sz w:val="21"/>
          <w:szCs w:val="21"/>
          <w:lang w:eastAsia="en-IN"/>
        </w:rPr>
      </w:pPr>
    </w:p>
    <w:p w14:paraId="561AC36A" w14:textId="76363066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hAnsi="Consolas"/>
          <w:noProof/>
          <w:color w:val="2E2E2E"/>
          <w:sz w:val="21"/>
          <w:szCs w:val="21"/>
        </w:rPr>
        <w:drawing>
          <wp:inline distT="0" distB="0" distL="0" distR="0" wp14:anchorId="57E2D087" wp14:editId="17C26D5B">
            <wp:extent cx="886333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B237" w14:textId="4820B6E1" w:rsidR="003903A6" w:rsidRDefault="003903A6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b/>
          <w:bCs/>
          <w:noProof/>
        </w:rPr>
        <w:lastRenderedPageBreak/>
        <w:drawing>
          <wp:inline distT="0" distB="0" distL="0" distR="0" wp14:anchorId="2A14B9D8" wp14:editId="767533D1">
            <wp:extent cx="8863330" cy="3948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6279" w14:textId="77777777" w:rsidR="003C454B" w:rsidRPr="003C454B" w:rsidRDefault="003C454B" w:rsidP="003C45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1F0C5DC4" w14:textId="77777777" w:rsidR="00752D51" w:rsidRPr="00FB552E" w:rsidRDefault="00752D51" w:rsidP="00FB55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3875E81E" w14:textId="18E9E832" w:rsidR="00752D51" w:rsidRPr="0053484D" w:rsidRDefault="00752D51" w:rsidP="00752D5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[By clicking on (marvel</w:t>
      </w:r>
      <w:proofErr w:type="gramStart"/>
      <w:r w:rsidR="004B70C3"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1)bucket</w:t>
      </w:r>
      <w:proofErr w:type="gramEnd"/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 name in object page &gt; permissions &gt; Block public access (edit) &gt; uncheck first and second </w:t>
      </w: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(i.e objects granted through any/new access control lists beacause we are enabling public access through ACL'S enabled)</w:t>
      </w: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 &gt; check third and fourth </w:t>
      </w: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(i.e objects granted through new/any public bucket or access point policies because we have to give only public access but not the access point policies)</w:t>
      </w: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 </w:t>
      </w:r>
      <w:r w:rsidR="00527B18"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&gt;save changes. Permissions&gt; Object Ownership &gt; ACL’S enable&gt; save changes</w:t>
      </w: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]</w:t>
      </w:r>
    </w:p>
    <w:p w14:paraId="607D791D" w14:textId="489C3B28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AA0000"/>
          <w:sz w:val="21"/>
          <w:szCs w:val="21"/>
          <w:lang w:eastAsia="en-IN"/>
        </w:rPr>
      </w:pPr>
    </w:p>
    <w:p w14:paraId="2C963D68" w14:textId="5FF32C3D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hAnsi="Consolas"/>
          <w:noProof/>
          <w:color w:val="2E2E2E"/>
          <w:sz w:val="21"/>
          <w:szCs w:val="21"/>
        </w:rPr>
        <w:drawing>
          <wp:inline distT="0" distB="0" distL="0" distR="0" wp14:anchorId="6D896C22" wp14:editId="744A42D7">
            <wp:extent cx="886333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FD00" w14:textId="300C0F75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59B9DB43" w14:textId="49D873AE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279F3401" w14:textId="67F40FBA" w:rsidR="003C454B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190C5314" w14:textId="0FBF9857" w:rsidR="003C454B" w:rsidRPr="004B70C3" w:rsidRDefault="003C454B" w:rsidP="003C454B">
      <w:pPr>
        <w:pStyle w:val="ListParagraph"/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  <w:r>
        <w:rPr>
          <w:rFonts w:ascii="Consolas" w:hAnsi="Consolas"/>
          <w:noProof/>
          <w:color w:val="2E2E2E"/>
          <w:sz w:val="21"/>
          <w:szCs w:val="21"/>
        </w:rPr>
        <w:lastRenderedPageBreak/>
        <w:drawing>
          <wp:inline distT="0" distB="0" distL="0" distR="0" wp14:anchorId="4158B0E7" wp14:editId="513D04B3">
            <wp:extent cx="8863330" cy="3919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FC15" w14:textId="77777777" w:rsidR="004B70C3" w:rsidRPr="004B70C3" w:rsidRDefault="004B70C3" w:rsidP="004B70C3">
      <w:pPr>
        <w:pStyle w:val="ListParagraph"/>
        <w:rPr>
          <w:rFonts w:ascii="Consolas" w:eastAsia="Times New Roman" w:hAnsi="Consolas" w:cs="Times New Roman"/>
          <w:color w:val="2E2E2E"/>
          <w:sz w:val="21"/>
          <w:szCs w:val="21"/>
          <w:lang w:eastAsia="en-IN"/>
        </w:rPr>
      </w:pPr>
    </w:p>
    <w:p w14:paraId="10434331" w14:textId="61385214" w:rsidR="004B70C3" w:rsidRPr="0053484D" w:rsidRDefault="004B70C3" w:rsidP="004B70C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E2E2E"/>
          <w:sz w:val="24"/>
          <w:szCs w:val="24"/>
          <w:lang w:eastAsia="en-IN"/>
        </w:rPr>
      </w:pP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[By clicking on (marvel</w:t>
      </w:r>
      <w:proofErr w:type="gramStart"/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1)bucket</w:t>
      </w:r>
      <w:proofErr w:type="gramEnd"/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 name in object page &gt; Actions &gt; Make public using ACL]</w:t>
      </w:r>
    </w:p>
    <w:p w14:paraId="59C881D0" w14:textId="0FDAB40E" w:rsidR="004B70C3" w:rsidRPr="003C454B" w:rsidRDefault="004B70C3" w:rsidP="004B70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marvel1 bucket public and rest all are private</w:t>
      </w:r>
    </w:p>
    <w:p w14:paraId="543A2865" w14:textId="108CBFCC" w:rsidR="003C454B" w:rsidRDefault="003C454B" w:rsidP="003C45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noProof/>
          <w:color w:val="2E2E2E"/>
          <w:sz w:val="21"/>
          <w:szCs w:val="21"/>
        </w:rPr>
        <w:drawing>
          <wp:inline distT="0" distB="0" distL="0" distR="0" wp14:anchorId="54E4310A" wp14:editId="721EF705">
            <wp:extent cx="8863330" cy="3463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C1B1" w14:textId="1B40CFD5" w:rsidR="003C454B" w:rsidRPr="004B70C3" w:rsidRDefault="003903A6" w:rsidP="003C45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noProof/>
          <w:color w:val="2E2E2E"/>
          <w:sz w:val="21"/>
          <w:szCs w:val="21"/>
        </w:rPr>
        <w:drawing>
          <wp:inline distT="0" distB="0" distL="0" distR="0" wp14:anchorId="2071DED2" wp14:editId="14414A54">
            <wp:extent cx="8863330" cy="4177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86B1" w14:textId="77777777" w:rsidR="004B70C3" w:rsidRPr="004B70C3" w:rsidRDefault="004B70C3" w:rsidP="004B70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BF02A" w14:textId="250AC45E" w:rsidR="00B02461" w:rsidRPr="0053484D" w:rsidRDefault="009068CB" w:rsidP="00906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[By clicking on (marvel</w:t>
      </w:r>
      <w:proofErr w:type="gramStart"/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1)bucket</w:t>
      </w:r>
      <w:proofErr w:type="gramEnd"/>
      <w:r w:rsidRPr="0053484D">
        <w:rPr>
          <w:rFonts w:ascii="Times New Roman" w:eastAsia="Times New Roman" w:hAnsi="Times New Roman" w:cs="Times New Roman"/>
          <w:color w:val="AA0000"/>
          <w:sz w:val="24"/>
          <w:szCs w:val="24"/>
          <w:lang w:eastAsia="en-IN"/>
        </w:rPr>
        <w:t> name in object page &gt; properties &gt; Bucket versioning &gt; Enable &gt; Save .</w:t>
      </w:r>
    </w:p>
    <w:p w14:paraId="128B2C3A" w14:textId="7B4FCAF4" w:rsidR="009068CB" w:rsidRPr="0053484D" w:rsidRDefault="009068CB" w:rsidP="0090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enable </w:t>
      </w:r>
      <w:r w:rsidR="00582B01"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versioning,</w:t>
      </w: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would able to see backend </w:t>
      </w:r>
      <w:r w:rsidR="00582B01"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files (</w:t>
      </w: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marker files) that we can able to retrieve it.</w:t>
      </w:r>
    </w:p>
    <w:p w14:paraId="55C4119B" w14:textId="708F7F51" w:rsidR="00582B01" w:rsidRPr="0053484D" w:rsidRDefault="009068CB" w:rsidP="0090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disable </w:t>
      </w:r>
      <w:r w:rsidR="00582B01"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versioning,</w:t>
      </w: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would able to see front end </w:t>
      </w:r>
      <w:r w:rsidR="00582B01"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files (</w:t>
      </w: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able to store in backend by deleting the files from front end).</w:t>
      </w:r>
    </w:p>
    <w:p w14:paraId="70A31FDD" w14:textId="27CD4791" w:rsidR="00582B01" w:rsidRPr="0053484D" w:rsidRDefault="00582B01" w:rsidP="009068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upload error.txt file and modify, upload error.txt then old versioning attached with the modified file (original files) able to see.</w:t>
      </w:r>
      <w:r w:rsidR="009068CB" w:rsidRPr="005348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93F515B" w14:textId="596221A3" w:rsidR="003903A6" w:rsidRDefault="003903A6" w:rsidP="003903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53E3B7CB" wp14:editId="073D6541">
            <wp:extent cx="8863330" cy="3597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5ECE" w14:textId="71474EB4" w:rsidR="003903A6" w:rsidRPr="00582B01" w:rsidRDefault="003903A6" w:rsidP="003903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3E91C" w14:textId="31F50A91" w:rsidR="003903A6" w:rsidRDefault="003903A6" w:rsidP="002070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C00000"/>
        </w:rPr>
      </w:pPr>
      <w:r w:rsidRPr="0053484D">
        <w:rPr>
          <w:color w:val="C00000"/>
        </w:rPr>
        <w:t>[By clicking on (marvel</w:t>
      </w:r>
      <w:proofErr w:type="gramStart"/>
      <w:r w:rsidRPr="0053484D">
        <w:rPr>
          <w:color w:val="C00000"/>
        </w:rPr>
        <w:t>1)bucket</w:t>
      </w:r>
      <w:proofErr w:type="gramEnd"/>
      <w:r w:rsidRPr="0053484D">
        <w:rPr>
          <w:color w:val="C00000"/>
        </w:rPr>
        <w:t> name in object page &gt; properties &gt; server access logging select edit &gt; Server Access Logging ENABLE &gt;</w:t>
      </w:r>
      <w:r w:rsidRPr="0053484D">
        <w:rPr>
          <w:rFonts w:ascii="Consolas" w:hAnsi="Consolas"/>
          <w:color w:val="C00000"/>
          <w:sz w:val="21"/>
          <w:szCs w:val="21"/>
        </w:rPr>
        <w:t xml:space="preserve"> </w:t>
      </w:r>
      <w:r w:rsidR="002070BD" w:rsidRPr="002070BD">
        <w:t>f</w:t>
      </w:r>
      <w:r w:rsidRPr="002070BD">
        <w:t xml:space="preserve">or Target bucket, enter the name of the bucket that </w:t>
      </w:r>
      <w:r w:rsidR="0053484D" w:rsidRPr="002070BD">
        <w:t>we</w:t>
      </w:r>
      <w:r w:rsidRPr="002070BD">
        <w:t xml:space="preserve"> want to receive the log record objects.</w:t>
      </w:r>
      <w:r w:rsidR="002070BD" w:rsidRPr="002070BD">
        <w:t xml:space="preserve"> </w:t>
      </w:r>
      <w:r w:rsidRPr="002070BD">
        <w:t>The target bucket must be in the same Region as the source bucket and must not have a default retention period configuration</w:t>
      </w:r>
      <w:r w:rsidR="002070BD" w:rsidRPr="002070BD">
        <w:t xml:space="preserve"> </w:t>
      </w:r>
      <w:r w:rsidR="002070BD">
        <w:rPr>
          <w:color w:val="C00000"/>
        </w:rPr>
        <w:t>&gt; save changes.</w:t>
      </w:r>
    </w:p>
    <w:p w14:paraId="20A328A8" w14:textId="77777777" w:rsidR="002070BD" w:rsidRPr="0053484D" w:rsidRDefault="002070BD" w:rsidP="002070BD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C00000"/>
        </w:rPr>
      </w:pPr>
    </w:p>
    <w:p w14:paraId="291C21E4" w14:textId="1D22ACAB" w:rsidR="009068CB" w:rsidRPr="002070BD" w:rsidRDefault="009068CB" w:rsidP="002070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07BA5" w14:textId="03522CBA" w:rsidR="003903A6" w:rsidRDefault="002070BD" w:rsidP="003903A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B038F2E" wp14:editId="22571F22">
            <wp:extent cx="8863330" cy="4027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9917" w14:textId="4EB33672" w:rsidR="002070BD" w:rsidRPr="000D3C9A" w:rsidRDefault="000D3C9A" w:rsidP="000D3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an Excel File with Buckets data:</w:t>
      </w:r>
    </w:p>
    <w:p w14:paraId="0381E5F1" w14:textId="569206A5" w:rsidR="00582B01" w:rsidRDefault="00582B01" w:rsidP="00582B0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4F966" w14:textId="2116A315" w:rsidR="000230D6" w:rsidRPr="00092FEE" w:rsidRDefault="000D3C9A" w:rsidP="00092F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622D862" wp14:editId="189A8129">
            <wp:extent cx="8863330" cy="3594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5D1A" w14:textId="57A347F3" w:rsidR="000230D6" w:rsidRDefault="000230D6" w:rsidP="000230D6">
      <w:pPr>
        <w:rPr>
          <w:b/>
          <w:u w:val="single"/>
        </w:rPr>
      </w:pPr>
    </w:p>
    <w:sectPr w:rsidR="000230D6" w:rsidSect="00B0246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A066" w14:textId="77777777" w:rsidR="00AF2090" w:rsidRDefault="00AF2090" w:rsidP="000230D6">
      <w:pPr>
        <w:spacing w:after="0" w:line="240" w:lineRule="auto"/>
      </w:pPr>
      <w:r>
        <w:separator/>
      </w:r>
    </w:p>
  </w:endnote>
  <w:endnote w:type="continuationSeparator" w:id="0">
    <w:p w14:paraId="1CDA2766" w14:textId="77777777" w:rsidR="00AF2090" w:rsidRDefault="00AF2090" w:rsidP="00023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295A" w14:textId="77777777" w:rsidR="00AF2090" w:rsidRDefault="00AF2090" w:rsidP="000230D6">
      <w:pPr>
        <w:spacing w:after="0" w:line="240" w:lineRule="auto"/>
      </w:pPr>
      <w:r>
        <w:separator/>
      </w:r>
    </w:p>
  </w:footnote>
  <w:footnote w:type="continuationSeparator" w:id="0">
    <w:p w14:paraId="25692E23" w14:textId="77777777" w:rsidR="00AF2090" w:rsidRDefault="00AF2090" w:rsidP="00023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3EB"/>
    <w:multiLevelType w:val="hybridMultilevel"/>
    <w:tmpl w:val="9EC8ED48"/>
    <w:lvl w:ilvl="0" w:tplc="7394941C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23BF"/>
    <w:multiLevelType w:val="hybridMultilevel"/>
    <w:tmpl w:val="EC0C2E92"/>
    <w:lvl w:ilvl="0" w:tplc="57AA8398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03C5D"/>
    <w:multiLevelType w:val="hybridMultilevel"/>
    <w:tmpl w:val="A0B61764"/>
    <w:lvl w:ilvl="0" w:tplc="D86054D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61"/>
    <w:rsid w:val="000230D6"/>
    <w:rsid w:val="00092FEE"/>
    <w:rsid w:val="000D3C9A"/>
    <w:rsid w:val="002070BD"/>
    <w:rsid w:val="00321A16"/>
    <w:rsid w:val="003903A6"/>
    <w:rsid w:val="003C454B"/>
    <w:rsid w:val="004B70C3"/>
    <w:rsid w:val="00527B18"/>
    <w:rsid w:val="0053484D"/>
    <w:rsid w:val="00582B01"/>
    <w:rsid w:val="00752D51"/>
    <w:rsid w:val="007974C0"/>
    <w:rsid w:val="009068CB"/>
    <w:rsid w:val="00AF2090"/>
    <w:rsid w:val="00B02461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DAAE"/>
  <w15:chartTrackingRefBased/>
  <w15:docId w15:val="{1538B9EE-94EF-4737-BA46-B0D99940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2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D6"/>
  </w:style>
  <w:style w:type="paragraph" w:styleId="Footer">
    <w:name w:val="footer"/>
    <w:basedOn w:val="Normal"/>
    <w:link w:val="FooterChar"/>
    <w:uiPriority w:val="99"/>
    <w:unhideWhenUsed/>
    <w:rsid w:val="00023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paladugu</dc:creator>
  <cp:keywords/>
  <dc:description/>
  <cp:lastModifiedBy>Vani Kadali</cp:lastModifiedBy>
  <cp:revision>4</cp:revision>
  <dcterms:created xsi:type="dcterms:W3CDTF">2022-02-07T14:53:00Z</dcterms:created>
  <dcterms:modified xsi:type="dcterms:W3CDTF">2022-02-10T16:20:00Z</dcterms:modified>
</cp:coreProperties>
</file>