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19319" w14:textId="77777777" w:rsidR="0097189F" w:rsidRPr="0097189F" w:rsidRDefault="0097189F" w:rsidP="0097189F">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97189F">
        <w:rPr>
          <w:rFonts w:ascii="Segoe UI" w:eastAsia="Times New Roman" w:hAnsi="Segoe UI" w:cs="Segoe UI"/>
          <w:b/>
          <w:bCs/>
          <w:sz w:val="36"/>
          <w:szCs w:val="36"/>
        </w:rPr>
        <w:t>Feature Scaling</w:t>
      </w:r>
    </w:p>
    <w:p w14:paraId="15D4CE19" w14:textId="77777777" w:rsidR="0097189F" w:rsidRPr="0097189F"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We discussed previously that the scale of the features is an important consideration when building machine learning models. Briefly:</w:t>
      </w:r>
    </w:p>
    <w:p w14:paraId="1FF34869" w14:textId="77777777" w:rsidR="0097189F" w:rsidRPr="0097189F" w:rsidRDefault="0097189F" w:rsidP="0097189F">
      <w:pPr>
        <w:shd w:val="clear" w:color="auto" w:fill="FFFFFF"/>
        <w:spacing w:before="100" w:beforeAutospacing="1" w:after="100" w:afterAutospacing="1" w:line="240" w:lineRule="auto"/>
        <w:outlineLvl w:val="2"/>
        <w:rPr>
          <w:rFonts w:ascii="Segoe UI" w:eastAsia="Times New Roman" w:hAnsi="Segoe UI" w:cs="Segoe UI"/>
          <w:b/>
          <w:bCs/>
          <w:sz w:val="40"/>
          <w:szCs w:val="40"/>
        </w:rPr>
      </w:pPr>
      <w:r w:rsidRPr="0097189F">
        <w:rPr>
          <w:rFonts w:ascii="Segoe UI" w:eastAsia="Times New Roman" w:hAnsi="Segoe UI" w:cs="Segoe UI"/>
          <w:b/>
          <w:bCs/>
          <w:sz w:val="40"/>
          <w:szCs w:val="40"/>
        </w:rPr>
        <w:t>Feature magnitude matters because:</w:t>
      </w:r>
    </w:p>
    <w:p w14:paraId="532DA7E1" w14:textId="77777777" w:rsidR="0097189F" w:rsidRPr="0097189F" w:rsidRDefault="0097189F" w:rsidP="0097189F">
      <w:pPr>
        <w:numPr>
          <w:ilvl w:val="0"/>
          <w:numId w:val="1"/>
        </w:numPr>
        <w:shd w:val="clear" w:color="auto" w:fill="FFFFFF"/>
        <w:spacing w:before="100" w:beforeAutospacing="1" w:after="100" w:afterAutospacing="1" w:line="240" w:lineRule="auto"/>
        <w:rPr>
          <w:rFonts w:ascii="Segoe UI" w:eastAsia="Times New Roman" w:hAnsi="Segoe UI" w:cs="Segoe UI"/>
          <w:b/>
          <w:bCs/>
          <w:sz w:val="40"/>
          <w:szCs w:val="40"/>
        </w:rPr>
      </w:pPr>
      <w:r w:rsidRPr="0097189F">
        <w:rPr>
          <w:rFonts w:ascii="Segoe UI" w:eastAsia="Times New Roman" w:hAnsi="Segoe UI" w:cs="Segoe UI"/>
          <w:sz w:val="40"/>
          <w:szCs w:val="40"/>
        </w:rPr>
        <w:t xml:space="preserve">The </w:t>
      </w:r>
      <w:r w:rsidRPr="0097189F">
        <w:rPr>
          <w:rFonts w:ascii="Segoe UI" w:eastAsia="Times New Roman" w:hAnsi="Segoe UI" w:cs="Segoe UI"/>
          <w:b/>
          <w:bCs/>
          <w:sz w:val="40"/>
          <w:szCs w:val="40"/>
        </w:rPr>
        <w:t>regression coefficients of linear models</w:t>
      </w:r>
      <w:r w:rsidRPr="0097189F">
        <w:rPr>
          <w:rFonts w:ascii="Segoe UI" w:eastAsia="Times New Roman" w:hAnsi="Segoe UI" w:cs="Segoe UI"/>
          <w:sz w:val="40"/>
          <w:szCs w:val="40"/>
        </w:rPr>
        <w:t xml:space="preserve"> are directly influenced by the </w:t>
      </w:r>
      <w:r w:rsidRPr="0097189F">
        <w:rPr>
          <w:rFonts w:ascii="Segoe UI" w:eastAsia="Times New Roman" w:hAnsi="Segoe UI" w:cs="Segoe UI"/>
          <w:b/>
          <w:bCs/>
          <w:sz w:val="40"/>
          <w:szCs w:val="40"/>
        </w:rPr>
        <w:t>scale of the variable.</w:t>
      </w:r>
    </w:p>
    <w:p w14:paraId="198E445F" w14:textId="77777777" w:rsidR="0097189F" w:rsidRPr="0097189F" w:rsidRDefault="0097189F" w:rsidP="0097189F">
      <w:pPr>
        <w:numPr>
          <w:ilvl w:val="0"/>
          <w:numId w:val="1"/>
        </w:numPr>
        <w:shd w:val="clear" w:color="auto" w:fill="FFFFFF"/>
        <w:spacing w:before="100" w:beforeAutospacing="1" w:after="100" w:afterAutospacing="1" w:line="240" w:lineRule="auto"/>
        <w:rPr>
          <w:rFonts w:ascii="Segoe UI" w:eastAsia="Times New Roman" w:hAnsi="Segoe UI" w:cs="Segoe UI"/>
          <w:b/>
          <w:bCs/>
          <w:sz w:val="40"/>
          <w:szCs w:val="40"/>
        </w:rPr>
      </w:pPr>
      <w:r w:rsidRPr="0097189F">
        <w:rPr>
          <w:rFonts w:ascii="Segoe UI" w:eastAsia="Times New Roman" w:hAnsi="Segoe UI" w:cs="Segoe UI"/>
          <w:b/>
          <w:bCs/>
          <w:sz w:val="40"/>
          <w:szCs w:val="40"/>
        </w:rPr>
        <w:t>Variables with bigger magnitude / larger value</w:t>
      </w:r>
      <w:r w:rsidRPr="0097189F">
        <w:rPr>
          <w:rFonts w:ascii="Segoe UI" w:eastAsia="Times New Roman" w:hAnsi="Segoe UI" w:cs="Segoe UI"/>
          <w:sz w:val="40"/>
          <w:szCs w:val="40"/>
        </w:rPr>
        <w:t xml:space="preserve"> range </w:t>
      </w:r>
      <w:r w:rsidRPr="0097189F">
        <w:rPr>
          <w:rFonts w:ascii="Segoe UI" w:eastAsia="Times New Roman" w:hAnsi="Segoe UI" w:cs="Segoe UI"/>
          <w:b/>
          <w:bCs/>
          <w:sz w:val="40"/>
          <w:szCs w:val="40"/>
        </w:rPr>
        <w:t>dominate over those with smaller magnitude / value range</w:t>
      </w:r>
    </w:p>
    <w:p w14:paraId="01E1BDFE" w14:textId="77777777" w:rsidR="0097189F" w:rsidRPr="0097189F" w:rsidRDefault="0097189F" w:rsidP="0097189F">
      <w:pPr>
        <w:numPr>
          <w:ilvl w:val="0"/>
          <w:numId w:val="1"/>
        </w:numPr>
        <w:shd w:val="clear" w:color="auto" w:fill="FFFFFF"/>
        <w:spacing w:before="100" w:beforeAutospacing="1" w:after="100" w:afterAutospacing="1" w:line="240" w:lineRule="auto"/>
        <w:rPr>
          <w:rFonts w:ascii="Segoe UI" w:eastAsia="Times New Roman" w:hAnsi="Segoe UI" w:cs="Segoe UI"/>
          <w:sz w:val="40"/>
          <w:szCs w:val="40"/>
        </w:rPr>
      </w:pPr>
      <w:r w:rsidRPr="0097189F">
        <w:rPr>
          <w:rFonts w:ascii="Segoe UI" w:eastAsia="Times New Roman" w:hAnsi="Segoe UI" w:cs="Segoe UI"/>
          <w:b/>
          <w:bCs/>
          <w:sz w:val="40"/>
          <w:szCs w:val="40"/>
        </w:rPr>
        <w:t>Gradient descent converges</w:t>
      </w:r>
      <w:r w:rsidRPr="0097189F">
        <w:rPr>
          <w:rFonts w:ascii="Segoe UI" w:eastAsia="Times New Roman" w:hAnsi="Segoe UI" w:cs="Segoe UI"/>
          <w:sz w:val="40"/>
          <w:szCs w:val="40"/>
        </w:rPr>
        <w:t xml:space="preserve"> faster when </w:t>
      </w:r>
      <w:r w:rsidRPr="0097189F">
        <w:rPr>
          <w:rFonts w:ascii="Segoe UI" w:eastAsia="Times New Roman" w:hAnsi="Segoe UI" w:cs="Segoe UI"/>
          <w:b/>
          <w:bCs/>
          <w:sz w:val="40"/>
          <w:szCs w:val="40"/>
        </w:rPr>
        <w:t>features are on similar scales</w:t>
      </w:r>
    </w:p>
    <w:p w14:paraId="4C4265B5" w14:textId="77777777" w:rsidR="0097189F" w:rsidRPr="0097189F" w:rsidRDefault="0097189F" w:rsidP="0097189F">
      <w:pPr>
        <w:numPr>
          <w:ilvl w:val="0"/>
          <w:numId w:val="1"/>
        </w:numPr>
        <w:shd w:val="clear" w:color="auto" w:fill="FFFFFF"/>
        <w:spacing w:before="100" w:beforeAutospacing="1" w:after="100" w:afterAutospacing="1" w:line="240" w:lineRule="auto"/>
        <w:rPr>
          <w:rFonts w:ascii="Segoe UI" w:eastAsia="Times New Roman" w:hAnsi="Segoe UI" w:cs="Segoe UI"/>
          <w:b/>
          <w:bCs/>
          <w:sz w:val="40"/>
          <w:szCs w:val="40"/>
        </w:rPr>
      </w:pPr>
      <w:r w:rsidRPr="0097189F">
        <w:rPr>
          <w:rFonts w:ascii="Segoe UI" w:eastAsia="Times New Roman" w:hAnsi="Segoe UI" w:cs="Segoe UI"/>
          <w:b/>
          <w:bCs/>
          <w:sz w:val="40"/>
          <w:szCs w:val="40"/>
        </w:rPr>
        <w:t>Feature scaling helps decrease</w:t>
      </w:r>
      <w:r w:rsidRPr="0097189F">
        <w:rPr>
          <w:rFonts w:ascii="Segoe UI" w:eastAsia="Times New Roman" w:hAnsi="Segoe UI" w:cs="Segoe UI"/>
          <w:sz w:val="40"/>
          <w:szCs w:val="40"/>
        </w:rPr>
        <w:t xml:space="preserve"> the time to </w:t>
      </w:r>
      <w:r w:rsidRPr="0097189F">
        <w:rPr>
          <w:rFonts w:ascii="Segoe UI" w:eastAsia="Times New Roman" w:hAnsi="Segoe UI" w:cs="Segoe UI"/>
          <w:b/>
          <w:bCs/>
          <w:sz w:val="40"/>
          <w:szCs w:val="40"/>
        </w:rPr>
        <w:t>find support vectors for SVMs</w:t>
      </w:r>
    </w:p>
    <w:p w14:paraId="2A449F95" w14:textId="77777777" w:rsidR="0097189F" w:rsidRPr="0097189F" w:rsidRDefault="0097189F" w:rsidP="0097189F">
      <w:pPr>
        <w:numPr>
          <w:ilvl w:val="0"/>
          <w:numId w:val="1"/>
        </w:numPr>
        <w:shd w:val="clear" w:color="auto" w:fill="FFFFFF"/>
        <w:spacing w:before="100" w:beforeAutospacing="1" w:after="100" w:afterAutospacing="1" w:line="240" w:lineRule="auto"/>
        <w:rPr>
          <w:rFonts w:ascii="Segoe UI" w:eastAsia="Times New Roman" w:hAnsi="Segoe UI" w:cs="Segoe UI"/>
          <w:sz w:val="40"/>
          <w:szCs w:val="40"/>
        </w:rPr>
      </w:pPr>
      <w:r w:rsidRPr="0097189F">
        <w:rPr>
          <w:rFonts w:ascii="Segoe UI" w:eastAsia="Times New Roman" w:hAnsi="Segoe UI" w:cs="Segoe UI"/>
          <w:b/>
          <w:bCs/>
          <w:sz w:val="40"/>
          <w:szCs w:val="40"/>
        </w:rPr>
        <w:t>Euclidean distances</w:t>
      </w:r>
      <w:r w:rsidRPr="0097189F">
        <w:rPr>
          <w:rFonts w:ascii="Segoe UI" w:eastAsia="Times New Roman" w:hAnsi="Segoe UI" w:cs="Segoe UI"/>
          <w:sz w:val="40"/>
          <w:szCs w:val="40"/>
        </w:rPr>
        <w:t xml:space="preserve"> are sensitive to </w:t>
      </w:r>
      <w:r w:rsidRPr="0097189F">
        <w:rPr>
          <w:rFonts w:ascii="Segoe UI" w:eastAsia="Times New Roman" w:hAnsi="Segoe UI" w:cs="Segoe UI"/>
          <w:b/>
          <w:bCs/>
          <w:sz w:val="40"/>
          <w:szCs w:val="40"/>
        </w:rPr>
        <w:t>feature magnitude.</w:t>
      </w:r>
    </w:p>
    <w:p w14:paraId="25AAE4E8" w14:textId="77777777" w:rsidR="0097189F" w:rsidRPr="0097189F" w:rsidRDefault="0097189F" w:rsidP="0097189F">
      <w:pPr>
        <w:numPr>
          <w:ilvl w:val="0"/>
          <w:numId w:val="1"/>
        </w:numPr>
        <w:shd w:val="clear" w:color="auto" w:fill="FFFFFF"/>
        <w:spacing w:before="100" w:beforeAutospacing="1" w:after="100" w:afterAutospacing="1" w:line="240" w:lineRule="auto"/>
        <w:rPr>
          <w:rFonts w:ascii="Segoe UI" w:eastAsia="Times New Roman" w:hAnsi="Segoe UI" w:cs="Segoe UI"/>
          <w:b/>
          <w:bCs/>
          <w:sz w:val="40"/>
          <w:szCs w:val="40"/>
        </w:rPr>
      </w:pPr>
      <w:r w:rsidRPr="0097189F">
        <w:rPr>
          <w:rFonts w:ascii="Segoe UI" w:eastAsia="Times New Roman" w:hAnsi="Segoe UI" w:cs="Segoe UI"/>
          <w:sz w:val="40"/>
          <w:szCs w:val="40"/>
        </w:rPr>
        <w:t xml:space="preserve">Some algorithms, </w:t>
      </w:r>
      <w:r w:rsidRPr="0097189F">
        <w:rPr>
          <w:rFonts w:ascii="Segoe UI" w:eastAsia="Times New Roman" w:hAnsi="Segoe UI" w:cs="Segoe UI"/>
          <w:b/>
          <w:bCs/>
          <w:sz w:val="40"/>
          <w:szCs w:val="40"/>
        </w:rPr>
        <w:t>like PCA require the features to be centered at 0.</w:t>
      </w:r>
    </w:p>
    <w:p w14:paraId="281C6097" w14:textId="77777777" w:rsidR="0097189F" w:rsidRPr="0097189F" w:rsidRDefault="0097189F" w:rsidP="0097189F">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7189F">
        <w:rPr>
          <w:rFonts w:ascii="Segoe UI" w:eastAsia="Times New Roman" w:hAnsi="Segoe UI" w:cs="Segoe UI"/>
          <w:b/>
          <w:bCs/>
          <w:sz w:val="27"/>
          <w:szCs w:val="27"/>
        </w:rPr>
        <w:t>The machine learning models affected by the feature scale are:</w:t>
      </w:r>
    </w:p>
    <w:p w14:paraId="63B23F32" w14:textId="77777777" w:rsidR="0097189F" w:rsidRPr="0097189F" w:rsidRDefault="0097189F" w:rsidP="0097189F">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Linear and Logistic Regression</w:t>
      </w:r>
    </w:p>
    <w:p w14:paraId="482F3FCC" w14:textId="77777777" w:rsidR="0097189F" w:rsidRPr="0097189F" w:rsidRDefault="0097189F" w:rsidP="0097189F">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Neural Networks</w:t>
      </w:r>
    </w:p>
    <w:p w14:paraId="57AF5EC2" w14:textId="77777777" w:rsidR="0097189F" w:rsidRPr="0097189F" w:rsidRDefault="0097189F" w:rsidP="0097189F">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Support Vector Machines</w:t>
      </w:r>
    </w:p>
    <w:p w14:paraId="7DD316A8" w14:textId="77777777" w:rsidR="0097189F" w:rsidRPr="0097189F" w:rsidRDefault="0097189F" w:rsidP="0097189F">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KNN</w:t>
      </w:r>
    </w:p>
    <w:p w14:paraId="26193799" w14:textId="77777777" w:rsidR="0097189F" w:rsidRPr="0097189F" w:rsidRDefault="0097189F" w:rsidP="0097189F">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K-means clustering</w:t>
      </w:r>
    </w:p>
    <w:p w14:paraId="3076B922" w14:textId="77777777" w:rsidR="0097189F" w:rsidRPr="0097189F" w:rsidRDefault="0097189F" w:rsidP="0097189F">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Linear Discriminant Analysis (LDA)</w:t>
      </w:r>
    </w:p>
    <w:p w14:paraId="55A90AF1" w14:textId="77777777" w:rsidR="0097189F" w:rsidRPr="0097189F" w:rsidRDefault="0097189F" w:rsidP="0097189F">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Principal Component Analysis (PCA)</w:t>
      </w:r>
    </w:p>
    <w:p w14:paraId="5115A53A" w14:textId="77777777" w:rsidR="0097189F" w:rsidRPr="0097189F" w:rsidRDefault="0097189F" w:rsidP="0097189F">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7189F">
        <w:rPr>
          <w:rFonts w:ascii="Segoe UI" w:eastAsia="Times New Roman" w:hAnsi="Segoe UI" w:cs="Segoe UI"/>
          <w:b/>
          <w:bCs/>
          <w:sz w:val="27"/>
          <w:szCs w:val="27"/>
        </w:rPr>
        <w:lastRenderedPageBreak/>
        <w:t>Feature Scaling</w:t>
      </w:r>
    </w:p>
    <w:p w14:paraId="46708E91" w14:textId="77777777" w:rsidR="0097189F" w:rsidRPr="0097189F"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b/>
          <w:bCs/>
          <w:sz w:val="21"/>
          <w:szCs w:val="21"/>
        </w:rPr>
        <w:t>Feature scaling</w:t>
      </w:r>
      <w:r w:rsidRPr="0097189F">
        <w:rPr>
          <w:rFonts w:ascii="Segoe UI" w:eastAsia="Times New Roman" w:hAnsi="Segoe UI" w:cs="Segoe UI"/>
          <w:sz w:val="21"/>
          <w:szCs w:val="21"/>
        </w:rPr>
        <w:t> refers to the methods or techniques used to normalize the range of independent variables in our data, or in other words, the methods to set the feature value range within a similar scale. Feature scaling is generally the last step in the data preprocessing pipeline, performed </w:t>
      </w:r>
      <w:r w:rsidRPr="0097189F">
        <w:rPr>
          <w:rFonts w:ascii="Segoe UI" w:eastAsia="Times New Roman" w:hAnsi="Segoe UI" w:cs="Segoe UI"/>
          <w:b/>
          <w:bCs/>
          <w:sz w:val="21"/>
          <w:szCs w:val="21"/>
        </w:rPr>
        <w:t>just before training the machine learning algorithms</w:t>
      </w:r>
      <w:r w:rsidRPr="0097189F">
        <w:rPr>
          <w:rFonts w:ascii="Segoe UI" w:eastAsia="Times New Roman" w:hAnsi="Segoe UI" w:cs="Segoe UI"/>
          <w:sz w:val="21"/>
          <w:szCs w:val="21"/>
        </w:rPr>
        <w:t>.</w:t>
      </w:r>
    </w:p>
    <w:p w14:paraId="671A2B1D" w14:textId="77777777" w:rsidR="0097189F" w:rsidRPr="0097189F"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There are several Feature Scaling techniques, which we will discuss throughout this section:</w:t>
      </w:r>
    </w:p>
    <w:p w14:paraId="71F4DA96" w14:textId="77777777" w:rsidR="0097189F" w:rsidRPr="0097189F" w:rsidRDefault="0097189F" w:rsidP="0097189F">
      <w:pPr>
        <w:numPr>
          <w:ilvl w:val="0"/>
          <w:numId w:val="3"/>
        </w:numPr>
        <w:shd w:val="clear" w:color="auto" w:fill="FFFFFF"/>
        <w:spacing w:before="100" w:beforeAutospacing="1" w:after="100" w:afterAutospacing="1" w:line="240" w:lineRule="auto"/>
        <w:rPr>
          <w:rFonts w:ascii="Segoe UI" w:eastAsia="Times New Roman" w:hAnsi="Segoe UI" w:cs="Segoe UI"/>
          <w:b/>
          <w:bCs/>
          <w:sz w:val="21"/>
          <w:szCs w:val="21"/>
        </w:rPr>
      </w:pPr>
      <w:proofErr w:type="spellStart"/>
      <w:r w:rsidRPr="0097189F">
        <w:rPr>
          <w:rFonts w:ascii="Segoe UI" w:eastAsia="Times New Roman" w:hAnsi="Segoe UI" w:cs="Segoe UI"/>
          <w:b/>
          <w:bCs/>
          <w:sz w:val="21"/>
          <w:szCs w:val="21"/>
        </w:rPr>
        <w:t>Standardisation</w:t>
      </w:r>
      <w:proofErr w:type="spellEnd"/>
    </w:p>
    <w:p w14:paraId="5972B1A3" w14:textId="77777777" w:rsidR="0097189F" w:rsidRPr="0097189F" w:rsidRDefault="0097189F" w:rsidP="0097189F">
      <w:pPr>
        <w:numPr>
          <w:ilvl w:val="0"/>
          <w:numId w:val="3"/>
        </w:numPr>
        <w:shd w:val="clear" w:color="auto" w:fill="FFFFFF"/>
        <w:spacing w:before="100" w:beforeAutospacing="1" w:after="100" w:afterAutospacing="1" w:line="240" w:lineRule="auto"/>
        <w:rPr>
          <w:rFonts w:ascii="Segoe UI" w:eastAsia="Times New Roman" w:hAnsi="Segoe UI" w:cs="Segoe UI"/>
          <w:b/>
          <w:bCs/>
          <w:sz w:val="21"/>
          <w:szCs w:val="21"/>
        </w:rPr>
      </w:pPr>
      <w:r w:rsidRPr="0097189F">
        <w:rPr>
          <w:rFonts w:ascii="Segoe UI" w:eastAsia="Times New Roman" w:hAnsi="Segoe UI" w:cs="Segoe UI"/>
          <w:b/>
          <w:bCs/>
          <w:sz w:val="21"/>
          <w:szCs w:val="21"/>
        </w:rPr>
        <w:t xml:space="preserve">Mean </w:t>
      </w:r>
      <w:proofErr w:type="spellStart"/>
      <w:r w:rsidRPr="0097189F">
        <w:rPr>
          <w:rFonts w:ascii="Segoe UI" w:eastAsia="Times New Roman" w:hAnsi="Segoe UI" w:cs="Segoe UI"/>
          <w:b/>
          <w:bCs/>
          <w:sz w:val="21"/>
          <w:szCs w:val="21"/>
        </w:rPr>
        <w:t>normalisation</w:t>
      </w:r>
      <w:proofErr w:type="spellEnd"/>
    </w:p>
    <w:p w14:paraId="2015B1E1" w14:textId="77777777" w:rsidR="0097189F" w:rsidRPr="0097189F" w:rsidRDefault="0097189F" w:rsidP="0097189F">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 xml:space="preserve">Scaling to minimum and maximum values - </w:t>
      </w:r>
      <w:proofErr w:type="spellStart"/>
      <w:r w:rsidRPr="0097189F">
        <w:rPr>
          <w:rFonts w:ascii="Segoe UI" w:eastAsia="Times New Roman" w:hAnsi="Segoe UI" w:cs="Segoe UI"/>
          <w:b/>
          <w:bCs/>
          <w:sz w:val="21"/>
          <w:szCs w:val="21"/>
        </w:rPr>
        <w:t>MinMaxScaling</w:t>
      </w:r>
      <w:proofErr w:type="spellEnd"/>
    </w:p>
    <w:p w14:paraId="7B55BB48" w14:textId="77777777" w:rsidR="0097189F" w:rsidRPr="0097189F" w:rsidRDefault="0097189F" w:rsidP="0097189F">
      <w:pPr>
        <w:numPr>
          <w:ilvl w:val="0"/>
          <w:numId w:val="3"/>
        </w:numPr>
        <w:shd w:val="clear" w:color="auto" w:fill="FFFFFF"/>
        <w:spacing w:before="100" w:beforeAutospacing="1" w:after="100" w:afterAutospacing="1" w:line="240" w:lineRule="auto"/>
        <w:rPr>
          <w:rFonts w:ascii="Segoe UI" w:eastAsia="Times New Roman" w:hAnsi="Segoe UI" w:cs="Segoe UI"/>
          <w:b/>
          <w:bCs/>
          <w:sz w:val="21"/>
          <w:szCs w:val="21"/>
        </w:rPr>
      </w:pPr>
      <w:r w:rsidRPr="0097189F">
        <w:rPr>
          <w:rFonts w:ascii="Segoe UI" w:eastAsia="Times New Roman" w:hAnsi="Segoe UI" w:cs="Segoe UI"/>
          <w:sz w:val="21"/>
          <w:szCs w:val="21"/>
        </w:rPr>
        <w:t xml:space="preserve">Scaling to maximum value - </w:t>
      </w:r>
      <w:proofErr w:type="spellStart"/>
      <w:r w:rsidRPr="0097189F">
        <w:rPr>
          <w:rFonts w:ascii="Segoe UI" w:eastAsia="Times New Roman" w:hAnsi="Segoe UI" w:cs="Segoe UI"/>
          <w:b/>
          <w:bCs/>
          <w:sz w:val="21"/>
          <w:szCs w:val="21"/>
        </w:rPr>
        <w:t>MaxAbsScaling</w:t>
      </w:r>
      <w:proofErr w:type="spellEnd"/>
    </w:p>
    <w:p w14:paraId="22FEC25A" w14:textId="77777777" w:rsidR="0097189F" w:rsidRPr="0097189F" w:rsidRDefault="0097189F" w:rsidP="0097189F">
      <w:pPr>
        <w:numPr>
          <w:ilvl w:val="0"/>
          <w:numId w:val="3"/>
        </w:numPr>
        <w:shd w:val="clear" w:color="auto" w:fill="FFFFFF"/>
        <w:spacing w:before="100" w:beforeAutospacing="1" w:after="100" w:afterAutospacing="1" w:line="240" w:lineRule="auto"/>
        <w:rPr>
          <w:rFonts w:ascii="Segoe UI" w:eastAsia="Times New Roman" w:hAnsi="Segoe UI" w:cs="Segoe UI"/>
          <w:b/>
          <w:bCs/>
          <w:sz w:val="21"/>
          <w:szCs w:val="21"/>
        </w:rPr>
      </w:pPr>
      <w:r w:rsidRPr="0097189F">
        <w:rPr>
          <w:rFonts w:ascii="Segoe UI" w:eastAsia="Times New Roman" w:hAnsi="Segoe UI" w:cs="Segoe UI"/>
          <w:sz w:val="21"/>
          <w:szCs w:val="21"/>
        </w:rPr>
        <w:t xml:space="preserve">Scaling to quantiles and median </w:t>
      </w:r>
      <w:r w:rsidRPr="0097189F">
        <w:rPr>
          <w:rFonts w:ascii="Segoe UI" w:eastAsia="Times New Roman" w:hAnsi="Segoe UI" w:cs="Segoe UI"/>
          <w:b/>
          <w:bCs/>
          <w:sz w:val="21"/>
          <w:szCs w:val="21"/>
        </w:rPr>
        <w:t xml:space="preserve">- </w:t>
      </w:r>
      <w:proofErr w:type="spellStart"/>
      <w:r w:rsidRPr="0097189F">
        <w:rPr>
          <w:rFonts w:ascii="Segoe UI" w:eastAsia="Times New Roman" w:hAnsi="Segoe UI" w:cs="Segoe UI"/>
          <w:b/>
          <w:bCs/>
          <w:sz w:val="21"/>
          <w:szCs w:val="21"/>
        </w:rPr>
        <w:t>RobustScaling</w:t>
      </w:r>
      <w:proofErr w:type="spellEnd"/>
    </w:p>
    <w:p w14:paraId="2272C0A7" w14:textId="77777777" w:rsidR="0097189F" w:rsidRPr="0097189F" w:rsidRDefault="0097189F" w:rsidP="0097189F">
      <w:pPr>
        <w:numPr>
          <w:ilvl w:val="0"/>
          <w:numId w:val="3"/>
        </w:numPr>
        <w:shd w:val="clear" w:color="auto" w:fill="FFFFFF"/>
        <w:spacing w:before="100" w:beforeAutospacing="1" w:after="100" w:afterAutospacing="1" w:line="240" w:lineRule="auto"/>
        <w:rPr>
          <w:rFonts w:ascii="Segoe UI" w:eastAsia="Times New Roman" w:hAnsi="Segoe UI" w:cs="Segoe UI"/>
          <w:b/>
          <w:bCs/>
          <w:sz w:val="21"/>
          <w:szCs w:val="21"/>
        </w:rPr>
      </w:pPr>
      <w:r w:rsidRPr="0097189F">
        <w:rPr>
          <w:rFonts w:ascii="Segoe UI" w:eastAsia="Times New Roman" w:hAnsi="Segoe UI" w:cs="Segoe UI"/>
          <w:b/>
          <w:bCs/>
          <w:sz w:val="21"/>
          <w:szCs w:val="21"/>
        </w:rPr>
        <w:t>Normalization to vector unit length</w:t>
      </w:r>
    </w:p>
    <w:p w14:paraId="275584DC" w14:textId="77777777" w:rsidR="0097189F" w:rsidRPr="0097189F"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In this notebook, we will discuss </w:t>
      </w:r>
      <w:proofErr w:type="spellStart"/>
      <w:r w:rsidRPr="0097189F">
        <w:rPr>
          <w:rFonts w:ascii="Segoe UI" w:eastAsia="Times New Roman" w:hAnsi="Segoe UI" w:cs="Segoe UI"/>
          <w:b/>
          <w:bCs/>
          <w:sz w:val="21"/>
          <w:szCs w:val="21"/>
        </w:rPr>
        <w:t>Standardisation</w:t>
      </w:r>
      <w:proofErr w:type="spellEnd"/>
      <w:r w:rsidRPr="0097189F">
        <w:rPr>
          <w:rFonts w:ascii="Segoe UI" w:eastAsia="Times New Roman" w:hAnsi="Segoe UI" w:cs="Segoe UI"/>
          <w:sz w:val="21"/>
          <w:szCs w:val="21"/>
        </w:rPr>
        <w:t>.</w:t>
      </w:r>
    </w:p>
    <w:p w14:paraId="16D6BC9F" w14:textId="77777777" w:rsidR="0097189F" w:rsidRPr="0097189F"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w:t>
      </w:r>
    </w:p>
    <w:p w14:paraId="470EEB4A" w14:textId="77777777" w:rsidR="0097189F" w:rsidRPr="0097189F" w:rsidRDefault="0097189F" w:rsidP="0097189F">
      <w:pPr>
        <w:shd w:val="clear" w:color="auto" w:fill="FFFFFF"/>
        <w:spacing w:before="100" w:beforeAutospacing="1" w:after="100" w:afterAutospacing="1" w:line="240" w:lineRule="auto"/>
        <w:outlineLvl w:val="1"/>
        <w:rPr>
          <w:rFonts w:ascii="Segoe UI" w:eastAsia="Times New Roman" w:hAnsi="Segoe UI" w:cs="Segoe UI"/>
          <w:b/>
          <w:bCs/>
          <w:sz w:val="36"/>
          <w:szCs w:val="36"/>
        </w:rPr>
      </w:pPr>
      <w:proofErr w:type="spellStart"/>
      <w:r w:rsidRPr="0097189F">
        <w:rPr>
          <w:rFonts w:ascii="Segoe UI" w:eastAsia="Times New Roman" w:hAnsi="Segoe UI" w:cs="Segoe UI"/>
          <w:b/>
          <w:bCs/>
          <w:sz w:val="36"/>
          <w:szCs w:val="36"/>
        </w:rPr>
        <w:t>Standardisation</w:t>
      </w:r>
      <w:proofErr w:type="spellEnd"/>
    </w:p>
    <w:p w14:paraId="22655352" w14:textId="77777777" w:rsidR="0097189F" w:rsidRPr="0097189F" w:rsidRDefault="0097189F" w:rsidP="0097189F">
      <w:pPr>
        <w:shd w:val="clear" w:color="auto" w:fill="FFFFFF"/>
        <w:spacing w:after="240" w:line="240" w:lineRule="auto"/>
        <w:rPr>
          <w:rFonts w:ascii="Segoe UI" w:eastAsia="Times New Roman" w:hAnsi="Segoe UI" w:cs="Segoe UI"/>
          <w:sz w:val="21"/>
          <w:szCs w:val="21"/>
        </w:rPr>
      </w:pPr>
      <w:proofErr w:type="spellStart"/>
      <w:r w:rsidRPr="0097189F">
        <w:rPr>
          <w:rFonts w:ascii="Segoe UI" w:eastAsia="Times New Roman" w:hAnsi="Segoe UI" w:cs="Segoe UI"/>
          <w:sz w:val="21"/>
          <w:szCs w:val="21"/>
        </w:rPr>
        <w:t>Standardisation</w:t>
      </w:r>
      <w:proofErr w:type="spellEnd"/>
      <w:r w:rsidRPr="0097189F">
        <w:rPr>
          <w:rFonts w:ascii="Segoe UI" w:eastAsia="Times New Roman" w:hAnsi="Segoe UI" w:cs="Segoe UI"/>
          <w:sz w:val="21"/>
          <w:szCs w:val="21"/>
        </w:rPr>
        <w:t xml:space="preserve"> involves centering the variable at </w:t>
      </w:r>
      <w:proofErr w:type="gramStart"/>
      <w:r w:rsidRPr="0097189F">
        <w:rPr>
          <w:rFonts w:ascii="Segoe UI" w:eastAsia="Times New Roman" w:hAnsi="Segoe UI" w:cs="Segoe UI"/>
          <w:b/>
          <w:bCs/>
          <w:sz w:val="21"/>
          <w:szCs w:val="21"/>
        </w:rPr>
        <w:t>zero, and</w:t>
      </w:r>
      <w:proofErr w:type="gramEnd"/>
      <w:r w:rsidRPr="0097189F">
        <w:rPr>
          <w:rFonts w:ascii="Segoe UI" w:eastAsia="Times New Roman" w:hAnsi="Segoe UI" w:cs="Segoe UI"/>
          <w:b/>
          <w:bCs/>
          <w:sz w:val="21"/>
          <w:szCs w:val="21"/>
        </w:rPr>
        <w:t xml:space="preserve"> </w:t>
      </w:r>
      <w:proofErr w:type="spellStart"/>
      <w:r w:rsidRPr="0097189F">
        <w:rPr>
          <w:rFonts w:ascii="Segoe UI" w:eastAsia="Times New Roman" w:hAnsi="Segoe UI" w:cs="Segoe UI"/>
          <w:b/>
          <w:bCs/>
          <w:sz w:val="21"/>
          <w:szCs w:val="21"/>
        </w:rPr>
        <w:t>standardising</w:t>
      </w:r>
      <w:proofErr w:type="spellEnd"/>
      <w:r w:rsidRPr="0097189F">
        <w:rPr>
          <w:rFonts w:ascii="Segoe UI" w:eastAsia="Times New Roman" w:hAnsi="Segoe UI" w:cs="Segoe UI"/>
          <w:b/>
          <w:bCs/>
          <w:sz w:val="21"/>
          <w:szCs w:val="21"/>
        </w:rPr>
        <w:t xml:space="preserve"> the variance to 1</w:t>
      </w:r>
      <w:r w:rsidRPr="0097189F">
        <w:rPr>
          <w:rFonts w:ascii="Segoe UI" w:eastAsia="Times New Roman" w:hAnsi="Segoe UI" w:cs="Segoe UI"/>
          <w:sz w:val="21"/>
          <w:szCs w:val="21"/>
        </w:rPr>
        <w:t>. The procedure involves subtracting the mean of each observation and then dividing by the standard deviation:</w:t>
      </w:r>
    </w:p>
    <w:p w14:paraId="243A37AC" w14:textId="77777777" w:rsidR="0097189F" w:rsidRPr="0097189F" w:rsidRDefault="0097189F" w:rsidP="0097189F">
      <w:pPr>
        <w:shd w:val="clear" w:color="auto" w:fill="FFFFFF"/>
        <w:spacing w:after="240" w:line="240" w:lineRule="auto"/>
        <w:rPr>
          <w:rFonts w:ascii="Segoe UI" w:eastAsia="Times New Roman" w:hAnsi="Segoe UI" w:cs="Segoe UI"/>
          <w:b/>
          <w:bCs/>
          <w:sz w:val="32"/>
          <w:szCs w:val="32"/>
        </w:rPr>
      </w:pPr>
      <w:r w:rsidRPr="0097189F">
        <w:rPr>
          <w:rFonts w:ascii="Segoe UI" w:eastAsia="Times New Roman" w:hAnsi="Segoe UI" w:cs="Segoe UI"/>
          <w:b/>
          <w:bCs/>
          <w:sz w:val="32"/>
          <w:szCs w:val="32"/>
        </w:rPr>
        <w:t xml:space="preserve">z = (x - </w:t>
      </w:r>
      <w:proofErr w:type="spellStart"/>
      <w:r w:rsidRPr="0097189F">
        <w:rPr>
          <w:rFonts w:ascii="Segoe UI" w:eastAsia="Times New Roman" w:hAnsi="Segoe UI" w:cs="Segoe UI"/>
          <w:b/>
          <w:bCs/>
          <w:sz w:val="32"/>
          <w:szCs w:val="32"/>
        </w:rPr>
        <w:t>x_mean</w:t>
      </w:r>
      <w:proofErr w:type="spellEnd"/>
      <w:r w:rsidRPr="0097189F">
        <w:rPr>
          <w:rFonts w:ascii="Segoe UI" w:eastAsia="Times New Roman" w:hAnsi="Segoe UI" w:cs="Segoe UI"/>
          <w:b/>
          <w:bCs/>
          <w:sz w:val="32"/>
          <w:szCs w:val="32"/>
        </w:rPr>
        <w:t>) / std</w:t>
      </w:r>
    </w:p>
    <w:p w14:paraId="131F9844" w14:textId="77777777" w:rsidR="00D27246"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 xml:space="preserve">The result of the above transformation </w:t>
      </w:r>
      <w:r w:rsidRPr="0097189F">
        <w:rPr>
          <w:rFonts w:ascii="Segoe UI" w:eastAsia="Times New Roman" w:hAnsi="Segoe UI" w:cs="Segoe UI"/>
          <w:b/>
          <w:bCs/>
          <w:sz w:val="21"/>
          <w:szCs w:val="21"/>
        </w:rPr>
        <w:t>is z,</w:t>
      </w:r>
      <w:r w:rsidRPr="0097189F">
        <w:rPr>
          <w:rFonts w:ascii="Segoe UI" w:eastAsia="Times New Roman" w:hAnsi="Segoe UI" w:cs="Segoe UI"/>
          <w:sz w:val="21"/>
          <w:szCs w:val="21"/>
        </w:rPr>
        <w:t xml:space="preserve"> which is called the </w:t>
      </w:r>
      <w:r w:rsidRPr="0097189F">
        <w:rPr>
          <w:rFonts w:ascii="Segoe UI" w:eastAsia="Times New Roman" w:hAnsi="Segoe UI" w:cs="Segoe UI"/>
          <w:b/>
          <w:bCs/>
          <w:sz w:val="21"/>
          <w:szCs w:val="21"/>
        </w:rPr>
        <w:t>z-score</w:t>
      </w:r>
      <w:r w:rsidRPr="0097189F">
        <w:rPr>
          <w:rFonts w:ascii="Segoe UI" w:eastAsia="Times New Roman" w:hAnsi="Segoe UI" w:cs="Segoe UI"/>
          <w:sz w:val="21"/>
          <w:szCs w:val="21"/>
        </w:rPr>
        <w:t xml:space="preserve">, and </w:t>
      </w:r>
    </w:p>
    <w:p w14:paraId="1A595ED2" w14:textId="77777777" w:rsidR="00D27246"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 xml:space="preserve">represents </w:t>
      </w:r>
      <w:r w:rsidRPr="0097189F">
        <w:rPr>
          <w:rFonts w:ascii="Segoe UI" w:eastAsia="Times New Roman" w:hAnsi="Segoe UI" w:cs="Segoe UI"/>
          <w:b/>
          <w:bCs/>
          <w:sz w:val="21"/>
          <w:szCs w:val="21"/>
        </w:rPr>
        <w:t>how many standard deviations a given observation deviates from the mean</w:t>
      </w:r>
      <w:r w:rsidRPr="0097189F">
        <w:rPr>
          <w:rFonts w:ascii="Segoe UI" w:eastAsia="Times New Roman" w:hAnsi="Segoe UI" w:cs="Segoe UI"/>
          <w:sz w:val="21"/>
          <w:szCs w:val="21"/>
        </w:rPr>
        <w:t xml:space="preserve">. </w:t>
      </w:r>
    </w:p>
    <w:p w14:paraId="57BAE042" w14:textId="77777777" w:rsidR="00D27246"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 xml:space="preserve">A </w:t>
      </w:r>
      <w:r w:rsidRPr="0097189F">
        <w:rPr>
          <w:rFonts w:ascii="Segoe UI" w:eastAsia="Times New Roman" w:hAnsi="Segoe UI" w:cs="Segoe UI"/>
          <w:b/>
          <w:bCs/>
          <w:sz w:val="21"/>
          <w:szCs w:val="21"/>
        </w:rPr>
        <w:t>z-score specifies the location of the observation within a distribution</w:t>
      </w:r>
      <w:r w:rsidRPr="0097189F">
        <w:rPr>
          <w:rFonts w:ascii="Segoe UI" w:eastAsia="Times New Roman" w:hAnsi="Segoe UI" w:cs="Segoe UI"/>
          <w:sz w:val="21"/>
          <w:szCs w:val="21"/>
        </w:rPr>
        <w:t xml:space="preserve"> (in numbers of standard deviations respect to the mean of the distribution). </w:t>
      </w:r>
    </w:p>
    <w:p w14:paraId="687694E1" w14:textId="719762EC" w:rsidR="0097189F" w:rsidRPr="0097189F"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 xml:space="preserve">The sign of the </w:t>
      </w:r>
      <w:r w:rsidRPr="0097189F">
        <w:rPr>
          <w:rFonts w:ascii="Segoe UI" w:eastAsia="Times New Roman" w:hAnsi="Segoe UI" w:cs="Segoe UI"/>
          <w:b/>
          <w:bCs/>
          <w:sz w:val="21"/>
          <w:szCs w:val="21"/>
        </w:rPr>
        <w:t xml:space="preserve">z-score (+ or </w:t>
      </w:r>
      <w:proofErr w:type="gramStart"/>
      <w:r w:rsidRPr="0097189F">
        <w:rPr>
          <w:rFonts w:ascii="Segoe UI" w:eastAsia="Times New Roman" w:hAnsi="Segoe UI" w:cs="Segoe UI"/>
          <w:b/>
          <w:bCs/>
          <w:sz w:val="21"/>
          <w:szCs w:val="21"/>
        </w:rPr>
        <w:t>- )</w:t>
      </w:r>
      <w:proofErr w:type="gramEnd"/>
      <w:r w:rsidRPr="0097189F">
        <w:rPr>
          <w:rFonts w:ascii="Segoe UI" w:eastAsia="Times New Roman" w:hAnsi="Segoe UI" w:cs="Segoe UI"/>
          <w:b/>
          <w:bCs/>
          <w:sz w:val="21"/>
          <w:szCs w:val="21"/>
        </w:rPr>
        <w:t xml:space="preserve"> indicates</w:t>
      </w:r>
      <w:r w:rsidRPr="0097189F">
        <w:rPr>
          <w:rFonts w:ascii="Segoe UI" w:eastAsia="Times New Roman" w:hAnsi="Segoe UI" w:cs="Segoe UI"/>
          <w:sz w:val="21"/>
          <w:szCs w:val="21"/>
        </w:rPr>
        <w:t xml:space="preserve"> whether the observation </w:t>
      </w:r>
      <w:r w:rsidRPr="0097189F">
        <w:rPr>
          <w:rFonts w:ascii="Segoe UI" w:eastAsia="Times New Roman" w:hAnsi="Segoe UI" w:cs="Segoe UI"/>
          <w:b/>
          <w:bCs/>
          <w:sz w:val="21"/>
          <w:szCs w:val="21"/>
        </w:rPr>
        <w:t>is above (+) or below ( - )</w:t>
      </w:r>
      <w:r w:rsidRPr="0097189F">
        <w:rPr>
          <w:rFonts w:ascii="Segoe UI" w:eastAsia="Times New Roman" w:hAnsi="Segoe UI" w:cs="Segoe UI"/>
          <w:sz w:val="21"/>
          <w:szCs w:val="21"/>
        </w:rPr>
        <w:t xml:space="preserve"> the mean.</w:t>
      </w:r>
    </w:p>
    <w:p w14:paraId="283A5BF3" w14:textId="77777777" w:rsidR="0097189F" w:rsidRPr="0097189F"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 xml:space="preserve">The shape of </w:t>
      </w:r>
      <w:r w:rsidRPr="0097189F">
        <w:rPr>
          <w:rFonts w:ascii="Segoe UI" w:eastAsia="Times New Roman" w:hAnsi="Segoe UI" w:cs="Segoe UI"/>
          <w:b/>
          <w:bCs/>
          <w:sz w:val="21"/>
          <w:szCs w:val="21"/>
        </w:rPr>
        <w:t xml:space="preserve">a </w:t>
      </w:r>
      <w:proofErr w:type="spellStart"/>
      <w:r w:rsidRPr="0097189F">
        <w:rPr>
          <w:rFonts w:ascii="Segoe UI" w:eastAsia="Times New Roman" w:hAnsi="Segoe UI" w:cs="Segoe UI"/>
          <w:b/>
          <w:bCs/>
          <w:sz w:val="21"/>
          <w:szCs w:val="21"/>
        </w:rPr>
        <w:t>standardised</w:t>
      </w:r>
      <w:proofErr w:type="spellEnd"/>
      <w:r w:rsidRPr="0097189F">
        <w:rPr>
          <w:rFonts w:ascii="Segoe UI" w:eastAsia="Times New Roman" w:hAnsi="Segoe UI" w:cs="Segoe UI"/>
          <w:b/>
          <w:bCs/>
          <w:sz w:val="21"/>
          <w:szCs w:val="21"/>
        </w:rPr>
        <w:t xml:space="preserve"> (or z-scored </w:t>
      </w:r>
      <w:proofErr w:type="spellStart"/>
      <w:r w:rsidRPr="0097189F">
        <w:rPr>
          <w:rFonts w:ascii="Segoe UI" w:eastAsia="Times New Roman" w:hAnsi="Segoe UI" w:cs="Segoe UI"/>
          <w:b/>
          <w:bCs/>
          <w:sz w:val="21"/>
          <w:szCs w:val="21"/>
        </w:rPr>
        <w:t>normalised</w:t>
      </w:r>
      <w:proofErr w:type="spellEnd"/>
      <w:r w:rsidRPr="0097189F">
        <w:rPr>
          <w:rFonts w:ascii="Segoe UI" w:eastAsia="Times New Roman" w:hAnsi="Segoe UI" w:cs="Segoe UI"/>
          <w:b/>
          <w:bCs/>
          <w:sz w:val="21"/>
          <w:szCs w:val="21"/>
        </w:rPr>
        <w:t>) distribution</w:t>
      </w:r>
      <w:r w:rsidRPr="0097189F">
        <w:rPr>
          <w:rFonts w:ascii="Segoe UI" w:eastAsia="Times New Roman" w:hAnsi="Segoe UI" w:cs="Segoe UI"/>
          <w:sz w:val="21"/>
          <w:szCs w:val="21"/>
        </w:rPr>
        <w:t xml:space="preserve"> will be identical to the original distribution of the variable. If the original distribution is normal, then the </w:t>
      </w:r>
      <w:proofErr w:type="spellStart"/>
      <w:r w:rsidRPr="0097189F">
        <w:rPr>
          <w:rFonts w:ascii="Segoe UI" w:eastAsia="Times New Roman" w:hAnsi="Segoe UI" w:cs="Segoe UI"/>
          <w:sz w:val="21"/>
          <w:szCs w:val="21"/>
        </w:rPr>
        <w:t>standardised</w:t>
      </w:r>
      <w:proofErr w:type="spellEnd"/>
      <w:r w:rsidRPr="0097189F">
        <w:rPr>
          <w:rFonts w:ascii="Segoe UI" w:eastAsia="Times New Roman" w:hAnsi="Segoe UI" w:cs="Segoe UI"/>
          <w:sz w:val="21"/>
          <w:szCs w:val="21"/>
        </w:rPr>
        <w:t xml:space="preserve"> distribution will be normal. But, if </w:t>
      </w:r>
      <w:r w:rsidRPr="0097189F">
        <w:rPr>
          <w:rFonts w:ascii="Segoe UI" w:eastAsia="Times New Roman" w:hAnsi="Segoe UI" w:cs="Segoe UI"/>
          <w:b/>
          <w:bCs/>
          <w:sz w:val="21"/>
          <w:szCs w:val="21"/>
        </w:rPr>
        <w:t>the original distribution is skewed</w:t>
      </w:r>
      <w:r w:rsidRPr="0097189F">
        <w:rPr>
          <w:rFonts w:ascii="Segoe UI" w:eastAsia="Times New Roman" w:hAnsi="Segoe UI" w:cs="Segoe UI"/>
          <w:sz w:val="21"/>
          <w:szCs w:val="21"/>
        </w:rPr>
        <w:t xml:space="preserve">, then the </w:t>
      </w:r>
      <w:proofErr w:type="spellStart"/>
      <w:r w:rsidRPr="0097189F">
        <w:rPr>
          <w:rFonts w:ascii="Segoe UI" w:eastAsia="Times New Roman" w:hAnsi="Segoe UI" w:cs="Segoe UI"/>
          <w:sz w:val="21"/>
          <w:szCs w:val="21"/>
        </w:rPr>
        <w:t>standardised</w:t>
      </w:r>
      <w:proofErr w:type="spellEnd"/>
      <w:r w:rsidRPr="0097189F">
        <w:rPr>
          <w:rFonts w:ascii="Segoe UI" w:eastAsia="Times New Roman" w:hAnsi="Segoe UI" w:cs="Segoe UI"/>
          <w:sz w:val="21"/>
          <w:szCs w:val="21"/>
        </w:rPr>
        <w:t xml:space="preserve"> distribution of the variable will also be skewed. In other words, </w:t>
      </w:r>
      <w:proofErr w:type="spellStart"/>
      <w:r w:rsidRPr="0097189F">
        <w:rPr>
          <w:rFonts w:ascii="Segoe UI" w:eastAsia="Times New Roman" w:hAnsi="Segoe UI" w:cs="Segoe UI"/>
          <w:b/>
          <w:bCs/>
          <w:sz w:val="21"/>
          <w:szCs w:val="21"/>
        </w:rPr>
        <w:t>standardising</w:t>
      </w:r>
      <w:proofErr w:type="spellEnd"/>
      <w:r w:rsidRPr="0097189F">
        <w:rPr>
          <w:rFonts w:ascii="Segoe UI" w:eastAsia="Times New Roman" w:hAnsi="Segoe UI" w:cs="Segoe UI"/>
          <w:b/>
          <w:bCs/>
          <w:sz w:val="21"/>
          <w:szCs w:val="21"/>
        </w:rPr>
        <w:t xml:space="preserve"> a variable does not normalize the distribution of the data</w:t>
      </w:r>
      <w:r w:rsidRPr="0097189F">
        <w:rPr>
          <w:rFonts w:ascii="Segoe UI" w:eastAsia="Times New Roman" w:hAnsi="Segoe UI" w:cs="Segoe UI"/>
          <w:sz w:val="21"/>
          <w:szCs w:val="21"/>
        </w:rPr>
        <w:t> and if this is the desired outcome, we should implement any of the techniques discussed in section 7 of the course.</w:t>
      </w:r>
    </w:p>
    <w:p w14:paraId="61E63571" w14:textId="77777777" w:rsidR="0097189F" w:rsidRPr="0097189F"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 xml:space="preserve">In a nutshell, </w:t>
      </w:r>
      <w:proofErr w:type="spellStart"/>
      <w:r w:rsidRPr="0097189F">
        <w:rPr>
          <w:rFonts w:ascii="Segoe UI" w:eastAsia="Times New Roman" w:hAnsi="Segoe UI" w:cs="Segoe UI"/>
          <w:sz w:val="21"/>
          <w:szCs w:val="21"/>
        </w:rPr>
        <w:t>standardisation</w:t>
      </w:r>
      <w:proofErr w:type="spellEnd"/>
      <w:r w:rsidRPr="0097189F">
        <w:rPr>
          <w:rFonts w:ascii="Segoe UI" w:eastAsia="Times New Roman" w:hAnsi="Segoe UI" w:cs="Segoe UI"/>
          <w:sz w:val="21"/>
          <w:szCs w:val="21"/>
        </w:rPr>
        <w:t>:</w:t>
      </w:r>
    </w:p>
    <w:p w14:paraId="579D2AC8" w14:textId="77777777" w:rsidR="0097189F" w:rsidRPr="0097189F" w:rsidRDefault="0097189F" w:rsidP="0097189F">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lastRenderedPageBreak/>
        <w:t>centers the mean at 0</w:t>
      </w:r>
    </w:p>
    <w:p w14:paraId="437F28BA" w14:textId="77777777" w:rsidR="0097189F" w:rsidRPr="0097189F" w:rsidRDefault="0097189F" w:rsidP="0097189F">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scales the variance at 1</w:t>
      </w:r>
    </w:p>
    <w:p w14:paraId="004A3AE5" w14:textId="77777777" w:rsidR="0097189F" w:rsidRPr="0097189F" w:rsidRDefault="0097189F" w:rsidP="0097189F">
      <w:pPr>
        <w:numPr>
          <w:ilvl w:val="0"/>
          <w:numId w:val="4"/>
        </w:numPr>
        <w:shd w:val="clear" w:color="auto" w:fill="FFFFFF"/>
        <w:spacing w:before="100" w:beforeAutospacing="1" w:after="100" w:afterAutospacing="1" w:line="240" w:lineRule="auto"/>
        <w:rPr>
          <w:rFonts w:ascii="Segoe UI" w:eastAsia="Times New Roman" w:hAnsi="Segoe UI" w:cs="Segoe UI"/>
          <w:b/>
          <w:bCs/>
          <w:sz w:val="21"/>
          <w:szCs w:val="21"/>
        </w:rPr>
      </w:pPr>
      <w:r w:rsidRPr="0097189F">
        <w:rPr>
          <w:rFonts w:ascii="Segoe UI" w:eastAsia="Times New Roman" w:hAnsi="Segoe UI" w:cs="Segoe UI"/>
          <w:b/>
          <w:bCs/>
          <w:sz w:val="21"/>
          <w:szCs w:val="21"/>
        </w:rPr>
        <w:t>preserves the shape of the original distribution</w:t>
      </w:r>
    </w:p>
    <w:p w14:paraId="3AC21612" w14:textId="77777777" w:rsidR="0097189F" w:rsidRPr="0097189F" w:rsidRDefault="0097189F" w:rsidP="0097189F">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the minimum and maximum values of the different variables may vary</w:t>
      </w:r>
    </w:p>
    <w:p w14:paraId="42D570D4" w14:textId="77777777" w:rsidR="0097189F" w:rsidRPr="0097189F" w:rsidRDefault="0097189F" w:rsidP="0097189F">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rPr>
      </w:pPr>
      <w:r w:rsidRPr="0097189F">
        <w:rPr>
          <w:rFonts w:ascii="Segoe UI" w:eastAsia="Times New Roman" w:hAnsi="Segoe UI" w:cs="Segoe UI"/>
          <w:sz w:val="21"/>
          <w:szCs w:val="21"/>
        </w:rPr>
        <w:t>preserves outliers</w:t>
      </w:r>
    </w:p>
    <w:p w14:paraId="11565766" w14:textId="156AFD1B" w:rsidR="0097189F" w:rsidRDefault="0097189F" w:rsidP="0097189F">
      <w:pPr>
        <w:shd w:val="clear" w:color="auto" w:fill="FFFFFF"/>
        <w:spacing w:after="240" w:line="240" w:lineRule="auto"/>
        <w:rPr>
          <w:rFonts w:ascii="Segoe UI" w:eastAsia="Times New Roman" w:hAnsi="Segoe UI" w:cs="Segoe UI"/>
          <w:sz w:val="21"/>
          <w:szCs w:val="21"/>
        </w:rPr>
      </w:pPr>
      <w:r w:rsidRPr="0097189F">
        <w:rPr>
          <w:rFonts w:ascii="Segoe UI" w:eastAsia="Times New Roman" w:hAnsi="Segoe UI" w:cs="Segoe UI"/>
          <w:sz w:val="21"/>
          <w:szCs w:val="21"/>
        </w:rPr>
        <w:t>Good for algorithms that require features centered at zero.</w:t>
      </w:r>
    </w:p>
    <w:p w14:paraId="447CC13C" w14:textId="77777777" w:rsidR="00D27246" w:rsidRPr="0097189F" w:rsidRDefault="00D27246" w:rsidP="0097189F">
      <w:pPr>
        <w:shd w:val="clear" w:color="auto" w:fill="FFFFFF"/>
        <w:spacing w:after="240" w:line="240" w:lineRule="auto"/>
        <w:rPr>
          <w:rFonts w:ascii="Segoe UI" w:eastAsia="Times New Roman" w:hAnsi="Segoe UI" w:cs="Segoe UI"/>
          <w:sz w:val="21"/>
          <w:szCs w:val="21"/>
        </w:rPr>
      </w:pPr>
    </w:p>
    <w:p w14:paraId="1C883889" w14:textId="13561DCC" w:rsidR="00293D40" w:rsidRDefault="00D27246">
      <w:r>
        <w:rPr>
          <w:noProof/>
        </w:rPr>
        <w:drawing>
          <wp:inline distT="0" distB="0" distL="0" distR="0" wp14:anchorId="1DFA367D" wp14:editId="05D9E5EB">
            <wp:extent cx="5943600" cy="4791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91710"/>
                    </a:xfrm>
                    <a:prstGeom prst="rect">
                      <a:avLst/>
                    </a:prstGeom>
                  </pic:spPr>
                </pic:pic>
              </a:graphicData>
            </a:graphic>
          </wp:inline>
        </w:drawing>
      </w:r>
    </w:p>
    <w:p w14:paraId="69C1E224" w14:textId="4B60B6F8" w:rsidR="00D27246" w:rsidRDefault="00D27246">
      <w:r>
        <w:rPr>
          <w:noProof/>
        </w:rPr>
        <w:lastRenderedPageBreak/>
        <w:drawing>
          <wp:inline distT="0" distB="0" distL="0" distR="0" wp14:anchorId="521E2A06" wp14:editId="349B783E">
            <wp:extent cx="5943600" cy="5345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45430"/>
                    </a:xfrm>
                    <a:prstGeom prst="rect">
                      <a:avLst/>
                    </a:prstGeom>
                  </pic:spPr>
                </pic:pic>
              </a:graphicData>
            </a:graphic>
          </wp:inline>
        </w:drawing>
      </w:r>
    </w:p>
    <w:p w14:paraId="585816C4" w14:textId="74C73107" w:rsidR="00D27246" w:rsidRDefault="00D27246">
      <w:r>
        <w:rPr>
          <w:noProof/>
        </w:rPr>
        <w:lastRenderedPageBreak/>
        <w:drawing>
          <wp:inline distT="0" distB="0" distL="0" distR="0" wp14:anchorId="1B6AF378" wp14:editId="1EC7DF1D">
            <wp:extent cx="5943600" cy="5549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49265"/>
                    </a:xfrm>
                    <a:prstGeom prst="rect">
                      <a:avLst/>
                    </a:prstGeom>
                  </pic:spPr>
                </pic:pic>
              </a:graphicData>
            </a:graphic>
          </wp:inline>
        </w:drawing>
      </w:r>
    </w:p>
    <w:p w14:paraId="18B0BD0D" w14:textId="25FAC6C2" w:rsidR="00D27246" w:rsidRDefault="00D27246">
      <w:r>
        <w:rPr>
          <w:noProof/>
        </w:rPr>
        <w:drawing>
          <wp:inline distT="0" distB="0" distL="0" distR="0" wp14:anchorId="7B0D8D84" wp14:editId="51FB04FA">
            <wp:extent cx="3486150" cy="142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6150" cy="1428750"/>
                    </a:xfrm>
                    <a:prstGeom prst="rect">
                      <a:avLst/>
                    </a:prstGeom>
                  </pic:spPr>
                </pic:pic>
              </a:graphicData>
            </a:graphic>
          </wp:inline>
        </w:drawing>
      </w:r>
    </w:p>
    <w:p w14:paraId="36EF0C44" w14:textId="77777777" w:rsidR="00D27246" w:rsidRPr="00D27246" w:rsidRDefault="00D27246" w:rsidP="00D27246">
      <w:pPr>
        <w:shd w:val="clear" w:color="auto" w:fill="FFFFFF"/>
        <w:spacing w:before="100" w:beforeAutospacing="1" w:after="100" w:afterAutospacing="1" w:line="240" w:lineRule="auto"/>
        <w:outlineLvl w:val="2"/>
        <w:rPr>
          <w:rFonts w:ascii="Segoe UI" w:eastAsia="Times New Roman" w:hAnsi="Segoe UI" w:cs="Segoe UI"/>
          <w:b/>
          <w:bCs/>
          <w:sz w:val="27"/>
          <w:szCs w:val="27"/>
        </w:rPr>
      </w:pPr>
      <w:proofErr w:type="spellStart"/>
      <w:r w:rsidRPr="00D27246">
        <w:rPr>
          <w:rFonts w:ascii="Segoe UI" w:eastAsia="Times New Roman" w:hAnsi="Segoe UI" w:cs="Segoe UI"/>
          <w:b/>
          <w:bCs/>
          <w:sz w:val="27"/>
          <w:szCs w:val="27"/>
        </w:rPr>
        <w:t>Standardisation</w:t>
      </w:r>
      <w:proofErr w:type="spellEnd"/>
    </w:p>
    <w:p w14:paraId="0BB66D10" w14:textId="77777777" w:rsidR="00D27246" w:rsidRPr="00D27246" w:rsidRDefault="00D27246" w:rsidP="00D27246">
      <w:pPr>
        <w:shd w:val="clear" w:color="auto" w:fill="FFFFFF"/>
        <w:spacing w:after="240" w:line="240" w:lineRule="auto"/>
        <w:rPr>
          <w:rFonts w:ascii="Segoe UI" w:eastAsia="Times New Roman" w:hAnsi="Segoe UI" w:cs="Segoe UI"/>
          <w:sz w:val="21"/>
          <w:szCs w:val="21"/>
        </w:rPr>
      </w:pPr>
      <w:r w:rsidRPr="00D27246">
        <w:rPr>
          <w:rFonts w:ascii="Segoe UI" w:eastAsia="Times New Roman" w:hAnsi="Segoe UI" w:cs="Segoe UI"/>
          <w:sz w:val="21"/>
          <w:szCs w:val="21"/>
        </w:rPr>
        <w:t xml:space="preserve">The </w:t>
      </w:r>
      <w:proofErr w:type="spellStart"/>
      <w:r w:rsidRPr="00D27246">
        <w:rPr>
          <w:rFonts w:ascii="Segoe UI" w:eastAsia="Times New Roman" w:hAnsi="Segoe UI" w:cs="Segoe UI"/>
          <w:sz w:val="21"/>
          <w:szCs w:val="21"/>
        </w:rPr>
        <w:t>StandardScaler</w:t>
      </w:r>
      <w:proofErr w:type="spellEnd"/>
      <w:r w:rsidRPr="00D27246">
        <w:rPr>
          <w:rFonts w:ascii="Segoe UI" w:eastAsia="Times New Roman" w:hAnsi="Segoe UI" w:cs="Segoe UI"/>
          <w:sz w:val="21"/>
          <w:szCs w:val="21"/>
        </w:rPr>
        <w:t xml:space="preserve"> from scikit-learn removes the mean and scales the data to unit variance. Plus, it learns and stores the parameters needed for scaling. Thus, it is top choice for this feature scaling technique.</w:t>
      </w:r>
    </w:p>
    <w:p w14:paraId="7082C8EA" w14:textId="77777777" w:rsidR="00D27246" w:rsidRPr="00D27246" w:rsidRDefault="00D27246" w:rsidP="00D27246">
      <w:pPr>
        <w:shd w:val="clear" w:color="auto" w:fill="FFFFFF"/>
        <w:spacing w:after="120" w:line="240" w:lineRule="auto"/>
        <w:rPr>
          <w:rFonts w:ascii="Segoe UI" w:eastAsia="Times New Roman" w:hAnsi="Segoe UI" w:cs="Segoe UI"/>
          <w:sz w:val="21"/>
          <w:szCs w:val="21"/>
        </w:rPr>
      </w:pPr>
      <w:r w:rsidRPr="00D27246">
        <w:rPr>
          <w:rFonts w:ascii="Segoe UI" w:eastAsia="Times New Roman" w:hAnsi="Segoe UI" w:cs="Segoe UI"/>
          <w:sz w:val="21"/>
          <w:szCs w:val="21"/>
        </w:rPr>
        <w:lastRenderedPageBreak/>
        <w:t>On the downside, you can't select which variables to scale directly, it will scale the entire data set, and it returns a NumPy array, without the variable values.</w:t>
      </w:r>
    </w:p>
    <w:p w14:paraId="20A7D573" w14:textId="2B4437E7" w:rsidR="00D27246" w:rsidRDefault="00645A63">
      <w:r>
        <w:rPr>
          <w:noProof/>
        </w:rPr>
        <w:drawing>
          <wp:inline distT="0" distB="0" distL="0" distR="0" wp14:anchorId="5E240604" wp14:editId="20DF22BC">
            <wp:extent cx="5943600" cy="4119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19880"/>
                    </a:xfrm>
                    <a:prstGeom prst="rect">
                      <a:avLst/>
                    </a:prstGeom>
                  </pic:spPr>
                </pic:pic>
              </a:graphicData>
            </a:graphic>
          </wp:inline>
        </w:drawing>
      </w:r>
    </w:p>
    <w:p w14:paraId="732155D5" w14:textId="3993B4BF" w:rsidR="00645A63" w:rsidRDefault="00645A63">
      <w:r>
        <w:rPr>
          <w:noProof/>
        </w:rPr>
        <w:lastRenderedPageBreak/>
        <w:drawing>
          <wp:inline distT="0" distB="0" distL="0" distR="0" wp14:anchorId="5A14684F" wp14:editId="7546D62F">
            <wp:extent cx="5943600" cy="4739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39005"/>
                    </a:xfrm>
                    <a:prstGeom prst="rect">
                      <a:avLst/>
                    </a:prstGeom>
                  </pic:spPr>
                </pic:pic>
              </a:graphicData>
            </a:graphic>
          </wp:inline>
        </w:drawing>
      </w:r>
    </w:p>
    <w:p w14:paraId="7289DDF9" w14:textId="20EA2689" w:rsidR="00645A63" w:rsidRDefault="00645A63">
      <w:r>
        <w:rPr>
          <w:noProof/>
        </w:rPr>
        <w:lastRenderedPageBreak/>
        <w:drawing>
          <wp:inline distT="0" distB="0" distL="0" distR="0" wp14:anchorId="3E46754B" wp14:editId="70EF21A2">
            <wp:extent cx="59436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1850"/>
                    </a:xfrm>
                    <a:prstGeom prst="rect">
                      <a:avLst/>
                    </a:prstGeom>
                  </pic:spPr>
                </pic:pic>
              </a:graphicData>
            </a:graphic>
          </wp:inline>
        </w:drawing>
      </w:r>
    </w:p>
    <w:p w14:paraId="51D511C9" w14:textId="29C3565B" w:rsidR="00645A63" w:rsidRDefault="00645A63">
      <w:pPr>
        <w:rPr>
          <w:rFonts w:ascii="Segoe UI" w:hAnsi="Segoe UI" w:cs="Segoe UI"/>
          <w:sz w:val="21"/>
          <w:szCs w:val="21"/>
          <w:shd w:val="clear" w:color="auto" w:fill="FFFFFF"/>
        </w:rPr>
      </w:pPr>
      <w:r>
        <w:rPr>
          <w:rFonts w:ascii="Segoe UI" w:hAnsi="Segoe UI" w:cs="Segoe UI"/>
          <w:sz w:val="21"/>
          <w:szCs w:val="21"/>
          <w:shd w:val="clear" w:color="auto" w:fill="FFFFFF"/>
        </w:rPr>
        <w:t xml:space="preserve">As expected, the </w:t>
      </w:r>
      <w:r w:rsidRPr="00645A63">
        <w:rPr>
          <w:rFonts w:ascii="Segoe UI" w:hAnsi="Segoe UI" w:cs="Segoe UI"/>
          <w:b/>
          <w:bCs/>
          <w:sz w:val="21"/>
          <w:szCs w:val="21"/>
          <w:shd w:val="clear" w:color="auto" w:fill="FFFFFF"/>
        </w:rPr>
        <w:t>mean of each variable</w:t>
      </w:r>
      <w:r>
        <w:rPr>
          <w:rFonts w:ascii="Segoe UI" w:hAnsi="Segoe UI" w:cs="Segoe UI"/>
          <w:sz w:val="21"/>
          <w:szCs w:val="21"/>
          <w:shd w:val="clear" w:color="auto" w:fill="FFFFFF"/>
        </w:rPr>
        <w:t xml:space="preserve">, which </w:t>
      </w:r>
      <w:r w:rsidRPr="00645A63">
        <w:rPr>
          <w:rFonts w:ascii="Segoe UI" w:hAnsi="Segoe UI" w:cs="Segoe UI"/>
          <w:b/>
          <w:bCs/>
          <w:sz w:val="21"/>
          <w:szCs w:val="21"/>
          <w:shd w:val="clear" w:color="auto" w:fill="FFFFFF"/>
        </w:rPr>
        <w:t>were not centered at zero</w:t>
      </w:r>
      <w:r>
        <w:rPr>
          <w:rFonts w:ascii="Segoe UI" w:hAnsi="Segoe UI" w:cs="Segoe UI"/>
          <w:sz w:val="21"/>
          <w:szCs w:val="21"/>
          <w:shd w:val="clear" w:color="auto" w:fill="FFFFFF"/>
        </w:rPr>
        <w:t xml:space="preserve">, is now around zero and the </w:t>
      </w:r>
      <w:r w:rsidRPr="00645A63">
        <w:rPr>
          <w:rFonts w:ascii="Segoe UI" w:hAnsi="Segoe UI" w:cs="Segoe UI"/>
          <w:b/>
          <w:bCs/>
          <w:sz w:val="21"/>
          <w:szCs w:val="21"/>
          <w:shd w:val="clear" w:color="auto" w:fill="FFFFFF"/>
        </w:rPr>
        <w:t>standard deviation is set to 1.</w:t>
      </w:r>
      <w:r>
        <w:rPr>
          <w:rFonts w:ascii="Segoe UI" w:hAnsi="Segoe UI" w:cs="Segoe UI"/>
          <w:sz w:val="21"/>
          <w:szCs w:val="21"/>
          <w:shd w:val="clear" w:color="auto" w:fill="FFFFFF"/>
        </w:rPr>
        <w:t xml:space="preserve"> Note however, that the </w:t>
      </w:r>
      <w:r w:rsidRPr="00645A63">
        <w:rPr>
          <w:rFonts w:ascii="Segoe UI" w:hAnsi="Segoe UI" w:cs="Segoe UI"/>
          <w:b/>
          <w:bCs/>
          <w:sz w:val="21"/>
          <w:szCs w:val="21"/>
          <w:shd w:val="clear" w:color="auto" w:fill="FFFFFF"/>
        </w:rPr>
        <w:t>minimum and maximum values</w:t>
      </w:r>
      <w:r>
        <w:rPr>
          <w:rFonts w:ascii="Segoe UI" w:hAnsi="Segoe UI" w:cs="Segoe UI"/>
          <w:sz w:val="21"/>
          <w:szCs w:val="21"/>
          <w:shd w:val="clear" w:color="auto" w:fill="FFFFFF"/>
        </w:rPr>
        <w:t xml:space="preserve"> vary according to how spread the variable was to begin with and is highly influenced by the presence of outliers.</w:t>
      </w:r>
    </w:p>
    <w:p w14:paraId="45D4AA1D" w14:textId="0DA7A827" w:rsidR="00645A63" w:rsidRDefault="00645A63">
      <w:r>
        <w:rPr>
          <w:noProof/>
        </w:rPr>
        <w:lastRenderedPageBreak/>
        <w:drawing>
          <wp:inline distT="0" distB="0" distL="0" distR="0" wp14:anchorId="1D00B5B6" wp14:editId="4C44FCEB">
            <wp:extent cx="5943600" cy="4041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1140"/>
                    </a:xfrm>
                    <a:prstGeom prst="rect">
                      <a:avLst/>
                    </a:prstGeom>
                  </pic:spPr>
                </pic:pic>
              </a:graphicData>
            </a:graphic>
          </wp:inline>
        </w:drawing>
      </w:r>
    </w:p>
    <w:p w14:paraId="73EA9F68" w14:textId="3E216D84" w:rsidR="00645A63" w:rsidRDefault="00645A63">
      <w:r>
        <w:rPr>
          <w:noProof/>
        </w:rPr>
        <w:drawing>
          <wp:inline distT="0" distB="0" distL="0" distR="0" wp14:anchorId="039FA7AE" wp14:editId="44F9CC5A">
            <wp:extent cx="5943600" cy="2761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1615"/>
                    </a:xfrm>
                    <a:prstGeom prst="rect">
                      <a:avLst/>
                    </a:prstGeom>
                  </pic:spPr>
                </pic:pic>
              </a:graphicData>
            </a:graphic>
          </wp:inline>
        </w:drawing>
      </w:r>
    </w:p>
    <w:p w14:paraId="6E261A80" w14:textId="77777777" w:rsidR="00645A63" w:rsidRDefault="00645A63" w:rsidP="00645A6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Note from the above plots how </w:t>
      </w:r>
      <w:proofErr w:type="spellStart"/>
      <w:r w:rsidRPr="00645A63">
        <w:rPr>
          <w:rFonts w:ascii="Segoe UI" w:hAnsi="Segoe UI" w:cs="Segoe UI"/>
          <w:b/>
          <w:bCs/>
          <w:sz w:val="21"/>
          <w:szCs w:val="21"/>
        </w:rPr>
        <w:t>standardisation</w:t>
      </w:r>
      <w:proofErr w:type="spellEnd"/>
      <w:r w:rsidRPr="00645A63">
        <w:rPr>
          <w:rFonts w:ascii="Segoe UI" w:hAnsi="Segoe UI" w:cs="Segoe UI"/>
          <w:b/>
          <w:bCs/>
          <w:sz w:val="21"/>
          <w:szCs w:val="21"/>
        </w:rPr>
        <w:t xml:space="preserve"> centered all the distributions at zero</w:t>
      </w:r>
      <w:r>
        <w:rPr>
          <w:rFonts w:ascii="Segoe UI" w:hAnsi="Segoe UI" w:cs="Segoe UI"/>
          <w:sz w:val="21"/>
          <w:szCs w:val="21"/>
        </w:rPr>
        <w:t xml:space="preserve">, but it </w:t>
      </w:r>
      <w:r w:rsidRPr="00645A63">
        <w:rPr>
          <w:rFonts w:ascii="Segoe UI" w:hAnsi="Segoe UI" w:cs="Segoe UI"/>
          <w:b/>
          <w:bCs/>
          <w:sz w:val="21"/>
          <w:szCs w:val="21"/>
        </w:rPr>
        <w:t>preserved their original distribution.</w:t>
      </w:r>
      <w:r>
        <w:rPr>
          <w:rFonts w:ascii="Segoe UI" w:hAnsi="Segoe UI" w:cs="Segoe UI"/>
          <w:sz w:val="21"/>
          <w:szCs w:val="21"/>
        </w:rPr>
        <w:t xml:space="preserve"> </w:t>
      </w:r>
    </w:p>
    <w:p w14:paraId="0219EFED" w14:textId="09647696" w:rsidR="00645A63" w:rsidRDefault="00645A63" w:rsidP="00645A6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The </w:t>
      </w:r>
      <w:r w:rsidRPr="00645A63">
        <w:rPr>
          <w:rFonts w:ascii="Segoe UI" w:hAnsi="Segoe UI" w:cs="Segoe UI"/>
          <w:b/>
          <w:bCs/>
          <w:sz w:val="21"/>
          <w:szCs w:val="21"/>
        </w:rPr>
        <w:t>value range is not identical</w:t>
      </w:r>
      <w:r>
        <w:rPr>
          <w:rFonts w:ascii="Segoe UI" w:hAnsi="Segoe UI" w:cs="Segoe UI"/>
          <w:sz w:val="21"/>
          <w:szCs w:val="21"/>
        </w:rPr>
        <w:t xml:space="preserve">, but it looks </w:t>
      </w:r>
      <w:r w:rsidRPr="00645A63">
        <w:rPr>
          <w:rFonts w:ascii="Segoe UI" w:hAnsi="Segoe UI" w:cs="Segoe UI"/>
          <w:b/>
          <w:bCs/>
          <w:sz w:val="21"/>
          <w:szCs w:val="21"/>
        </w:rPr>
        <w:t>more homogeneous across the variables</w:t>
      </w:r>
      <w:r>
        <w:rPr>
          <w:rFonts w:ascii="Segoe UI" w:hAnsi="Segoe UI" w:cs="Segoe UI"/>
          <w:sz w:val="21"/>
          <w:szCs w:val="21"/>
        </w:rPr>
        <w:t>.</w:t>
      </w:r>
    </w:p>
    <w:p w14:paraId="381603C1" w14:textId="46D3A1AD" w:rsidR="00645A63" w:rsidRDefault="00645A63" w:rsidP="00645A63">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Note something interesting in the following plot:</w:t>
      </w:r>
    </w:p>
    <w:p w14:paraId="3FEE4962" w14:textId="6CC3715E" w:rsidR="00645A63" w:rsidRDefault="00645A63" w:rsidP="00645A63">
      <w:pPr>
        <w:pStyle w:val="NormalWeb"/>
        <w:shd w:val="clear" w:color="auto" w:fill="FFFFFF"/>
        <w:spacing w:before="0" w:beforeAutospacing="0" w:after="120" w:afterAutospacing="0"/>
        <w:rPr>
          <w:rFonts w:ascii="Segoe UI" w:hAnsi="Segoe UI" w:cs="Segoe UI"/>
          <w:sz w:val="21"/>
          <w:szCs w:val="21"/>
        </w:rPr>
      </w:pPr>
      <w:r>
        <w:rPr>
          <w:noProof/>
        </w:rPr>
        <w:lastRenderedPageBreak/>
        <w:drawing>
          <wp:inline distT="0" distB="0" distL="0" distR="0" wp14:anchorId="6614F5F7" wp14:editId="26357B2F">
            <wp:extent cx="5943600" cy="3425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5825"/>
                    </a:xfrm>
                    <a:prstGeom prst="rect">
                      <a:avLst/>
                    </a:prstGeom>
                  </pic:spPr>
                </pic:pic>
              </a:graphicData>
            </a:graphic>
          </wp:inline>
        </w:drawing>
      </w:r>
    </w:p>
    <w:p w14:paraId="20E1254D" w14:textId="0E472ACF" w:rsidR="00645A63" w:rsidRDefault="00645A63" w:rsidP="00645A63">
      <w:pPr>
        <w:pStyle w:val="NormalWeb"/>
        <w:shd w:val="clear" w:color="auto" w:fill="FFFFFF"/>
        <w:spacing w:before="0" w:beforeAutospacing="0" w:after="120" w:afterAutospacing="0"/>
        <w:rPr>
          <w:rFonts w:ascii="Segoe UI" w:hAnsi="Segoe UI" w:cs="Segoe UI"/>
          <w:sz w:val="21"/>
          <w:szCs w:val="21"/>
        </w:rPr>
      </w:pPr>
      <w:r>
        <w:rPr>
          <w:noProof/>
        </w:rPr>
        <w:drawing>
          <wp:inline distT="0" distB="0" distL="0" distR="0" wp14:anchorId="24548115" wp14:editId="651C6B24">
            <wp:extent cx="5943600" cy="2658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8110"/>
                    </a:xfrm>
                    <a:prstGeom prst="rect">
                      <a:avLst/>
                    </a:prstGeom>
                  </pic:spPr>
                </pic:pic>
              </a:graphicData>
            </a:graphic>
          </wp:inline>
        </w:drawing>
      </w:r>
    </w:p>
    <w:p w14:paraId="5B41FBCC" w14:textId="77777777" w:rsidR="00645A63" w:rsidRDefault="00645A63" w:rsidP="00645A63">
      <w:pPr>
        <w:pStyle w:val="NormalWeb"/>
        <w:shd w:val="clear" w:color="auto" w:fill="FFFFFF"/>
        <w:spacing w:before="0" w:beforeAutospacing="0" w:after="120" w:afterAutospacing="0"/>
        <w:rPr>
          <w:rFonts w:ascii="Segoe UI" w:hAnsi="Segoe UI" w:cs="Segoe UI"/>
          <w:sz w:val="21"/>
          <w:szCs w:val="21"/>
        </w:rPr>
      </w:pPr>
    </w:p>
    <w:p w14:paraId="23732C1C" w14:textId="3A7DFC1A" w:rsidR="00645A63" w:rsidRDefault="00082422">
      <w:r>
        <w:rPr>
          <w:noProof/>
        </w:rPr>
        <w:drawing>
          <wp:inline distT="0" distB="0" distL="0" distR="0" wp14:anchorId="4C037110" wp14:editId="3B154828">
            <wp:extent cx="464820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1447800"/>
                    </a:xfrm>
                    <a:prstGeom prst="rect">
                      <a:avLst/>
                    </a:prstGeom>
                  </pic:spPr>
                </pic:pic>
              </a:graphicData>
            </a:graphic>
          </wp:inline>
        </w:drawing>
      </w:r>
    </w:p>
    <w:p w14:paraId="0E3D358F" w14:textId="118312B5" w:rsidR="00082422" w:rsidRDefault="00082422">
      <w:pPr>
        <w:rPr>
          <w:rFonts w:ascii="Segoe UI" w:hAnsi="Segoe UI" w:cs="Segoe UI"/>
          <w:sz w:val="21"/>
          <w:szCs w:val="21"/>
          <w:shd w:val="clear" w:color="auto" w:fill="FFFFFF"/>
        </w:rPr>
      </w:pPr>
      <w:r>
        <w:rPr>
          <w:rFonts w:ascii="Segoe UI" w:hAnsi="Segoe UI" w:cs="Segoe UI"/>
          <w:sz w:val="21"/>
          <w:szCs w:val="21"/>
          <w:shd w:val="clear" w:color="auto" w:fill="FFFFFF"/>
        </w:rPr>
        <w:lastRenderedPageBreak/>
        <w:t xml:space="preserve">In the above plot, we can see how, by scaling, the variable NOX, which varied across a very </w:t>
      </w:r>
      <w:r w:rsidRPr="00082422">
        <w:rPr>
          <w:rFonts w:ascii="Segoe UI" w:hAnsi="Segoe UI" w:cs="Segoe UI"/>
          <w:b/>
          <w:bCs/>
          <w:sz w:val="21"/>
          <w:szCs w:val="21"/>
          <w:shd w:val="clear" w:color="auto" w:fill="FFFFFF"/>
        </w:rPr>
        <w:t>narrow range of values [0-1],</w:t>
      </w:r>
      <w:r>
        <w:rPr>
          <w:rFonts w:ascii="Segoe UI" w:hAnsi="Segoe UI" w:cs="Segoe UI"/>
          <w:sz w:val="21"/>
          <w:szCs w:val="21"/>
          <w:shd w:val="clear" w:color="auto" w:fill="FFFFFF"/>
        </w:rPr>
        <w:t xml:space="preserve"> and AGE which varied </w:t>
      </w:r>
      <w:r w:rsidRPr="00082422">
        <w:rPr>
          <w:rFonts w:ascii="Segoe UI" w:hAnsi="Segoe UI" w:cs="Segoe UI"/>
          <w:b/>
          <w:bCs/>
          <w:sz w:val="21"/>
          <w:szCs w:val="21"/>
          <w:shd w:val="clear" w:color="auto" w:fill="FFFFFF"/>
        </w:rPr>
        <w:t>across [0-100],</w:t>
      </w:r>
      <w:r>
        <w:rPr>
          <w:rFonts w:ascii="Segoe UI" w:hAnsi="Segoe UI" w:cs="Segoe UI"/>
          <w:sz w:val="21"/>
          <w:szCs w:val="21"/>
          <w:shd w:val="clear" w:color="auto" w:fill="FFFFFF"/>
        </w:rPr>
        <w:t xml:space="preserve"> now spread over a more homogeneous range of values, so that we can compare them directly in one plot, whereas before it was difficult. In a linear model, AGE would dominate the output, but after </w:t>
      </w:r>
      <w:proofErr w:type="spellStart"/>
      <w:r>
        <w:rPr>
          <w:rFonts w:ascii="Segoe UI" w:hAnsi="Segoe UI" w:cs="Segoe UI"/>
          <w:sz w:val="21"/>
          <w:szCs w:val="21"/>
          <w:shd w:val="clear" w:color="auto" w:fill="FFFFFF"/>
        </w:rPr>
        <w:t>standardisation</w:t>
      </w:r>
      <w:proofErr w:type="spellEnd"/>
      <w:r>
        <w:rPr>
          <w:rFonts w:ascii="Segoe UI" w:hAnsi="Segoe UI" w:cs="Segoe UI"/>
          <w:sz w:val="21"/>
          <w:szCs w:val="21"/>
          <w:shd w:val="clear" w:color="auto" w:fill="FFFFFF"/>
        </w:rPr>
        <w:t>, both variables will be able to have an input (assuming that they are both predictive).</w:t>
      </w:r>
    </w:p>
    <w:p w14:paraId="6C715343" w14:textId="293AF56F" w:rsidR="00082422" w:rsidRDefault="00082422">
      <w:r>
        <w:rPr>
          <w:noProof/>
        </w:rPr>
        <w:drawing>
          <wp:inline distT="0" distB="0" distL="0" distR="0" wp14:anchorId="35593105" wp14:editId="59158277">
            <wp:extent cx="5943600" cy="4601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01210"/>
                    </a:xfrm>
                    <a:prstGeom prst="rect">
                      <a:avLst/>
                    </a:prstGeom>
                  </pic:spPr>
                </pic:pic>
              </a:graphicData>
            </a:graphic>
          </wp:inline>
        </w:drawing>
      </w:r>
    </w:p>
    <w:p w14:paraId="55E673DF" w14:textId="5C94A8F9" w:rsidR="00082422" w:rsidRDefault="00082422">
      <w:r>
        <w:rPr>
          <w:noProof/>
        </w:rPr>
        <w:lastRenderedPageBreak/>
        <w:drawing>
          <wp:inline distT="0" distB="0" distL="0" distR="0" wp14:anchorId="2B598A34" wp14:editId="49A8676D">
            <wp:extent cx="5943600" cy="402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20820"/>
                    </a:xfrm>
                    <a:prstGeom prst="rect">
                      <a:avLst/>
                    </a:prstGeom>
                  </pic:spPr>
                </pic:pic>
              </a:graphicData>
            </a:graphic>
          </wp:inline>
        </w:drawing>
      </w:r>
    </w:p>
    <w:p w14:paraId="2C42E0F9" w14:textId="77777777" w:rsidR="00082422" w:rsidRPr="00082422" w:rsidRDefault="00082422" w:rsidP="00082422">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082422">
        <w:rPr>
          <w:rFonts w:ascii="Segoe UI" w:eastAsia="Times New Roman" w:hAnsi="Segoe UI" w:cs="Segoe UI"/>
          <w:b/>
          <w:bCs/>
          <w:sz w:val="36"/>
          <w:szCs w:val="36"/>
        </w:rPr>
        <w:t xml:space="preserve">Mean </w:t>
      </w:r>
      <w:proofErr w:type="spellStart"/>
      <w:r w:rsidRPr="00082422">
        <w:rPr>
          <w:rFonts w:ascii="Segoe UI" w:eastAsia="Times New Roman" w:hAnsi="Segoe UI" w:cs="Segoe UI"/>
          <w:b/>
          <w:bCs/>
          <w:sz w:val="36"/>
          <w:szCs w:val="36"/>
        </w:rPr>
        <w:t>Normalisation</w:t>
      </w:r>
      <w:proofErr w:type="spellEnd"/>
    </w:p>
    <w:p w14:paraId="1CBD7FA9" w14:textId="6AA06A88" w:rsidR="00082422" w:rsidRPr="00082422" w:rsidRDefault="00082422" w:rsidP="00082422">
      <w:pPr>
        <w:shd w:val="clear" w:color="auto" w:fill="FFFFFF"/>
        <w:spacing w:after="240" w:line="240" w:lineRule="auto"/>
        <w:rPr>
          <w:rFonts w:ascii="Segoe UI" w:eastAsia="Times New Roman" w:hAnsi="Segoe UI" w:cs="Segoe UI"/>
          <w:sz w:val="21"/>
          <w:szCs w:val="21"/>
        </w:rPr>
      </w:pPr>
      <w:r w:rsidRPr="00082422">
        <w:rPr>
          <w:rFonts w:ascii="Segoe UI" w:eastAsia="Times New Roman" w:hAnsi="Segoe UI" w:cs="Segoe UI"/>
          <w:sz w:val="21"/>
          <w:szCs w:val="21"/>
        </w:rPr>
        <w:t xml:space="preserve">Mean </w:t>
      </w:r>
      <w:r w:rsidRPr="00082422">
        <w:rPr>
          <w:rFonts w:ascii="Segoe UI" w:eastAsia="Times New Roman" w:hAnsi="Segoe UI" w:cs="Segoe UI"/>
          <w:sz w:val="21"/>
          <w:szCs w:val="21"/>
        </w:rPr>
        <w:t>normalization</w:t>
      </w:r>
      <w:r w:rsidRPr="00082422">
        <w:rPr>
          <w:rFonts w:ascii="Segoe UI" w:eastAsia="Times New Roman" w:hAnsi="Segoe UI" w:cs="Segoe UI"/>
          <w:sz w:val="21"/>
          <w:szCs w:val="21"/>
        </w:rPr>
        <w:t xml:space="preserve"> involves centering the </w:t>
      </w:r>
      <w:r w:rsidRPr="00082422">
        <w:rPr>
          <w:rFonts w:ascii="Segoe UI" w:eastAsia="Times New Roman" w:hAnsi="Segoe UI" w:cs="Segoe UI"/>
          <w:b/>
          <w:bCs/>
          <w:sz w:val="21"/>
          <w:szCs w:val="21"/>
        </w:rPr>
        <w:t>variable at zero,</w:t>
      </w:r>
      <w:r w:rsidRPr="00082422">
        <w:rPr>
          <w:rFonts w:ascii="Segoe UI" w:eastAsia="Times New Roman" w:hAnsi="Segoe UI" w:cs="Segoe UI"/>
          <w:sz w:val="21"/>
          <w:szCs w:val="21"/>
        </w:rPr>
        <w:t xml:space="preserve"> and </w:t>
      </w:r>
      <w:r w:rsidRPr="00082422">
        <w:rPr>
          <w:rFonts w:ascii="Segoe UI" w:eastAsia="Times New Roman" w:hAnsi="Segoe UI" w:cs="Segoe UI"/>
          <w:b/>
          <w:bCs/>
          <w:sz w:val="21"/>
          <w:szCs w:val="21"/>
        </w:rPr>
        <w:t>re-scaling to the value range</w:t>
      </w:r>
      <w:r w:rsidRPr="00082422">
        <w:rPr>
          <w:rFonts w:ascii="Segoe UI" w:eastAsia="Times New Roman" w:hAnsi="Segoe UI" w:cs="Segoe UI"/>
          <w:sz w:val="21"/>
          <w:szCs w:val="21"/>
        </w:rPr>
        <w:t xml:space="preserve">. The procedure involves </w:t>
      </w:r>
      <w:r w:rsidRPr="00082422">
        <w:rPr>
          <w:rFonts w:ascii="Segoe UI" w:eastAsia="Times New Roman" w:hAnsi="Segoe UI" w:cs="Segoe UI"/>
          <w:b/>
          <w:bCs/>
          <w:sz w:val="21"/>
          <w:szCs w:val="21"/>
        </w:rPr>
        <w:t>subtracting the mean of each observation</w:t>
      </w:r>
      <w:r w:rsidRPr="00082422">
        <w:rPr>
          <w:rFonts w:ascii="Segoe UI" w:eastAsia="Times New Roman" w:hAnsi="Segoe UI" w:cs="Segoe UI"/>
          <w:sz w:val="21"/>
          <w:szCs w:val="21"/>
        </w:rPr>
        <w:t xml:space="preserve"> and then dividing by difference between the minimum and maximum value:</w:t>
      </w:r>
    </w:p>
    <w:p w14:paraId="2CD729A6" w14:textId="77777777" w:rsidR="00082422" w:rsidRPr="00082422" w:rsidRDefault="00082422" w:rsidP="00082422">
      <w:pPr>
        <w:shd w:val="clear" w:color="auto" w:fill="FFFFFF"/>
        <w:spacing w:after="240" w:line="240" w:lineRule="auto"/>
        <w:rPr>
          <w:rFonts w:ascii="Segoe UI" w:eastAsia="Times New Roman" w:hAnsi="Segoe UI" w:cs="Segoe UI"/>
          <w:sz w:val="21"/>
          <w:szCs w:val="21"/>
        </w:rPr>
      </w:pPr>
      <w:proofErr w:type="spellStart"/>
      <w:r w:rsidRPr="00082422">
        <w:rPr>
          <w:rFonts w:ascii="Segoe UI" w:eastAsia="Times New Roman" w:hAnsi="Segoe UI" w:cs="Segoe UI"/>
          <w:b/>
          <w:bCs/>
          <w:sz w:val="21"/>
          <w:szCs w:val="21"/>
        </w:rPr>
        <w:t>x_scaled</w:t>
      </w:r>
      <w:proofErr w:type="spellEnd"/>
      <w:r w:rsidRPr="00082422">
        <w:rPr>
          <w:rFonts w:ascii="Segoe UI" w:eastAsia="Times New Roman" w:hAnsi="Segoe UI" w:cs="Segoe UI"/>
          <w:b/>
          <w:bCs/>
          <w:sz w:val="21"/>
          <w:szCs w:val="21"/>
        </w:rPr>
        <w:t xml:space="preserve"> = (x - </w:t>
      </w:r>
      <w:proofErr w:type="spellStart"/>
      <w:r w:rsidRPr="00082422">
        <w:rPr>
          <w:rFonts w:ascii="Segoe UI" w:eastAsia="Times New Roman" w:hAnsi="Segoe UI" w:cs="Segoe UI"/>
          <w:b/>
          <w:bCs/>
          <w:sz w:val="21"/>
          <w:szCs w:val="21"/>
        </w:rPr>
        <w:t>x_mean</w:t>
      </w:r>
      <w:proofErr w:type="spellEnd"/>
      <w:r w:rsidRPr="00082422">
        <w:rPr>
          <w:rFonts w:ascii="Segoe UI" w:eastAsia="Times New Roman" w:hAnsi="Segoe UI" w:cs="Segoe UI"/>
          <w:b/>
          <w:bCs/>
          <w:sz w:val="21"/>
          <w:szCs w:val="21"/>
        </w:rPr>
        <w:t xml:space="preserve">) / </w:t>
      </w:r>
      <w:proofErr w:type="gramStart"/>
      <w:r w:rsidRPr="00082422">
        <w:rPr>
          <w:rFonts w:ascii="Segoe UI" w:eastAsia="Times New Roman" w:hAnsi="Segoe UI" w:cs="Segoe UI"/>
          <w:b/>
          <w:bCs/>
          <w:sz w:val="21"/>
          <w:szCs w:val="21"/>
        </w:rPr>
        <w:t xml:space="preserve">( </w:t>
      </w:r>
      <w:proofErr w:type="spellStart"/>
      <w:r w:rsidRPr="00082422">
        <w:rPr>
          <w:rFonts w:ascii="Segoe UI" w:eastAsia="Times New Roman" w:hAnsi="Segoe UI" w:cs="Segoe UI"/>
          <w:b/>
          <w:bCs/>
          <w:sz w:val="21"/>
          <w:szCs w:val="21"/>
        </w:rPr>
        <w:t>x</w:t>
      </w:r>
      <w:proofErr w:type="gramEnd"/>
      <w:r w:rsidRPr="00082422">
        <w:rPr>
          <w:rFonts w:ascii="Segoe UI" w:eastAsia="Times New Roman" w:hAnsi="Segoe UI" w:cs="Segoe UI"/>
          <w:b/>
          <w:bCs/>
          <w:sz w:val="21"/>
          <w:szCs w:val="21"/>
        </w:rPr>
        <w:t>_max</w:t>
      </w:r>
      <w:proofErr w:type="spellEnd"/>
      <w:r w:rsidRPr="00082422">
        <w:rPr>
          <w:rFonts w:ascii="Segoe UI" w:eastAsia="Times New Roman" w:hAnsi="Segoe UI" w:cs="Segoe UI"/>
          <w:b/>
          <w:bCs/>
          <w:sz w:val="21"/>
          <w:szCs w:val="21"/>
        </w:rPr>
        <w:t xml:space="preserve"> - </w:t>
      </w:r>
      <w:proofErr w:type="spellStart"/>
      <w:r w:rsidRPr="00082422">
        <w:rPr>
          <w:rFonts w:ascii="Segoe UI" w:eastAsia="Times New Roman" w:hAnsi="Segoe UI" w:cs="Segoe UI"/>
          <w:b/>
          <w:bCs/>
          <w:sz w:val="21"/>
          <w:szCs w:val="21"/>
        </w:rPr>
        <w:t>x_min</w:t>
      </w:r>
      <w:proofErr w:type="spellEnd"/>
      <w:r w:rsidRPr="00082422">
        <w:rPr>
          <w:rFonts w:ascii="Segoe UI" w:eastAsia="Times New Roman" w:hAnsi="Segoe UI" w:cs="Segoe UI"/>
          <w:b/>
          <w:bCs/>
          <w:sz w:val="21"/>
          <w:szCs w:val="21"/>
        </w:rPr>
        <w:t>)</w:t>
      </w:r>
    </w:p>
    <w:p w14:paraId="22D1F808" w14:textId="77777777" w:rsidR="00082422" w:rsidRDefault="00082422" w:rsidP="00082422">
      <w:pPr>
        <w:shd w:val="clear" w:color="auto" w:fill="FFFFFF"/>
        <w:spacing w:after="240" w:line="240" w:lineRule="auto"/>
        <w:rPr>
          <w:rFonts w:ascii="Segoe UI" w:eastAsia="Times New Roman" w:hAnsi="Segoe UI" w:cs="Segoe UI"/>
          <w:sz w:val="21"/>
          <w:szCs w:val="21"/>
        </w:rPr>
      </w:pPr>
      <w:r w:rsidRPr="00082422">
        <w:rPr>
          <w:rFonts w:ascii="Segoe UI" w:eastAsia="Times New Roman" w:hAnsi="Segoe UI" w:cs="Segoe UI"/>
          <w:sz w:val="21"/>
          <w:szCs w:val="21"/>
        </w:rPr>
        <w:t>The result of the above transformation is a distribution that is</w:t>
      </w:r>
    </w:p>
    <w:p w14:paraId="66A97472" w14:textId="77777777" w:rsidR="00082422" w:rsidRDefault="00082422" w:rsidP="00082422">
      <w:pPr>
        <w:shd w:val="clear" w:color="auto" w:fill="FFFFFF"/>
        <w:spacing w:after="240" w:line="240" w:lineRule="auto"/>
        <w:rPr>
          <w:rFonts w:ascii="Segoe UI" w:eastAsia="Times New Roman" w:hAnsi="Segoe UI" w:cs="Segoe UI"/>
          <w:sz w:val="21"/>
          <w:szCs w:val="21"/>
        </w:rPr>
      </w:pPr>
      <w:r w:rsidRPr="00082422">
        <w:rPr>
          <w:rFonts w:ascii="Segoe UI" w:eastAsia="Times New Roman" w:hAnsi="Segoe UI" w:cs="Segoe UI"/>
          <w:sz w:val="21"/>
          <w:szCs w:val="21"/>
        </w:rPr>
        <w:t xml:space="preserve"> </w:t>
      </w:r>
      <w:r w:rsidRPr="00082422">
        <w:rPr>
          <w:rFonts w:ascii="Segoe UI" w:eastAsia="Times New Roman" w:hAnsi="Segoe UI" w:cs="Segoe UI"/>
          <w:b/>
          <w:bCs/>
          <w:sz w:val="21"/>
          <w:szCs w:val="21"/>
        </w:rPr>
        <w:t>centered at 0</w:t>
      </w:r>
      <w:r w:rsidRPr="00082422">
        <w:rPr>
          <w:rFonts w:ascii="Segoe UI" w:eastAsia="Times New Roman" w:hAnsi="Segoe UI" w:cs="Segoe UI"/>
          <w:sz w:val="21"/>
          <w:szCs w:val="21"/>
        </w:rPr>
        <w:t>, and</w:t>
      </w:r>
    </w:p>
    <w:p w14:paraId="2C92C313" w14:textId="77777777" w:rsidR="00082422" w:rsidRDefault="00082422" w:rsidP="00082422">
      <w:pPr>
        <w:shd w:val="clear" w:color="auto" w:fill="FFFFFF"/>
        <w:spacing w:after="240" w:line="240" w:lineRule="auto"/>
        <w:rPr>
          <w:rFonts w:ascii="Segoe UI" w:eastAsia="Times New Roman" w:hAnsi="Segoe UI" w:cs="Segoe UI"/>
          <w:sz w:val="21"/>
          <w:szCs w:val="21"/>
        </w:rPr>
      </w:pPr>
      <w:r w:rsidRPr="00082422">
        <w:rPr>
          <w:rFonts w:ascii="Segoe UI" w:eastAsia="Times New Roman" w:hAnsi="Segoe UI" w:cs="Segoe UI"/>
          <w:sz w:val="21"/>
          <w:szCs w:val="21"/>
        </w:rPr>
        <w:t xml:space="preserve"> its </w:t>
      </w:r>
      <w:r w:rsidRPr="00082422">
        <w:rPr>
          <w:rFonts w:ascii="Segoe UI" w:eastAsia="Times New Roman" w:hAnsi="Segoe UI" w:cs="Segoe UI"/>
          <w:b/>
          <w:bCs/>
          <w:sz w:val="21"/>
          <w:szCs w:val="21"/>
        </w:rPr>
        <w:t>minimum and maximum</w:t>
      </w:r>
      <w:r w:rsidRPr="00082422">
        <w:rPr>
          <w:rFonts w:ascii="Segoe UI" w:eastAsia="Times New Roman" w:hAnsi="Segoe UI" w:cs="Segoe UI"/>
          <w:sz w:val="21"/>
          <w:szCs w:val="21"/>
        </w:rPr>
        <w:t xml:space="preserve"> values are within the range of </w:t>
      </w:r>
      <w:r w:rsidRPr="00082422">
        <w:rPr>
          <w:rFonts w:ascii="Segoe UI" w:eastAsia="Times New Roman" w:hAnsi="Segoe UI" w:cs="Segoe UI"/>
          <w:b/>
          <w:bCs/>
          <w:sz w:val="21"/>
          <w:szCs w:val="21"/>
        </w:rPr>
        <w:t>-1 to 1.</w:t>
      </w:r>
      <w:r w:rsidRPr="00082422">
        <w:rPr>
          <w:rFonts w:ascii="Segoe UI" w:eastAsia="Times New Roman" w:hAnsi="Segoe UI" w:cs="Segoe UI"/>
          <w:sz w:val="21"/>
          <w:szCs w:val="21"/>
        </w:rPr>
        <w:t xml:space="preserve"> </w:t>
      </w:r>
    </w:p>
    <w:p w14:paraId="55658212" w14:textId="0DE530EE" w:rsidR="00082422" w:rsidRPr="00082422" w:rsidRDefault="00082422" w:rsidP="00082422">
      <w:pPr>
        <w:shd w:val="clear" w:color="auto" w:fill="FFFFFF"/>
        <w:spacing w:after="240" w:line="240" w:lineRule="auto"/>
        <w:rPr>
          <w:rFonts w:ascii="Segoe UI" w:eastAsia="Times New Roman" w:hAnsi="Segoe UI" w:cs="Segoe UI"/>
          <w:sz w:val="21"/>
          <w:szCs w:val="21"/>
        </w:rPr>
      </w:pPr>
      <w:r w:rsidRPr="00082422">
        <w:rPr>
          <w:rFonts w:ascii="Segoe UI" w:eastAsia="Times New Roman" w:hAnsi="Segoe UI" w:cs="Segoe UI"/>
          <w:sz w:val="21"/>
          <w:szCs w:val="21"/>
        </w:rPr>
        <w:t xml:space="preserve">The shape of a mean </w:t>
      </w:r>
      <w:proofErr w:type="spellStart"/>
      <w:r w:rsidRPr="00082422">
        <w:rPr>
          <w:rFonts w:ascii="Segoe UI" w:eastAsia="Times New Roman" w:hAnsi="Segoe UI" w:cs="Segoe UI"/>
          <w:b/>
          <w:bCs/>
          <w:sz w:val="21"/>
          <w:szCs w:val="21"/>
        </w:rPr>
        <w:t>normalised</w:t>
      </w:r>
      <w:proofErr w:type="spellEnd"/>
      <w:r w:rsidRPr="00082422">
        <w:rPr>
          <w:rFonts w:ascii="Segoe UI" w:eastAsia="Times New Roman" w:hAnsi="Segoe UI" w:cs="Segoe UI"/>
          <w:b/>
          <w:bCs/>
          <w:sz w:val="21"/>
          <w:szCs w:val="21"/>
        </w:rPr>
        <w:t xml:space="preserve"> distribution</w:t>
      </w:r>
      <w:r w:rsidRPr="00082422">
        <w:rPr>
          <w:rFonts w:ascii="Segoe UI" w:eastAsia="Times New Roman" w:hAnsi="Segoe UI" w:cs="Segoe UI"/>
          <w:sz w:val="21"/>
          <w:szCs w:val="21"/>
        </w:rPr>
        <w:t xml:space="preserve"> will be </w:t>
      </w:r>
      <w:r w:rsidRPr="00082422">
        <w:rPr>
          <w:rFonts w:ascii="Segoe UI" w:eastAsia="Times New Roman" w:hAnsi="Segoe UI" w:cs="Segoe UI"/>
          <w:b/>
          <w:bCs/>
          <w:sz w:val="21"/>
          <w:szCs w:val="21"/>
        </w:rPr>
        <w:t>very similar to the original distribution</w:t>
      </w:r>
      <w:r w:rsidRPr="00082422">
        <w:rPr>
          <w:rFonts w:ascii="Segoe UI" w:eastAsia="Times New Roman" w:hAnsi="Segoe UI" w:cs="Segoe UI"/>
          <w:sz w:val="21"/>
          <w:szCs w:val="21"/>
        </w:rPr>
        <w:t xml:space="preserve"> of the variable, </w:t>
      </w:r>
      <w:r w:rsidRPr="00082422">
        <w:rPr>
          <w:rFonts w:ascii="Segoe UI" w:eastAsia="Times New Roman" w:hAnsi="Segoe UI" w:cs="Segoe UI"/>
          <w:b/>
          <w:bCs/>
          <w:sz w:val="21"/>
          <w:szCs w:val="21"/>
        </w:rPr>
        <w:t>but the variance may change</w:t>
      </w:r>
      <w:r w:rsidRPr="00082422">
        <w:rPr>
          <w:rFonts w:ascii="Segoe UI" w:eastAsia="Times New Roman" w:hAnsi="Segoe UI" w:cs="Segoe UI"/>
          <w:sz w:val="21"/>
          <w:szCs w:val="21"/>
        </w:rPr>
        <w:t>, so not identical.</w:t>
      </w:r>
    </w:p>
    <w:p w14:paraId="323BD24B" w14:textId="77777777" w:rsidR="00082422" w:rsidRPr="00082422" w:rsidRDefault="00082422" w:rsidP="00082422">
      <w:pPr>
        <w:shd w:val="clear" w:color="auto" w:fill="FFFFFF"/>
        <w:spacing w:after="240" w:line="240" w:lineRule="auto"/>
        <w:rPr>
          <w:rFonts w:ascii="Segoe UI" w:eastAsia="Times New Roman" w:hAnsi="Segoe UI" w:cs="Segoe UI"/>
          <w:sz w:val="21"/>
          <w:szCs w:val="21"/>
        </w:rPr>
      </w:pPr>
      <w:r w:rsidRPr="00082422">
        <w:rPr>
          <w:rFonts w:ascii="Segoe UI" w:eastAsia="Times New Roman" w:hAnsi="Segoe UI" w:cs="Segoe UI"/>
          <w:sz w:val="21"/>
          <w:szCs w:val="21"/>
        </w:rPr>
        <w:t>Again, this technique will not </w:t>
      </w:r>
      <w:r w:rsidRPr="00082422">
        <w:rPr>
          <w:rFonts w:ascii="Segoe UI" w:eastAsia="Times New Roman" w:hAnsi="Segoe UI" w:cs="Segoe UI"/>
          <w:b/>
          <w:bCs/>
          <w:sz w:val="21"/>
          <w:szCs w:val="21"/>
        </w:rPr>
        <w:t>normalize the distribution of the data</w:t>
      </w:r>
      <w:r w:rsidRPr="00082422">
        <w:rPr>
          <w:rFonts w:ascii="Segoe UI" w:eastAsia="Times New Roman" w:hAnsi="Segoe UI" w:cs="Segoe UI"/>
          <w:sz w:val="21"/>
          <w:szCs w:val="21"/>
        </w:rPr>
        <w:t> thus if this is the desired outcome, we should implement any of the techniques discussed in section 7 of the course.</w:t>
      </w:r>
    </w:p>
    <w:p w14:paraId="3BFF5459" w14:textId="77777777" w:rsidR="00082422" w:rsidRPr="00082422" w:rsidRDefault="00082422" w:rsidP="00082422">
      <w:pPr>
        <w:shd w:val="clear" w:color="auto" w:fill="FFFFFF"/>
        <w:spacing w:after="240" w:line="240" w:lineRule="auto"/>
        <w:rPr>
          <w:rFonts w:ascii="Segoe UI" w:eastAsia="Times New Roman" w:hAnsi="Segoe UI" w:cs="Segoe UI"/>
          <w:sz w:val="21"/>
          <w:szCs w:val="21"/>
        </w:rPr>
      </w:pPr>
      <w:r w:rsidRPr="00082422">
        <w:rPr>
          <w:rFonts w:ascii="Segoe UI" w:eastAsia="Times New Roman" w:hAnsi="Segoe UI" w:cs="Segoe UI"/>
          <w:sz w:val="21"/>
          <w:szCs w:val="21"/>
        </w:rPr>
        <w:t xml:space="preserve">In a nutshell, mean </w:t>
      </w:r>
      <w:proofErr w:type="spellStart"/>
      <w:r w:rsidRPr="00082422">
        <w:rPr>
          <w:rFonts w:ascii="Segoe UI" w:eastAsia="Times New Roman" w:hAnsi="Segoe UI" w:cs="Segoe UI"/>
          <w:sz w:val="21"/>
          <w:szCs w:val="21"/>
        </w:rPr>
        <w:t>normalisation</w:t>
      </w:r>
      <w:proofErr w:type="spellEnd"/>
      <w:r w:rsidRPr="00082422">
        <w:rPr>
          <w:rFonts w:ascii="Segoe UI" w:eastAsia="Times New Roman" w:hAnsi="Segoe UI" w:cs="Segoe UI"/>
          <w:sz w:val="21"/>
          <w:szCs w:val="21"/>
        </w:rPr>
        <w:t>:</w:t>
      </w:r>
    </w:p>
    <w:p w14:paraId="4D53B0A6" w14:textId="77777777" w:rsidR="00082422" w:rsidRPr="00082422" w:rsidRDefault="00082422" w:rsidP="00082422">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082422">
        <w:rPr>
          <w:rFonts w:ascii="Segoe UI" w:eastAsia="Times New Roman" w:hAnsi="Segoe UI" w:cs="Segoe UI"/>
          <w:sz w:val="21"/>
          <w:szCs w:val="21"/>
        </w:rPr>
        <w:lastRenderedPageBreak/>
        <w:t>centers the mean at 0</w:t>
      </w:r>
    </w:p>
    <w:p w14:paraId="1EACB3BD" w14:textId="77777777" w:rsidR="00082422" w:rsidRPr="00082422" w:rsidRDefault="00082422" w:rsidP="00082422">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082422">
        <w:rPr>
          <w:rFonts w:ascii="Segoe UI" w:eastAsia="Times New Roman" w:hAnsi="Segoe UI" w:cs="Segoe UI"/>
          <w:sz w:val="21"/>
          <w:szCs w:val="21"/>
        </w:rPr>
        <w:t>variance will be different</w:t>
      </w:r>
    </w:p>
    <w:p w14:paraId="62780E8F" w14:textId="77777777" w:rsidR="00082422" w:rsidRPr="00082422" w:rsidRDefault="00082422" w:rsidP="00082422">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082422">
        <w:rPr>
          <w:rFonts w:ascii="Segoe UI" w:eastAsia="Times New Roman" w:hAnsi="Segoe UI" w:cs="Segoe UI"/>
          <w:sz w:val="21"/>
          <w:szCs w:val="21"/>
        </w:rPr>
        <w:t>may alter the shape of the original distribution</w:t>
      </w:r>
    </w:p>
    <w:p w14:paraId="32D366EE" w14:textId="77777777" w:rsidR="00082422" w:rsidRPr="00082422" w:rsidRDefault="00082422" w:rsidP="00082422">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082422">
        <w:rPr>
          <w:rFonts w:ascii="Segoe UI" w:eastAsia="Times New Roman" w:hAnsi="Segoe UI" w:cs="Segoe UI"/>
          <w:sz w:val="21"/>
          <w:szCs w:val="21"/>
        </w:rPr>
        <w:t>the minimum and maximum values squeezed between -1 and 1</w:t>
      </w:r>
    </w:p>
    <w:p w14:paraId="73209046" w14:textId="77777777" w:rsidR="00082422" w:rsidRPr="00082422" w:rsidRDefault="00082422" w:rsidP="00082422">
      <w:pPr>
        <w:numPr>
          <w:ilvl w:val="0"/>
          <w:numId w:val="5"/>
        </w:numPr>
        <w:shd w:val="clear" w:color="auto" w:fill="FFFFFF"/>
        <w:spacing w:before="100" w:beforeAutospacing="1" w:after="100" w:afterAutospacing="1" w:line="240" w:lineRule="auto"/>
        <w:rPr>
          <w:rFonts w:ascii="Segoe UI" w:eastAsia="Times New Roman" w:hAnsi="Segoe UI" w:cs="Segoe UI"/>
          <w:sz w:val="21"/>
          <w:szCs w:val="21"/>
        </w:rPr>
      </w:pPr>
      <w:r w:rsidRPr="00082422">
        <w:rPr>
          <w:rFonts w:ascii="Segoe UI" w:eastAsia="Times New Roman" w:hAnsi="Segoe UI" w:cs="Segoe UI"/>
          <w:sz w:val="21"/>
          <w:szCs w:val="21"/>
        </w:rPr>
        <w:t>preserves outliers</w:t>
      </w:r>
    </w:p>
    <w:p w14:paraId="434BC923" w14:textId="77777777" w:rsidR="00082422" w:rsidRPr="00082422" w:rsidRDefault="00082422" w:rsidP="00082422">
      <w:pPr>
        <w:shd w:val="clear" w:color="auto" w:fill="FFFFFF"/>
        <w:spacing w:after="240" w:line="240" w:lineRule="auto"/>
        <w:rPr>
          <w:rFonts w:ascii="Segoe UI" w:eastAsia="Times New Roman" w:hAnsi="Segoe UI" w:cs="Segoe UI"/>
          <w:sz w:val="21"/>
          <w:szCs w:val="21"/>
        </w:rPr>
      </w:pPr>
      <w:r w:rsidRPr="00082422">
        <w:rPr>
          <w:rFonts w:ascii="Segoe UI" w:eastAsia="Times New Roman" w:hAnsi="Segoe UI" w:cs="Segoe UI"/>
          <w:sz w:val="21"/>
          <w:szCs w:val="21"/>
        </w:rPr>
        <w:t>Good for algorithms that require features centered at zero.</w:t>
      </w:r>
    </w:p>
    <w:p w14:paraId="4D70195B" w14:textId="77777777" w:rsidR="00082422" w:rsidRPr="00082422" w:rsidRDefault="00082422" w:rsidP="00082422">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082422">
        <w:rPr>
          <w:rFonts w:ascii="Segoe UI" w:eastAsia="Times New Roman" w:hAnsi="Segoe UI" w:cs="Segoe UI"/>
          <w:b/>
          <w:bCs/>
          <w:sz w:val="36"/>
          <w:szCs w:val="36"/>
        </w:rPr>
        <w:t>In this demo</w:t>
      </w:r>
    </w:p>
    <w:p w14:paraId="6089A980" w14:textId="77777777" w:rsidR="00082422" w:rsidRPr="00082422" w:rsidRDefault="00082422" w:rsidP="00082422">
      <w:pPr>
        <w:shd w:val="clear" w:color="auto" w:fill="FFFFFF"/>
        <w:spacing w:after="240" w:line="240" w:lineRule="auto"/>
        <w:rPr>
          <w:rFonts w:ascii="Segoe UI" w:eastAsia="Times New Roman" w:hAnsi="Segoe UI" w:cs="Segoe UI"/>
          <w:sz w:val="21"/>
          <w:szCs w:val="21"/>
        </w:rPr>
      </w:pPr>
      <w:r w:rsidRPr="00082422">
        <w:rPr>
          <w:rFonts w:ascii="Segoe UI" w:eastAsia="Times New Roman" w:hAnsi="Segoe UI" w:cs="Segoe UI"/>
          <w:sz w:val="21"/>
          <w:szCs w:val="21"/>
        </w:rPr>
        <w:t xml:space="preserve">We will perform mean </w:t>
      </w:r>
      <w:proofErr w:type="spellStart"/>
      <w:r w:rsidRPr="00082422">
        <w:rPr>
          <w:rFonts w:ascii="Segoe UI" w:eastAsia="Times New Roman" w:hAnsi="Segoe UI" w:cs="Segoe UI"/>
          <w:sz w:val="21"/>
          <w:szCs w:val="21"/>
        </w:rPr>
        <w:t>normalisation</w:t>
      </w:r>
      <w:proofErr w:type="spellEnd"/>
      <w:r w:rsidRPr="00082422">
        <w:rPr>
          <w:rFonts w:ascii="Segoe UI" w:eastAsia="Times New Roman" w:hAnsi="Segoe UI" w:cs="Segoe UI"/>
          <w:sz w:val="21"/>
          <w:szCs w:val="21"/>
        </w:rPr>
        <w:t xml:space="preserve"> using the Boston House Prices data set that comes with Scikit-learn</w:t>
      </w:r>
    </w:p>
    <w:p w14:paraId="1C386D7E" w14:textId="77777777" w:rsidR="00082422" w:rsidRPr="00082422" w:rsidRDefault="00082422" w:rsidP="00082422">
      <w:pPr>
        <w:shd w:val="clear" w:color="auto" w:fill="FFFFFF"/>
        <w:spacing w:after="120" w:line="240" w:lineRule="auto"/>
        <w:rPr>
          <w:rFonts w:ascii="Segoe UI" w:eastAsia="Times New Roman" w:hAnsi="Segoe UI" w:cs="Segoe UI"/>
          <w:sz w:val="21"/>
          <w:szCs w:val="21"/>
        </w:rPr>
      </w:pPr>
      <w:r w:rsidRPr="00082422">
        <w:rPr>
          <w:rFonts w:ascii="Segoe UI" w:eastAsia="Times New Roman" w:hAnsi="Segoe UI" w:cs="Segoe UI"/>
          <w:sz w:val="21"/>
          <w:szCs w:val="21"/>
        </w:rPr>
        <w:t xml:space="preserve">There is no Scikit-learn transformer for mean </w:t>
      </w:r>
      <w:proofErr w:type="spellStart"/>
      <w:r w:rsidRPr="00082422">
        <w:rPr>
          <w:rFonts w:ascii="Segoe UI" w:eastAsia="Times New Roman" w:hAnsi="Segoe UI" w:cs="Segoe UI"/>
          <w:sz w:val="21"/>
          <w:szCs w:val="21"/>
        </w:rPr>
        <w:t>normalisation</w:t>
      </w:r>
      <w:proofErr w:type="spellEnd"/>
      <w:r w:rsidRPr="00082422">
        <w:rPr>
          <w:rFonts w:ascii="Segoe UI" w:eastAsia="Times New Roman" w:hAnsi="Segoe UI" w:cs="Segoe UI"/>
          <w:sz w:val="21"/>
          <w:szCs w:val="21"/>
        </w:rPr>
        <w:t>, but we can implement it using a combination of 2 other transformers that I will discuss in detail in the next notebooks. We will also implement it manually with pandas.</w:t>
      </w:r>
    </w:p>
    <w:p w14:paraId="4E233345" w14:textId="0E6B11FA" w:rsidR="00082422" w:rsidRDefault="00082422">
      <w:r>
        <w:rPr>
          <w:noProof/>
        </w:rPr>
        <w:lastRenderedPageBreak/>
        <w:drawing>
          <wp:inline distT="0" distB="0" distL="0" distR="0" wp14:anchorId="2FF29FAE" wp14:editId="3A0FE258">
            <wp:extent cx="5943600" cy="5792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92470"/>
                    </a:xfrm>
                    <a:prstGeom prst="rect">
                      <a:avLst/>
                    </a:prstGeom>
                  </pic:spPr>
                </pic:pic>
              </a:graphicData>
            </a:graphic>
          </wp:inline>
        </w:drawing>
      </w:r>
    </w:p>
    <w:p w14:paraId="3C9D6CA7" w14:textId="028C6695" w:rsidR="00082422" w:rsidRDefault="00082422">
      <w:r>
        <w:rPr>
          <w:noProof/>
        </w:rPr>
        <w:drawing>
          <wp:inline distT="0" distB="0" distL="0" distR="0" wp14:anchorId="1CB70B03" wp14:editId="554CE8D0">
            <wp:extent cx="5943600" cy="2079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79625"/>
                    </a:xfrm>
                    <a:prstGeom prst="rect">
                      <a:avLst/>
                    </a:prstGeom>
                  </pic:spPr>
                </pic:pic>
              </a:graphicData>
            </a:graphic>
          </wp:inline>
        </w:drawing>
      </w:r>
    </w:p>
    <w:p w14:paraId="5F480EA2" w14:textId="3DC26A73" w:rsidR="00082422" w:rsidRDefault="00082422">
      <w:r>
        <w:rPr>
          <w:noProof/>
        </w:rPr>
        <w:lastRenderedPageBreak/>
        <w:drawing>
          <wp:inline distT="0" distB="0" distL="0" distR="0" wp14:anchorId="5C0E012B" wp14:editId="7B4C6B6F">
            <wp:extent cx="594360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2725"/>
                    </a:xfrm>
                    <a:prstGeom prst="rect">
                      <a:avLst/>
                    </a:prstGeom>
                  </pic:spPr>
                </pic:pic>
              </a:graphicData>
            </a:graphic>
          </wp:inline>
        </w:drawing>
      </w:r>
    </w:p>
    <w:p w14:paraId="72DCC6DE" w14:textId="77777777" w:rsidR="00082422" w:rsidRDefault="00082422" w:rsidP="00082422">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The different variables present </w:t>
      </w:r>
      <w:r w:rsidRPr="00082422">
        <w:rPr>
          <w:rFonts w:ascii="var(--jp-content-font-family)" w:hAnsi="var(--jp-content-font-family)" w:cs="Segoe UI"/>
          <w:b/>
          <w:bCs/>
          <w:color w:val="000000"/>
          <w:sz w:val="21"/>
          <w:szCs w:val="21"/>
        </w:rPr>
        <w:t>different value ranges</w:t>
      </w:r>
      <w:r>
        <w:rPr>
          <w:rFonts w:ascii="var(--jp-content-font-family)" w:hAnsi="var(--jp-content-font-family)" w:cs="Segoe UI"/>
          <w:color w:val="000000"/>
          <w:sz w:val="21"/>
          <w:szCs w:val="21"/>
        </w:rPr>
        <w:t xml:space="preserve">, mean, max, min, standard deviations, etc. In other words, they show different magnitudes or scales. Note for this demo, </w:t>
      </w:r>
    </w:p>
    <w:p w14:paraId="40EA2352" w14:textId="77777777" w:rsidR="00082422" w:rsidRDefault="00082422" w:rsidP="00082422">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how </w:t>
      </w:r>
    </w:p>
    <w:p w14:paraId="2013B96E" w14:textId="77777777" w:rsidR="00082422" w:rsidRDefault="00082422" w:rsidP="00082422">
      <w:pPr>
        <w:pStyle w:val="NormalWeb"/>
        <w:shd w:val="clear" w:color="auto" w:fill="FFFFFF"/>
        <w:spacing w:before="0" w:beforeAutospacing="0" w:after="120" w:afterAutospacing="0"/>
        <w:rPr>
          <w:rStyle w:val="Strong"/>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 xml:space="preserve">the mean values are </w:t>
      </w:r>
    </w:p>
    <w:p w14:paraId="18F2F8B8" w14:textId="7159E0D8" w:rsidR="00082422" w:rsidRDefault="00082422" w:rsidP="00082422">
      <w:pPr>
        <w:pStyle w:val="NormalWeb"/>
        <w:shd w:val="clear" w:color="auto" w:fill="FFFFFF"/>
        <w:spacing w:before="0" w:beforeAutospacing="0" w:after="12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not centered at zero, and the min and max value vary across a big range</w:t>
      </w:r>
      <w:r>
        <w:rPr>
          <w:rFonts w:ascii="var(--jp-content-font-family)" w:hAnsi="var(--jp-content-font-family)" w:cs="Segoe UI"/>
          <w:color w:val="000000"/>
          <w:sz w:val="21"/>
          <w:szCs w:val="21"/>
        </w:rPr>
        <w:t>.</w:t>
      </w:r>
    </w:p>
    <w:p w14:paraId="10302973" w14:textId="77777777" w:rsidR="00082422" w:rsidRDefault="00082422" w:rsidP="00082422">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When performing </w:t>
      </w:r>
      <w:r w:rsidRPr="00082422">
        <w:rPr>
          <w:rFonts w:ascii="var(--jp-content-font-family)" w:hAnsi="var(--jp-content-font-family)" w:cs="Segoe UI"/>
          <w:b/>
          <w:bCs/>
          <w:color w:val="000000"/>
          <w:sz w:val="21"/>
          <w:szCs w:val="21"/>
        </w:rPr>
        <w:t xml:space="preserve">mean </w:t>
      </w:r>
      <w:proofErr w:type="spellStart"/>
      <w:r w:rsidRPr="00082422">
        <w:rPr>
          <w:rFonts w:ascii="var(--jp-content-font-family)" w:hAnsi="var(--jp-content-font-family)" w:cs="Segoe UI"/>
          <w:b/>
          <w:bCs/>
          <w:color w:val="000000"/>
          <w:sz w:val="21"/>
          <w:szCs w:val="21"/>
        </w:rPr>
        <w:t>normalisation</w:t>
      </w:r>
      <w:proofErr w:type="spellEnd"/>
      <w:r w:rsidRPr="00082422">
        <w:rPr>
          <w:rFonts w:ascii="var(--jp-content-font-family)" w:hAnsi="var(--jp-content-font-family)" w:cs="Segoe UI"/>
          <w:b/>
          <w:bCs/>
          <w:color w:val="000000"/>
          <w:sz w:val="21"/>
          <w:szCs w:val="21"/>
        </w:rPr>
        <w:t xml:space="preserve"> on the data set</w:t>
      </w:r>
      <w:r>
        <w:rPr>
          <w:rFonts w:ascii="var(--jp-content-font-family)" w:hAnsi="var(--jp-content-font-family)" w:cs="Segoe UI"/>
          <w:color w:val="000000"/>
          <w:sz w:val="21"/>
          <w:szCs w:val="21"/>
        </w:rPr>
        <w:t>, we need to</w:t>
      </w:r>
    </w:p>
    <w:p w14:paraId="40FB997E" w14:textId="77777777" w:rsidR="00082422" w:rsidRDefault="00082422" w:rsidP="00082422">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 first identify the </w:t>
      </w:r>
    </w:p>
    <w:p w14:paraId="18C21F24" w14:textId="77777777" w:rsidR="00082422" w:rsidRDefault="00082422" w:rsidP="00082422">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mean and</w:t>
      </w:r>
    </w:p>
    <w:p w14:paraId="02CBA5AD" w14:textId="77777777" w:rsidR="00082422" w:rsidRDefault="00082422" w:rsidP="00082422">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 minimum and maximum values of the variables. </w:t>
      </w:r>
    </w:p>
    <w:p w14:paraId="3C3C6211" w14:textId="6A315D0D" w:rsidR="00082422" w:rsidRDefault="00082422" w:rsidP="00082422">
      <w:pPr>
        <w:pStyle w:val="NormalWeb"/>
        <w:shd w:val="clear" w:color="auto" w:fill="FFFFFF"/>
        <w:spacing w:before="0" w:beforeAutospacing="0" w:after="120" w:afterAutospacing="0"/>
        <w:rPr>
          <w:rFonts w:ascii="var(--jp-content-font-family)" w:hAnsi="var(--jp-content-font-family)" w:cs="Segoe UI"/>
          <w:color w:val="000000"/>
          <w:sz w:val="21"/>
          <w:szCs w:val="21"/>
        </w:rPr>
      </w:pPr>
      <w:r w:rsidRPr="00082422">
        <w:rPr>
          <w:rFonts w:ascii="var(--jp-content-font-family)" w:hAnsi="var(--jp-content-font-family)" w:cs="Segoe UI"/>
          <w:b/>
          <w:bCs/>
          <w:color w:val="000000"/>
          <w:sz w:val="21"/>
          <w:szCs w:val="21"/>
        </w:rPr>
        <w:t>These parameters need to be learned from the train set</w:t>
      </w:r>
      <w:r>
        <w:rPr>
          <w:rFonts w:ascii="var(--jp-content-font-family)" w:hAnsi="var(--jp-content-font-family)" w:cs="Segoe UI"/>
          <w:color w:val="000000"/>
          <w:sz w:val="21"/>
          <w:szCs w:val="21"/>
        </w:rPr>
        <w:t>, stored, and then used to scale test and future data. Thus, we will first divide the data set into train and test, as we have done throughout the course.</w:t>
      </w:r>
    </w:p>
    <w:p w14:paraId="667A919F" w14:textId="2928D92B" w:rsidR="00082422" w:rsidRDefault="00082422">
      <w:r>
        <w:rPr>
          <w:noProof/>
        </w:rPr>
        <w:lastRenderedPageBreak/>
        <w:drawing>
          <wp:inline distT="0" distB="0" distL="0" distR="0" wp14:anchorId="4CFF059F" wp14:editId="5AFCA3E8">
            <wp:extent cx="5943600" cy="5122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22545"/>
                    </a:xfrm>
                    <a:prstGeom prst="rect">
                      <a:avLst/>
                    </a:prstGeom>
                  </pic:spPr>
                </pic:pic>
              </a:graphicData>
            </a:graphic>
          </wp:inline>
        </w:drawing>
      </w:r>
    </w:p>
    <w:p w14:paraId="1F2010F4" w14:textId="2CC3396B" w:rsidR="00082422" w:rsidRDefault="00082422">
      <w:r>
        <w:rPr>
          <w:noProof/>
        </w:rPr>
        <w:lastRenderedPageBreak/>
        <w:drawing>
          <wp:inline distT="0" distB="0" distL="0" distR="0" wp14:anchorId="47B7342B" wp14:editId="5A593E98">
            <wp:extent cx="5581650" cy="5972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5972175"/>
                    </a:xfrm>
                    <a:prstGeom prst="rect">
                      <a:avLst/>
                    </a:prstGeom>
                  </pic:spPr>
                </pic:pic>
              </a:graphicData>
            </a:graphic>
          </wp:inline>
        </w:drawing>
      </w:r>
    </w:p>
    <w:p w14:paraId="587E7C6F" w14:textId="222948DF" w:rsidR="00082422" w:rsidRDefault="00082422">
      <w:r>
        <w:rPr>
          <w:noProof/>
        </w:rPr>
        <w:lastRenderedPageBreak/>
        <w:drawing>
          <wp:inline distT="0" distB="0" distL="0" distR="0" wp14:anchorId="56DD0372" wp14:editId="3C584A5B">
            <wp:extent cx="594360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99890"/>
                    </a:xfrm>
                    <a:prstGeom prst="rect">
                      <a:avLst/>
                    </a:prstGeom>
                  </pic:spPr>
                </pic:pic>
              </a:graphicData>
            </a:graphic>
          </wp:inline>
        </w:drawing>
      </w:r>
    </w:p>
    <w:p w14:paraId="24DD5540" w14:textId="0753FFF6" w:rsidR="00082422" w:rsidRDefault="00082422">
      <w:r>
        <w:rPr>
          <w:noProof/>
        </w:rPr>
        <w:drawing>
          <wp:inline distT="0" distB="0" distL="0" distR="0" wp14:anchorId="413B48CD" wp14:editId="0B1031D2">
            <wp:extent cx="5943600" cy="3044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4825"/>
                    </a:xfrm>
                    <a:prstGeom prst="rect">
                      <a:avLst/>
                    </a:prstGeom>
                  </pic:spPr>
                </pic:pic>
              </a:graphicData>
            </a:graphic>
          </wp:inline>
        </w:drawing>
      </w:r>
    </w:p>
    <w:p w14:paraId="3C8F3C76" w14:textId="3C3E2486" w:rsidR="00082422" w:rsidRDefault="00082422">
      <w:pPr>
        <w:rPr>
          <w:rFonts w:ascii="Segoe UI" w:hAnsi="Segoe UI" w:cs="Segoe UI"/>
          <w:sz w:val="21"/>
          <w:szCs w:val="21"/>
          <w:shd w:val="clear" w:color="auto" w:fill="FFFFFF"/>
        </w:rPr>
      </w:pPr>
      <w:r>
        <w:rPr>
          <w:rFonts w:ascii="Segoe UI" w:hAnsi="Segoe UI" w:cs="Segoe UI"/>
          <w:sz w:val="21"/>
          <w:szCs w:val="21"/>
          <w:shd w:val="clear" w:color="auto" w:fill="FFFFFF"/>
        </w:rPr>
        <w:t xml:space="preserve">As expected, the mean of each variable, which were </w:t>
      </w:r>
      <w:r w:rsidRPr="00796865">
        <w:rPr>
          <w:rFonts w:ascii="Segoe UI" w:hAnsi="Segoe UI" w:cs="Segoe UI"/>
          <w:b/>
          <w:bCs/>
          <w:sz w:val="21"/>
          <w:szCs w:val="21"/>
          <w:shd w:val="clear" w:color="auto" w:fill="FFFFFF"/>
        </w:rPr>
        <w:t>not centered at zero</w:t>
      </w:r>
      <w:r>
        <w:rPr>
          <w:rFonts w:ascii="Segoe UI" w:hAnsi="Segoe UI" w:cs="Segoe UI"/>
          <w:sz w:val="21"/>
          <w:szCs w:val="21"/>
          <w:shd w:val="clear" w:color="auto" w:fill="FFFFFF"/>
        </w:rPr>
        <w:t xml:space="preserve">, is </w:t>
      </w:r>
      <w:r w:rsidRPr="00796865">
        <w:rPr>
          <w:rFonts w:ascii="Segoe UI" w:hAnsi="Segoe UI" w:cs="Segoe UI"/>
          <w:b/>
          <w:bCs/>
          <w:sz w:val="21"/>
          <w:szCs w:val="21"/>
          <w:shd w:val="clear" w:color="auto" w:fill="FFFFFF"/>
        </w:rPr>
        <w:t>now around zero</w:t>
      </w:r>
      <w:r>
        <w:rPr>
          <w:rFonts w:ascii="Segoe UI" w:hAnsi="Segoe UI" w:cs="Segoe UI"/>
          <w:sz w:val="21"/>
          <w:szCs w:val="21"/>
          <w:shd w:val="clear" w:color="auto" w:fill="FFFFFF"/>
        </w:rPr>
        <w:t xml:space="preserve"> and the min and max values vary approximately between -1 and 1. Note however, that the standard </w:t>
      </w:r>
      <w:r>
        <w:rPr>
          <w:rFonts w:ascii="Segoe UI" w:hAnsi="Segoe UI" w:cs="Segoe UI"/>
          <w:sz w:val="21"/>
          <w:szCs w:val="21"/>
          <w:shd w:val="clear" w:color="auto" w:fill="FFFFFF"/>
        </w:rPr>
        <w:lastRenderedPageBreak/>
        <w:t>deviations vary according to how spread the variable was to begin with and is highly influenced by the presence of outliers.</w:t>
      </w:r>
    </w:p>
    <w:p w14:paraId="370BEFB6" w14:textId="4AD86560" w:rsidR="00796865" w:rsidRDefault="00796865">
      <w:r>
        <w:rPr>
          <w:noProof/>
        </w:rPr>
        <w:drawing>
          <wp:inline distT="0" distB="0" distL="0" distR="0" wp14:anchorId="27C21C3C" wp14:editId="07D328FF">
            <wp:extent cx="5943600" cy="3354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4070"/>
                    </a:xfrm>
                    <a:prstGeom prst="rect">
                      <a:avLst/>
                    </a:prstGeom>
                  </pic:spPr>
                </pic:pic>
              </a:graphicData>
            </a:graphic>
          </wp:inline>
        </w:drawing>
      </w:r>
    </w:p>
    <w:p w14:paraId="6AB5EA31" w14:textId="23C6A913" w:rsidR="00796865" w:rsidRDefault="00796865">
      <w:r>
        <w:rPr>
          <w:noProof/>
        </w:rPr>
        <w:drawing>
          <wp:inline distT="0" distB="0" distL="0" distR="0" wp14:anchorId="09861BDC" wp14:editId="4FE1C81C">
            <wp:extent cx="5943600" cy="2603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3500"/>
                    </a:xfrm>
                    <a:prstGeom prst="rect">
                      <a:avLst/>
                    </a:prstGeom>
                  </pic:spPr>
                </pic:pic>
              </a:graphicData>
            </a:graphic>
          </wp:inline>
        </w:drawing>
      </w:r>
    </w:p>
    <w:p w14:paraId="1750FBA5" w14:textId="506DBB91" w:rsidR="00796865" w:rsidRDefault="00796865">
      <w:r>
        <w:rPr>
          <w:noProof/>
        </w:rPr>
        <w:lastRenderedPageBreak/>
        <w:drawing>
          <wp:inline distT="0" distB="0" distL="0" distR="0" wp14:anchorId="667F2927" wp14:editId="396E1D7B">
            <wp:extent cx="5943600" cy="34232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23285"/>
                    </a:xfrm>
                    <a:prstGeom prst="rect">
                      <a:avLst/>
                    </a:prstGeom>
                  </pic:spPr>
                </pic:pic>
              </a:graphicData>
            </a:graphic>
          </wp:inline>
        </w:drawing>
      </w:r>
    </w:p>
    <w:p w14:paraId="1CC1993F" w14:textId="2E03CBFF" w:rsidR="00796865" w:rsidRDefault="00796865">
      <w:r>
        <w:rPr>
          <w:noProof/>
        </w:rPr>
        <w:drawing>
          <wp:inline distT="0" distB="0" distL="0" distR="0" wp14:anchorId="3E15D659" wp14:editId="2B38683E">
            <wp:extent cx="5943600" cy="2646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6680"/>
                    </a:xfrm>
                    <a:prstGeom prst="rect">
                      <a:avLst/>
                    </a:prstGeom>
                  </pic:spPr>
                </pic:pic>
              </a:graphicData>
            </a:graphic>
          </wp:inline>
        </w:drawing>
      </w:r>
    </w:p>
    <w:p w14:paraId="23813AD2" w14:textId="77777777" w:rsidR="00796865" w:rsidRPr="00796865" w:rsidRDefault="00796865" w:rsidP="00796865">
      <w:pPr>
        <w:shd w:val="clear" w:color="auto" w:fill="FFFFFF"/>
        <w:spacing w:after="120" w:line="240" w:lineRule="auto"/>
        <w:rPr>
          <w:rFonts w:ascii="var(--jp-content-font-family)" w:eastAsia="Times New Roman" w:hAnsi="var(--jp-content-font-family)" w:cs="Segoe UI"/>
          <w:color w:val="000000"/>
          <w:sz w:val="21"/>
          <w:szCs w:val="21"/>
        </w:rPr>
      </w:pPr>
      <w:r w:rsidRPr="00796865">
        <w:rPr>
          <w:rFonts w:ascii="var(--jp-content-font-family)" w:eastAsia="Times New Roman" w:hAnsi="var(--jp-content-font-family)" w:cs="Segoe UI"/>
          <w:color w:val="000000"/>
          <w:sz w:val="21"/>
          <w:szCs w:val="21"/>
        </w:rPr>
        <w:t xml:space="preserve">Compare these plots, with those derived by </w:t>
      </w:r>
      <w:proofErr w:type="spellStart"/>
      <w:r w:rsidRPr="00796865">
        <w:rPr>
          <w:rFonts w:ascii="var(--jp-content-font-family)" w:eastAsia="Times New Roman" w:hAnsi="var(--jp-content-font-family)" w:cs="Segoe UI"/>
          <w:color w:val="000000"/>
          <w:sz w:val="21"/>
          <w:szCs w:val="21"/>
        </w:rPr>
        <w:t>standardisation</w:t>
      </w:r>
      <w:proofErr w:type="spellEnd"/>
      <w:r w:rsidRPr="00796865">
        <w:rPr>
          <w:rFonts w:ascii="var(--jp-content-font-family)" w:eastAsia="Times New Roman" w:hAnsi="var(--jp-content-font-family)" w:cs="Segoe UI"/>
          <w:color w:val="000000"/>
          <w:sz w:val="21"/>
          <w:szCs w:val="21"/>
        </w:rPr>
        <w:t xml:space="preserve"> in the previous notebook to better understand how these procedures are not identical.</w:t>
      </w:r>
    </w:p>
    <w:p w14:paraId="2FBA50F3" w14:textId="77777777" w:rsidR="00796865" w:rsidRPr="00796865" w:rsidRDefault="00796865" w:rsidP="00796865">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796865">
        <w:rPr>
          <w:rFonts w:ascii="var(--jp-content-font-family)" w:eastAsia="Times New Roman" w:hAnsi="var(--jp-content-font-family)" w:cs="Segoe UI"/>
          <w:b/>
          <w:bCs/>
          <w:color w:val="000000"/>
          <w:sz w:val="36"/>
          <w:szCs w:val="36"/>
        </w:rPr>
        <w:t xml:space="preserve">Mean </w:t>
      </w:r>
      <w:proofErr w:type="spellStart"/>
      <w:r w:rsidRPr="00796865">
        <w:rPr>
          <w:rFonts w:ascii="var(--jp-content-font-family)" w:eastAsia="Times New Roman" w:hAnsi="var(--jp-content-font-family)" w:cs="Segoe UI"/>
          <w:b/>
          <w:bCs/>
          <w:color w:val="000000"/>
          <w:sz w:val="36"/>
          <w:szCs w:val="36"/>
        </w:rPr>
        <w:t>Normalisation</w:t>
      </w:r>
      <w:proofErr w:type="spellEnd"/>
      <w:r w:rsidRPr="00796865">
        <w:rPr>
          <w:rFonts w:ascii="var(--jp-content-font-family)" w:eastAsia="Times New Roman" w:hAnsi="var(--jp-content-font-family)" w:cs="Segoe UI"/>
          <w:b/>
          <w:bCs/>
          <w:color w:val="000000"/>
          <w:sz w:val="36"/>
          <w:szCs w:val="36"/>
        </w:rPr>
        <w:t xml:space="preserve"> with Scikit-</w:t>
      </w:r>
      <w:proofErr w:type="gramStart"/>
      <w:r w:rsidRPr="00796865">
        <w:rPr>
          <w:rFonts w:ascii="var(--jp-content-font-family)" w:eastAsia="Times New Roman" w:hAnsi="var(--jp-content-font-family)" w:cs="Segoe UI"/>
          <w:b/>
          <w:bCs/>
          <w:color w:val="000000"/>
          <w:sz w:val="36"/>
          <w:szCs w:val="36"/>
        </w:rPr>
        <w:t>learn:</w:t>
      </w:r>
      <w:proofErr w:type="gramEnd"/>
      <w:r w:rsidRPr="00796865">
        <w:rPr>
          <w:rFonts w:ascii="var(--jp-content-font-family)" w:eastAsia="Times New Roman" w:hAnsi="var(--jp-content-font-family)" w:cs="Segoe UI"/>
          <w:b/>
          <w:bCs/>
          <w:color w:val="000000"/>
          <w:sz w:val="36"/>
          <w:szCs w:val="36"/>
        </w:rPr>
        <w:t xml:space="preserve"> work-around</w:t>
      </w:r>
    </w:p>
    <w:p w14:paraId="19C038C5" w14:textId="77777777" w:rsidR="00796865" w:rsidRPr="00796865" w:rsidRDefault="00796865" w:rsidP="00796865">
      <w:pPr>
        <w:shd w:val="clear" w:color="auto" w:fill="FFFFFF"/>
        <w:spacing w:after="120" w:line="240" w:lineRule="auto"/>
        <w:rPr>
          <w:rFonts w:ascii="var(--jp-content-font-family)" w:eastAsia="Times New Roman" w:hAnsi="var(--jp-content-font-family)" w:cs="Segoe UI"/>
          <w:color w:val="000000"/>
          <w:sz w:val="21"/>
          <w:szCs w:val="21"/>
        </w:rPr>
      </w:pPr>
      <w:r w:rsidRPr="00796865">
        <w:rPr>
          <w:rFonts w:ascii="var(--jp-content-font-family)" w:eastAsia="Times New Roman" w:hAnsi="var(--jp-content-font-family)" w:cs="Segoe UI"/>
          <w:color w:val="000000"/>
          <w:sz w:val="21"/>
          <w:szCs w:val="21"/>
        </w:rPr>
        <w:t xml:space="preserve">We can implement mean </w:t>
      </w:r>
      <w:proofErr w:type="spellStart"/>
      <w:r w:rsidRPr="00796865">
        <w:rPr>
          <w:rFonts w:ascii="var(--jp-content-font-family)" w:eastAsia="Times New Roman" w:hAnsi="var(--jp-content-font-family)" w:cs="Segoe UI"/>
          <w:color w:val="000000"/>
          <w:sz w:val="21"/>
          <w:szCs w:val="21"/>
        </w:rPr>
        <w:t>normalisation</w:t>
      </w:r>
      <w:proofErr w:type="spellEnd"/>
      <w:r w:rsidRPr="00796865">
        <w:rPr>
          <w:rFonts w:ascii="var(--jp-content-font-family)" w:eastAsia="Times New Roman" w:hAnsi="var(--jp-content-font-family)" w:cs="Segoe UI"/>
          <w:color w:val="000000"/>
          <w:sz w:val="21"/>
          <w:szCs w:val="21"/>
        </w:rPr>
        <w:t xml:space="preserve"> by combining the use of 2 transformers. A bit dirty, if you ask me, but if you are desperate to implement this technique with </w:t>
      </w:r>
      <w:proofErr w:type="spellStart"/>
      <w:r w:rsidRPr="00796865">
        <w:rPr>
          <w:rFonts w:ascii="var(--jp-content-font-family)" w:eastAsia="Times New Roman" w:hAnsi="var(--jp-content-font-family)" w:cs="Segoe UI"/>
          <w:color w:val="000000"/>
          <w:sz w:val="21"/>
          <w:szCs w:val="21"/>
        </w:rPr>
        <w:t>sklearn</w:t>
      </w:r>
      <w:proofErr w:type="spellEnd"/>
      <w:r w:rsidRPr="00796865">
        <w:rPr>
          <w:rFonts w:ascii="var(--jp-content-font-family)" w:eastAsia="Times New Roman" w:hAnsi="var(--jp-content-font-family)" w:cs="Segoe UI"/>
          <w:color w:val="000000"/>
          <w:sz w:val="21"/>
          <w:szCs w:val="21"/>
        </w:rPr>
        <w:t>, this could be a way forward.</w:t>
      </w:r>
    </w:p>
    <w:p w14:paraId="62B5B553" w14:textId="7E4EA3C5" w:rsidR="00796865" w:rsidRDefault="00796865"/>
    <w:p w14:paraId="29EDC457" w14:textId="4590A86F" w:rsidR="00796865" w:rsidRDefault="00796865">
      <w:r>
        <w:rPr>
          <w:noProof/>
        </w:rPr>
        <w:lastRenderedPageBreak/>
        <w:drawing>
          <wp:inline distT="0" distB="0" distL="0" distR="0" wp14:anchorId="3F2475E9" wp14:editId="22197455">
            <wp:extent cx="5943600" cy="4867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67910"/>
                    </a:xfrm>
                    <a:prstGeom prst="rect">
                      <a:avLst/>
                    </a:prstGeom>
                  </pic:spPr>
                </pic:pic>
              </a:graphicData>
            </a:graphic>
          </wp:inline>
        </w:drawing>
      </w:r>
    </w:p>
    <w:p w14:paraId="599A9612" w14:textId="7E861F42" w:rsidR="00796865" w:rsidRDefault="00796865">
      <w:r>
        <w:rPr>
          <w:noProof/>
        </w:rPr>
        <w:drawing>
          <wp:inline distT="0" distB="0" distL="0" distR="0" wp14:anchorId="7A6A1F88" wp14:editId="60FEB7B5">
            <wp:extent cx="5943600" cy="3221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21355"/>
                    </a:xfrm>
                    <a:prstGeom prst="rect">
                      <a:avLst/>
                    </a:prstGeom>
                  </pic:spPr>
                </pic:pic>
              </a:graphicData>
            </a:graphic>
          </wp:inline>
        </w:drawing>
      </w:r>
    </w:p>
    <w:sectPr w:rsidR="00796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7AE"/>
    <w:multiLevelType w:val="multilevel"/>
    <w:tmpl w:val="E7C4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B14228"/>
    <w:multiLevelType w:val="multilevel"/>
    <w:tmpl w:val="8A70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A94126"/>
    <w:multiLevelType w:val="multilevel"/>
    <w:tmpl w:val="400E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176682"/>
    <w:multiLevelType w:val="multilevel"/>
    <w:tmpl w:val="D024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9574CF1"/>
    <w:multiLevelType w:val="multilevel"/>
    <w:tmpl w:val="1BAE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89F"/>
    <w:rsid w:val="00070EC4"/>
    <w:rsid w:val="00082422"/>
    <w:rsid w:val="00293D40"/>
    <w:rsid w:val="004E26E3"/>
    <w:rsid w:val="00645A63"/>
    <w:rsid w:val="00796865"/>
    <w:rsid w:val="0097189F"/>
    <w:rsid w:val="00D27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026F9"/>
  <w15:chartTrackingRefBased/>
  <w15:docId w15:val="{29507ED7-B5B4-4E1D-B986-3BE31997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5A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24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19494">
      <w:bodyDiv w:val="1"/>
      <w:marLeft w:val="0"/>
      <w:marRight w:val="0"/>
      <w:marTop w:val="0"/>
      <w:marBottom w:val="0"/>
      <w:divBdr>
        <w:top w:val="none" w:sz="0" w:space="0" w:color="auto"/>
        <w:left w:val="none" w:sz="0" w:space="0" w:color="auto"/>
        <w:bottom w:val="none" w:sz="0" w:space="0" w:color="auto"/>
        <w:right w:val="none" w:sz="0" w:space="0" w:color="auto"/>
      </w:divBdr>
    </w:div>
    <w:div w:id="163866157">
      <w:bodyDiv w:val="1"/>
      <w:marLeft w:val="0"/>
      <w:marRight w:val="0"/>
      <w:marTop w:val="0"/>
      <w:marBottom w:val="0"/>
      <w:divBdr>
        <w:top w:val="none" w:sz="0" w:space="0" w:color="auto"/>
        <w:left w:val="none" w:sz="0" w:space="0" w:color="auto"/>
        <w:bottom w:val="none" w:sz="0" w:space="0" w:color="auto"/>
        <w:right w:val="none" w:sz="0" w:space="0" w:color="auto"/>
      </w:divBdr>
      <w:divsChild>
        <w:div w:id="1339121020">
          <w:marLeft w:val="0"/>
          <w:marRight w:val="0"/>
          <w:marTop w:val="0"/>
          <w:marBottom w:val="0"/>
          <w:divBdr>
            <w:top w:val="none" w:sz="0" w:space="0" w:color="auto"/>
            <w:left w:val="none" w:sz="0" w:space="0" w:color="auto"/>
            <w:bottom w:val="none" w:sz="0" w:space="0" w:color="auto"/>
            <w:right w:val="none" w:sz="0" w:space="0" w:color="auto"/>
          </w:divBdr>
          <w:divsChild>
            <w:div w:id="826677242">
              <w:marLeft w:val="0"/>
              <w:marRight w:val="0"/>
              <w:marTop w:val="0"/>
              <w:marBottom w:val="0"/>
              <w:divBdr>
                <w:top w:val="none" w:sz="0" w:space="0" w:color="auto"/>
                <w:left w:val="none" w:sz="0" w:space="0" w:color="auto"/>
                <w:bottom w:val="none" w:sz="0" w:space="0" w:color="auto"/>
                <w:right w:val="none" w:sz="0" w:space="0" w:color="auto"/>
              </w:divBdr>
              <w:divsChild>
                <w:div w:id="256064574">
                  <w:marLeft w:val="0"/>
                  <w:marRight w:val="0"/>
                  <w:marTop w:val="0"/>
                  <w:marBottom w:val="0"/>
                  <w:divBdr>
                    <w:top w:val="none" w:sz="0" w:space="0" w:color="auto"/>
                    <w:left w:val="none" w:sz="0" w:space="0" w:color="auto"/>
                    <w:bottom w:val="none" w:sz="0" w:space="0" w:color="auto"/>
                    <w:right w:val="none" w:sz="0" w:space="0" w:color="auto"/>
                  </w:divBdr>
                  <w:divsChild>
                    <w:div w:id="214067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9194">
          <w:marLeft w:val="0"/>
          <w:marRight w:val="0"/>
          <w:marTop w:val="0"/>
          <w:marBottom w:val="0"/>
          <w:divBdr>
            <w:top w:val="none" w:sz="0" w:space="0" w:color="auto"/>
            <w:left w:val="none" w:sz="0" w:space="0" w:color="auto"/>
            <w:bottom w:val="none" w:sz="0" w:space="0" w:color="auto"/>
            <w:right w:val="none" w:sz="0" w:space="0" w:color="auto"/>
          </w:divBdr>
          <w:divsChild>
            <w:div w:id="912744173">
              <w:marLeft w:val="0"/>
              <w:marRight w:val="0"/>
              <w:marTop w:val="0"/>
              <w:marBottom w:val="0"/>
              <w:divBdr>
                <w:top w:val="none" w:sz="0" w:space="0" w:color="auto"/>
                <w:left w:val="none" w:sz="0" w:space="0" w:color="auto"/>
                <w:bottom w:val="none" w:sz="0" w:space="0" w:color="auto"/>
                <w:right w:val="none" w:sz="0" w:space="0" w:color="auto"/>
              </w:divBdr>
              <w:divsChild>
                <w:div w:id="374232155">
                  <w:marLeft w:val="0"/>
                  <w:marRight w:val="0"/>
                  <w:marTop w:val="0"/>
                  <w:marBottom w:val="0"/>
                  <w:divBdr>
                    <w:top w:val="none" w:sz="0" w:space="0" w:color="auto"/>
                    <w:left w:val="none" w:sz="0" w:space="0" w:color="auto"/>
                    <w:bottom w:val="none" w:sz="0" w:space="0" w:color="auto"/>
                    <w:right w:val="none" w:sz="0" w:space="0" w:color="auto"/>
                  </w:divBdr>
                  <w:divsChild>
                    <w:div w:id="2373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799362">
      <w:bodyDiv w:val="1"/>
      <w:marLeft w:val="0"/>
      <w:marRight w:val="0"/>
      <w:marTop w:val="0"/>
      <w:marBottom w:val="0"/>
      <w:divBdr>
        <w:top w:val="none" w:sz="0" w:space="0" w:color="auto"/>
        <w:left w:val="none" w:sz="0" w:space="0" w:color="auto"/>
        <w:bottom w:val="none" w:sz="0" w:space="0" w:color="auto"/>
        <w:right w:val="none" w:sz="0" w:space="0" w:color="auto"/>
      </w:divBdr>
      <w:divsChild>
        <w:div w:id="1450975212">
          <w:marLeft w:val="0"/>
          <w:marRight w:val="0"/>
          <w:marTop w:val="0"/>
          <w:marBottom w:val="0"/>
          <w:divBdr>
            <w:top w:val="none" w:sz="0" w:space="0" w:color="auto"/>
            <w:left w:val="none" w:sz="0" w:space="0" w:color="auto"/>
            <w:bottom w:val="none" w:sz="0" w:space="0" w:color="auto"/>
            <w:right w:val="none" w:sz="0" w:space="0" w:color="auto"/>
          </w:divBdr>
          <w:divsChild>
            <w:div w:id="1765110804">
              <w:marLeft w:val="0"/>
              <w:marRight w:val="0"/>
              <w:marTop w:val="0"/>
              <w:marBottom w:val="0"/>
              <w:divBdr>
                <w:top w:val="none" w:sz="0" w:space="0" w:color="auto"/>
                <w:left w:val="none" w:sz="0" w:space="0" w:color="auto"/>
                <w:bottom w:val="none" w:sz="0" w:space="0" w:color="auto"/>
                <w:right w:val="none" w:sz="0" w:space="0" w:color="auto"/>
              </w:divBdr>
              <w:divsChild>
                <w:div w:id="142353530">
                  <w:marLeft w:val="0"/>
                  <w:marRight w:val="0"/>
                  <w:marTop w:val="0"/>
                  <w:marBottom w:val="0"/>
                  <w:divBdr>
                    <w:top w:val="none" w:sz="0" w:space="0" w:color="auto"/>
                    <w:left w:val="none" w:sz="0" w:space="0" w:color="auto"/>
                    <w:bottom w:val="none" w:sz="0" w:space="0" w:color="auto"/>
                    <w:right w:val="none" w:sz="0" w:space="0" w:color="auto"/>
                  </w:divBdr>
                  <w:divsChild>
                    <w:div w:id="10610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5998">
          <w:marLeft w:val="0"/>
          <w:marRight w:val="0"/>
          <w:marTop w:val="0"/>
          <w:marBottom w:val="0"/>
          <w:divBdr>
            <w:top w:val="none" w:sz="0" w:space="0" w:color="auto"/>
            <w:left w:val="none" w:sz="0" w:space="0" w:color="auto"/>
            <w:bottom w:val="none" w:sz="0" w:space="0" w:color="auto"/>
            <w:right w:val="none" w:sz="0" w:space="0" w:color="auto"/>
          </w:divBdr>
          <w:divsChild>
            <w:div w:id="70781581">
              <w:marLeft w:val="0"/>
              <w:marRight w:val="0"/>
              <w:marTop w:val="0"/>
              <w:marBottom w:val="0"/>
              <w:divBdr>
                <w:top w:val="none" w:sz="0" w:space="0" w:color="auto"/>
                <w:left w:val="none" w:sz="0" w:space="0" w:color="auto"/>
                <w:bottom w:val="none" w:sz="0" w:space="0" w:color="auto"/>
                <w:right w:val="none" w:sz="0" w:space="0" w:color="auto"/>
              </w:divBdr>
              <w:divsChild>
                <w:div w:id="831793015">
                  <w:marLeft w:val="0"/>
                  <w:marRight w:val="0"/>
                  <w:marTop w:val="0"/>
                  <w:marBottom w:val="0"/>
                  <w:divBdr>
                    <w:top w:val="none" w:sz="0" w:space="0" w:color="auto"/>
                    <w:left w:val="none" w:sz="0" w:space="0" w:color="auto"/>
                    <w:bottom w:val="none" w:sz="0" w:space="0" w:color="auto"/>
                    <w:right w:val="none" w:sz="0" w:space="0" w:color="auto"/>
                  </w:divBdr>
                  <w:divsChild>
                    <w:div w:id="10114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84903">
      <w:bodyDiv w:val="1"/>
      <w:marLeft w:val="0"/>
      <w:marRight w:val="0"/>
      <w:marTop w:val="0"/>
      <w:marBottom w:val="0"/>
      <w:divBdr>
        <w:top w:val="none" w:sz="0" w:space="0" w:color="auto"/>
        <w:left w:val="none" w:sz="0" w:space="0" w:color="auto"/>
        <w:bottom w:val="none" w:sz="0" w:space="0" w:color="auto"/>
        <w:right w:val="none" w:sz="0" w:space="0" w:color="auto"/>
      </w:divBdr>
    </w:div>
    <w:div w:id="1137066238">
      <w:bodyDiv w:val="1"/>
      <w:marLeft w:val="0"/>
      <w:marRight w:val="0"/>
      <w:marTop w:val="0"/>
      <w:marBottom w:val="0"/>
      <w:divBdr>
        <w:top w:val="none" w:sz="0" w:space="0" w:color="auto"/>
        <w:left w:val="none" w:sz="0" w:space="0" w:color="auto"/>
        <w:bottom w:val="none" w:sz="0" w:space="0" w:color="auto"/>
        <w:right w:val="none" w:sz="0" w:space="0" w:color="auto"/>
      </w:divBdr>
    </w:div>
    <w:div w:id="196977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21</Pages>
  <Words>1098</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Maheswari K</dc:creator>
  <cp:keywords/>
  <dc:description/>
  <cp:lastModifiedBy>Uma Maheswari K</cp:lastModifiedBy>
  <cp:revision>1</cp:revision>
  <dcterms:created xsi:type="dcterms:W3CDTF">2022-10-05T09:01:00Z</dcterms:created>
  <dcterms:modified xsi:type="dcterms:W3CDTF">2022-10-05T11:40:00Z</dcterms:modified>
</cp:coreProperties>
</file>