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2307A" w14:textId="77777777" w:rsidR="00F57C84" w:rsidRPr="00F57C84" w:rsidRDefault="00F57C84" w:rsidP="00F57C8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57C84">
        <w:rPr>
          <w:rFonts w:ascii="Segoe UI" w:eastAsia="Times New Roman" w:hAnsi="Segoe UI" w:cs="Segoe UI"/>
          <w:b/>
          <w:bCs/>
          <w:sz w:val="36"/>
          <w:szCs w:val="36"/>
        </w:rPr>
        <w:t>Feature Scaling</w:t>
      </w:r>
    </w:p>
    <w:p w14:paraId="2B9A8174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We discussed previously that the scale of the features is an important consideration when building machine learning models. Briefly:</w:t>
      </w:r>
    </w:p>
    <w:p w14:paraId="6164FD68" w14:textId="77777777" w:rsidR="00F57C84" w:rsidRPr="00F57C84" w:rsidRDefault="00F57C84" w:rsidP="00F57C8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F57C84">
        <w:rPr>
          <w:rFonts w:ascii="Segoe UI" w:eastAsia="Times New Roman" w:hAnsi="Segoe UI" w:cs="Segoe UI"/>
          <w:b/>
          <w:bCs/>
          <w:sz w:val="27"/>
          <w:szCs w:val="27"/>
        </w:rPr>
        <w:t>Feature magnitude matters because:</w:t>
      </w:r>
    </w:p>
    <w:p w14:paraId="7A5A5672" w14:textId="77777777" w:rsidR="00F57C84" w:rsidRPr="00F57C84" w:rsidRDefault="00F57C84" w:rsidP="00F57C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The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regression coefficients of linear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models are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directly influenced by the scale of the variable.</w:t>
      </w:r>
    </w:p>
    <w:p w14:paraId="76B3412E" w14:textId="77777777" w:rsidR="00F57C84" w:rsidRPr="00F57C84" w:rsidRDefault="00F57C84" w:rsidP="00F57C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Variables with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bigger magnitude / larger value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range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dominate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over those with smaller magnitude / value range</w:t>
      </w:r>
    </w:p>
    <w:p w14:paraId="55D885F5" w14:textId="77777777" w:rsidR="00F57C84" w:rsidRPr="00F57C84" w:rsidRDefault="00F57C84" w:rsidP="00F57C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Gradient descent converges faster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when features are on similar scales</w:t>
      </w:r>
    </w:p>
    <w:p w14:paraId="6E97F8C5" w14:textId="77777777" w:rsidR="00F57C84" w:rsidRPr="00F57C84" w:rsidRDefault="00F57C84" w:rsidP="00F57C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Feature scaling helps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decrease the time to find support vectors for SVMs</w:t>
      </w:r>
    </w:p>
    <w:p w14:paraId="572F8591" w14:textId="77777777" w:rsidR="00F57C84" w:rsidRPr="00F57C84" w:rsidRDefault="00F57C84" w:rsidP="00F57C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Euclidean distances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are sensitive to feature magnitude.</w:t>
      </w:r>
    </w:p>
    <w:p w14:paraId="5523EA02" w14:textId="77777777" w:rsidR="00F57C84" w:rsidRPr="00F57C84" w:rsidRDefault="00F57C84" w:rsidP="00F57C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Some algorithms, like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PCA require the features to be centered at 0.</w:t>
      </w:r>
    </w:p>
    <w:p w14:paraId="5DD542DD" w14:textId="77777777" w:rsidR="00F57C84" w:rsidRPr="00F57C84" w:rsidRDefault="00F57C84" w:rsidP="00F57C8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F57C84">
        <w:rPr>
          <w:rFonts w:ascii="Segoe UI" w:eastAsia="Times New Roman" w:hAnsi="Segoe UI" w:cs="Segoe UI"/>
          <w:b/>
          <w:bCs/>
          <w:sz w:val="27"/>
          <w:szCs w:val="27"/>
        </w:rPr>
        <w:t>The machine learning models affected by the feature scale are:</w:t>
      </w:r>
    </w:p>
    <w:p w14:paraId="597306F4" w14:textId="77777777" w:rsidR="00F57C84" w:rsidRPr="00F57C84" w:rsidRDefault="00F57C84" w:rsidP="00F57C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Linear and Logistic Regression</w:t>
      </w:r>
    </w:p>
    <w:p w14:paraId="2CDEA359" w14:textId="77777777" w:rsidR="00F57C84" w:rsidRPr="00F57C84" w:rsidRDefault="00F57C84" w:rsidP="00F57C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Neural Networks</w:t>
      </w:r>
    </w:p>
    <w:p w14:paraId="742D459A" w14:textId="77777777" w:rsidR="00F57C84" w:rsidRPr="00F57C84" w:rsidRDefault="00F57C84" w:rsidP="00F57C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Support Vector Machines</w:t>
      </w:r>
    </w:p>
    <w:p w14:paraId="07D40E99" w14:textId="77777777" w:rsidR="00F57C84" w:rsidRPr="00F57C84" w:rsidRDefault="00F57C84" w:rsidP="00F57C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KNN</w:t>
      </w:r>
    </w:p>
    <w:p w14:paraId="6D40BB8D" w14:textId="77777777" w:rsidR="00F57C84" w:rsidRPr="00F57C84" w:rsidRDefault="00F57C84" w:rsidP="00F57C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K-means clustering</w:t>
      </w:r>
    </w:p>
    <w:p w14:paraId="6768045C" w14:textId="77777777" w:rsidR="00F57C84" w:rsidRPr="00F57C84" w:rsidRDefault="00F57C84" w:rsidP="00F57C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Linear Discriminant Analysis (LDA)</w:t>
      </w:r>
    </w:p>
    <w:p w14:paraId="1C7C2C3E" w14:textId="77777777" w:rsidR="00F57C84" w:rsidRPr="00F57C84" w:rsidRDefault="00F57C84" w:rsidP="00F57C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Principal Component Analysis (PCA)</w:t>
      </w:r>
    </w:p>
    <w:p w14:paraId="62BA12CC" w14:textId="77777777" w:rsidR="00F57C84" w:rsidRPr="00F57C84" w:rsidRDefault="00F57C84" w:rsidP="00F57C8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F57C84">
        <w:rPr>
          <w:rFonts w:ascii="Segoe UI" w:eastAsia="Times New Roman" w:hAnsi="Segoe UI" w:cs="Segoe UI"/>
          <w:b/>
          <w:bCs/>
          <w:sz w:val="27"/>
          <w:szCs w:val="27"/>
        </w:rPr>
        <w:t>Feature Scaling</w:t>
      </w:r>
    </w:p>
    <w:p w14:paraId="177018DE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Feature scaling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 refers to the methods or techniques used to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normalize the range of independent variables in our data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, or in other words, the methods to set the feature value range within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a similar scale.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Feature scaling is generally the last step in the data preprocessing pipeline, performed 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just before training the machine learning algorithms</w:t>
      </w:r>
      <w:r w:rsidRPr="00F57C84">
        <w:rPr>
          <w:rFonts w:ascii="Segoe UI" w:eastAsia="Times New Roman" w:hAnsi="Segoe UI" w:cs="Segoe UI"/>
          <w:sz w:val="21"/>
          <w:szCs w:val="21"/>
        </w:rPr>
        <w:t>.</w:t>
      </w:r>
    </w:p>
    <w:p w14:paraId="4276C0AF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There are several Feature Scaling techniques, which we will discuss throughout this section:</w:t>
      </w:r>
    </w:p>
    <w:p w14:paraId="60CAD0B7" w14:textId="77777777" w:rsidR="00F57C84" w:rsidRPr="00F57C84" w:rsidRDefault="00F57C84" w:rsidP="00F57C8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F57C84">
        <w:rPr>
          <w:rFonts w:ascii="Segoe UI" w:eastAsia="Times New Roman" w:hAnsi="Segoe UI" w:cs="Segoe UI"/>
          <w:sz w:val="21"/>
          <w:szCs w:val="21"/>
        </w:rPr>
        <w:t>Standardisation</w:t>
      </w:r>
      <w:proofErr w:type="spellEnd"/>
    </w:p>
    <w:p w14:paraId="5FB5DFD5" w14:textId="77777777" w:rsidR="00F57C84" w:rsidRPr="00F57C84" w:rsidRDefault="00F57C84" w:rsidP="00F57C8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Mean </w:t>
      </w:r>
      <w:proofErr w:type="spellStart"/>
      <w:r w:rsidRPr="00F57C84">
        <w:rPr>
          <w:rFonts w:ascii="Segoe UI" w:eastAsia="Times New Roman" w:hAnsi="Segoe UI" w:cs="Segoe UI"/>
          <w:sz w:val="21"/>
          <w:szCs w:val="21"/>
        </w:rPr>
        <w:t>normalisation</w:t>
      </w:r>
      <w:proofErr w:type="spellEnd"/>
    </w:p>
    <w:p w14:paraId="5F58E909" w14:textId="77777777" w:rsidR="00F57C84" w:rsidRPr="00F57C84" w:rsidRDefault="00F57C84" w:rsidP="00F57C8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Scaling to minimum and maximum values - </w:t>
      </w:r>
      <w:proofErr w:type="spellStart"/>
      <w:r w:rsidRPr="00F57C84">
        <w:rPr>
          <w:rFonts w:ascii="Segoe UI" w:eastAsia="Times New Roman" w:hAnsi="Segoe UI" w:cs="Segoe UI"/>
          <w:sz w:val="21"/>
          <w:szCs w:val="21"/>
        </w:rPr>
        <w:t>MinMaxScaling</w:t>
      </w:r>
      <w:proofErr w:type="spellEnd"/>
    </w:p>
    <w:p w14:paraId="70F0E55E" w14:textId="77777777" w:rsidR="00F57C84" w:rsidRPr="00F57C84" w:rsidRDefault="00F57C84" w:rsidP="00F57C8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Scaling to maximum value - </w:t>
      </w:r>
      <w:proofErr w:type="spellStart"/>
      <w:r w:rsidRPr="00F57C84">
        <w:rPr>
          <w:rFonts w:ascii="Segoe UI" w:eastAsia="Times New Roman" w:hAnsi="Segoe UI" w:cs="Segoe UI"/>
          <w:sz w:val="21"/>
          <w:szCs w:val="21"/>
        </w:rPr>
        <w:t>MaxAbsScaling</w:t>
      </w:r>
      <w:proofErr w:type="spellEnd"/>
    </w:p>
    <w:p w14:paraId="649C44F3" w14:textId="77777777" w:rsidR="00F57C84" w:rsidRPr="00F57C84" w:rsidRDefault="00F57C84" w:rsidP="00F57C8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Scaling to quantiles and median - </w:t>
      </w:r>
      <w:proofErr w:type="spellStart"/>
      <w:r w:rsidRPr="00F57C84">
        <w:rPr>
          <w:rFonts w:ascii="Segoe UI" w:eastAsia="Times New Roman" w:hAnsi="Segoe UI" w:cs="Segoe UI"/>
          <w:sz w:val="21"/>
          <w:szCs w:val="21"/>
        </w:rPr>
        <w:t>RobustScaling</w:t>
      </w:r>
      <w:proofErr w:type="spellEnd"/>
    </w:p>
    <w:p w14:paraId="5A0E1D94" w14:textId="77777777" w:rsidR="00F57C84" w:rsidRPr="00F57C84" w:rsidRDefault="00F57C84" w:rsidP="00F57C8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Normalization to vector unit length</w:t>
      </w:r>
    </w:p>
    <w:p w14:paraId="6A91A7E8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In this notebook, we will discuss 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Standardisation</w:t>
      </w:r>
      <w:proofErr w:type="spellEnd"/>
      <w:r w:rsidRPr="00F57C84">
        <w:rPr>
          <w:rFonts w:ascii="Segoe UI" w:eastAsia="Times New Roman" w:hAnsi="Segoe UI" w:cs="Segoe UI"/>
          <w:sz w:val="21"/>
          <w:szCs w:val="21"/>
        </w:rPr>
        <w:t>.</w:t>
      </w:r>
    </w:p>
    <w:p w14:paraId="70E353C2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=================================================================</w:t>
      </w:r>
    </w:p>
    <w:p w14:paraId="5C112991" w14:textId="77777777" w:rsidR="00F57C84" w:rsidRPr="00F57C84" w:rsidRDefault="00F57C84" w:rsidP="00F57C8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proofErr w:type="spellStart"/>
      <w:r w:rsidRPr="00F57C84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>Standardisation</w:t>
      </w:r>
      <w:proofErr w:type="spellEnd"/>
    </w:p>
    <w:p w14:paraId="197495B1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F57C84">
        <w:rPr>
          <w:rFonts w:ascii="Segoe UI" w:eastAsia="Times New Roman" w:hAnsi="Segoe UI" w:cs="Segoe UI"/>
          <w:sz w:val="21"/>
          <w:szCs w:val="21"/>
        </w:rPr>
        <w:t>Standardisation</w:t>
      </w:r>
      <w:proofErr w:type="spellEnd"/>
      <w:r w:rsidRPr="00F57C84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involves centering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the variable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at </w:t>
      </w:r>
      <w:proofErr w:type="gram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zero, and</w:t>
      </w:r>
      <w:proofErr w:type="gram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standardising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 the variance to 1</w:t>
      </w:r>
      <w:r w:rsidRPr="00F57C84">
        <w:rPr>
          <w:rFonts w:ascii="Segoe UI" w:eastAsia="Times New Roman" w:hAnsi="Segoe UI" w:cs="Segoe UI"/>
          <w:sz w:val="21"/>
          <w:szCs w:val="21"/>
        </w:rPr>
        <w:t>. The procedure involves subtracting the mean of each observation and then dividing by the standard deviation:</w:t>
      </w:r>
    </w:p>
    <w:p w14:paraId="289F5E00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z = (x - 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x_mean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) / std</w:t>
      </w:r>
    </w:p>
    <w:p w14:paraId="7388AB21" w14:textId="77777777" w:rsidR="00CC01AD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The result of the above transformation is 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z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, which is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called the z-score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, and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represents how many standard deviations a given observation deviates from the mean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04E5F068" w14:textId="73D5FE46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A z-score specifies the location of the observation within a distribution (in numbers of standard deviations respect to the mean of the distribution). The sign of the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z-score (+ or </w:t>
      </w:r>
      <w:proofErr w:type="gram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- )</w:t>
      </w:r>
      <w:proofErr w:type="gramEnd"/>
      <w:r w:rsidRPr="00F57C84">
        <w:rPr>
          <w:rFonts w:ascii="Segoe UI" w:eastAsia="Times New Roman" w:hAnsi="Segoe UI" w:cs="Segoe UI"/>
          <w:sz w:val="21"/>
          <w:szCs w:val="21"/>
        </w:rPr>
        <w:t xml:space="preserve"> indicates whether the observation is above (+) or below ( - ) the mean.</w:t>
      </w:r>
    </w:p>
    <w:p w14:paraId="0444876C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The shape of a 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standardised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 (or z-scored 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normalised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) distribution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will be identical to the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original distribution of the variable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. If the original distribution is normal, then the 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standardised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 distribution will be normal.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 But, if the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original distribution is skewed</w:t>
      </w:r>
      <w:r w:rsidRPr="00F57C84">
        <w:rPr>
          <w:rFonts w:ascii="Segoe UI" w:eastAsia="Times New Roman" w:hAnsi="Segoe UI" w:cs="Segoe UI"/>
          <w:sz w:val="21"/>
          <w:szCs w:val="21"/>
        </w:rPr>
        <w:t xml:space="preserve">, then the 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standardised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 distribution of the variable will also be skewed</w:t>
      </w:r>
      <w:r w:rsidRPr="00F57C84">
        <w:rPr>
          <w:rFonts w:ascii="Segoe UI" w:eastAsia="Times New Roman" w:hAnsi="Segoe UI" w:cs="Segoe UI"/>
          <w:sz w:val="21"/>
          <w:szCs w:val="21"/>
        </w:rPr>
        <w:t>. In other words, 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standardising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 xml:space="preserve"> a variable does not normalize the distribution of the data</w:t>
      </w:r>
      <w:r w:rsidRPr="00F57C84">
        <w:rPr>
          <w:rFonts w:ascii="Segoe UI" w:eastAsia="Times New Roman" w:hAnsi="Segoe UI" w:cs="Segoe UI"/>
          <w:sz w:val="21"/>
          <w:szCs w:val="21"/>
        </w:rPr>
        <w:t> and if this is the desired outcome, we should implement any of the techniques discussed in section 7 of the course.</w:t>
      </w:r>
    </w:p>
    <w:p w14:paraId="540BF234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In a nutshell, </w:t>
      </w:r>
      <w:proofErr w:type="spellStart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standardisation</w:t>
      </w:r>
      <w:proofErr w:type="spellEnd"/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:</w:t>
      </w:r>
    </w:p>
    <w:p w14:paraId="6957A907" w14:textId="77777777" w:rsidR="00F57C84" w:rsidRPr="00F57C84" w:rsidRDefault="00F57C84" w:rsidP="00F57C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centers the mean at 0</w:t>
      </w:r>
    </w:p>
    <w:p w14:paraId="62FC6036" w14:textId="77777777" w:rsidR="00F57C84" w:rsidRPr="00F57C84" w:rsidRDefault="00F57C84" w:rsidP="00F57C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>scales the variance at 1</w:t>
      </w:r>
    </w:p>
    <w:p w14:paraId="0703DC53" w14:textId="77777777" w:rsidR="00F57C84" w:rsidRPr="00F57C84" w:rsidRDefault="00F57C84" w:rsidP="00F57C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preserves the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shape of the original distribution</w:t>
      </w:r>
    </w:p>
    <w:p w14:paraId="3A28146D" w14:textId="77777777" w:rsidR="00F57C84" w:rsidRPr="00F57C84" w:rsidRDefault="00F57C84" w:rsidP="00F57C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the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minimum and maximum values of the different variables may vary</w:t>
      </w:r>
    </w:p>
    <w:p w14:paraId="2EA45CE2" w14:textId="77777777" w:rsidR="00F57C84" w:rsidRPr="00F57C84" w:rsidRDefault="00F57C84" w:rsidP="00F57C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preserves outliers</w:t>
      </w:r>
    </w:p>
    <w:p w14:paraId="728C2849" w14:textId="77777777" w:rsidR="00F57C84" w:rsidRPr="00F57C84" w:rsidRDefault="00F57C84" w:rsidP="00F57C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F57C84">
        <w:rPr>
          <w:rFonts w:ascii="Segoe UI" w:eastAsia="Times New Roman" w:hAnsi="Segoe UI" w:cs="Segoe UI"/>
          <w:sz w:val="21"/>
          <w:szCs w:val="21"/>
        </w:rPr>
        <w:t xml:space="preserve">Good for algorithms that require </w:t>
      </w:r>
      <w:r w:rsidRPr="00F57C84">
        <w:rPr>
          <w:rFonts w:ascii="Segoe UI" w:eastAsia="Times New Roman" w:hAnsi="Segoe UI" w:cs="Segoe UI"/>
          <w:b/>
          <w:bCs/>
          <w:sz w:val="21"/>
          <w:szCs w:val="21"/>
        </w:rPr>
        <w:t>features centered at zero.</w:t>
      </w:r>
    </w:p>
    <w:p w14:paraId="6B3BC34E" w14:textId="5285FDE5" w:rsidR="009D3B66" w:rsidRDefault="00D33CDB">
      <w:r>
        <w:rPr>
          <w:noProof/>
        </w:rPr>
        <w:lastRenderedPageBreak/>
        <w:drawing>
          <wp:inline distT="0" distB="0" distL="0" distR="0" wp14:anchorId="4B6B0F9C" wp14:editId="478849DA">
            <wp:extent cx="5943600" cy="4944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21E4" w14:textId="0C535968" w:rsidR="00D33CDB" w:rsidRDefault="00585131">
      <w:r>
        <w:rPr>
          <w:noProof/>
        </w:rPr>
        <w:drawing>
          <wp:inline distT="0" distB="0" distL="0" distR="0" wp14:anchorId="04E26EE8" wp14:editId="25AD81A5">
            <wp:extent cx="594360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2D68" w14:textId="77777777" w:rsidR="0077541E" w:rsidRDefault="0077541E" w:rsidP="0077541E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The different variables present different value ranges, mean, max, min, standard deviations, etc. </w:t>
      </w:r>
    </w:p>
    <w:p w14:paraId="54C0FF03" w14:textId="3041CB12" w:rsidR="0077541E" w:rsidRDefault="0077541E" w:rsidP="0077541E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In other words, they show different magnitudes or scales. Note for this demo, how </w:t>
      </w:r>
      <w:r>
        <w:rPr>
          <w:rStyle w:val="Strong"/>
          <w:rFonts w:ascii="var(--jp-content-font-family)" w:hAnsi="var(--jp-content-font-family)" w:cs="Segoe UI"/>
          <w:color w:val="000000"/>
          <w:sz w:val="21"/>
          <w:szCs w:val="21"/>
        </w:rPr>
        <w:t>the mean values are not centered at zero, and the standard deviations are not scaled to 1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.</w:t>
      </w:r>
    </w:p>
    <w:p w14:paraId="0B0407C2" w14:textId="77777777" w:rsidR="0077541E" w:rsidRDefault="0077541E" w:rsidP="0077541E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When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standardising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the data set, </w:t>
      </w:r>
      <w:r w:rsidRPr="0077541E">
        <w:rPr>
          <w:rFonts w:ascii="var(--jp-content-font-family)" w:hAnsi="var(--jp-content-font-family)" w:cs="Segoe UI"/>
          <w:b/>
          <w:bCs/>
          <w:color w:val="000000"/>
          <w:sz w:val="21"/>
          <w:szCs w:val="21"/>
        </w:rPr>
        <w:t>we need to first identify the mean and standard deviation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of the variables. These </w:t>
      </w:r>
      <w:r w:rsidRPr="0077541E">
        <w:rPr>
          <w:rFonts w:ascii="var(--jp-content-font-family)" w:hAnsi="var(--jp-content-font-family)" w:cs="Segoe UI"/>
          <w:b/>
          <w:bCs/>
          <w:color w:val="000000"/>
          <w:sz w:val="21"/>
          <w:szCs w:val="21"/>
        </w:rPr>
        <w:t>parameters need to be learned from the train set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, stored, and then used to scale test and future data. Thus, we will first divide the data set into train and test, as we have done throughout the course.</w:t>
      </w:r>
    </w:p>
    <w:p w14:paraId="7499A2AD" w14:textId="46BE6606" w:rsidR="00585131" w:rsidRDefault="00C534EA">
      <w:r>
        <w:rPr>
          <w:noProof/>
        </w:rPr>
        <w:lastRenderedPageBreak/>
        <w:drawing>
          <wp:inline distT="0" distB="0" distL="0" distR="0" wp14:anchorId="219E3B1E" wp14:editId="6614CB0C">
            <wp:extent cx="5943600" cy="1843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08E5" w14:textId="77777777" w:rsidR="00C534EA" w:rsidRPr="00C534EA" w:rsidRDefault="00C534EA" w:rsidP="00C534E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proofErr w:type="spellStart"/>
      <w:r w:rsidRPr="00C534EA">
        <w:rPr>
          <w:rFonts w:ascii="Segoe UI" w:eastAsia="Times New Roman" w:hAnsi="Segoe UI" w:cs="Segoe UI"/>
          <w:b/>
          <w:bCs/>
          <w:sz w:val="27"/>
          <w:szCs w:val="27"/>
        </w:rPr>
        <w:t>Standardisation</w:t>
      </w:r>
      <w:proofErr w:type="spellEnd"/>
    </w:p>
    <w:p w14:paraId="65356BD8" w14:textId="77777777" w:rsidR="00C534EA" w:rsidRDefault="00C534EA" w:rsidP="00C534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C534EA">
        <w:rPr>
          <w:rFonts w:ascii="Segoe UI" w:eastAsia="Times New Roman" w:hAnsi="Segoe UI" w:cs="Segoe UI"/>
          <w:sz w:val="21"/>
          <w:szCs w:val="21"/>
        </w:rPr>
        <w:t xml:space="preserve">The </w:t>
      </w:r>
      <w:proofErr w:type="spellStart"/>
      <w:r w:rsidRPr="00C534EA">
        <w:rPr>
          <w:rFonts w:ascii="Segoe UI" w:eastAsia="Times New Roman" w:hAnsi="Segoe UI" w:cs="Segoe UI"/>
          <w:sz w:val="21"/>
          <w:szCs w:val="21"/>
        </w:rPr>
        <w:t>StandardScaler</w:t>
      </w:r>
      <w:proofErr w:type="spellEnd"/>
      <w:r w:rsidRPr="00C534EA">
        <w:rPr>
          <w:rFonts w:ascii="Segoe UI" w:eastAsia="Times New Roman" w:hAnsi="Segoe UI" w:cs="Segoe UI"/>
          <w:sz w:val="21"/>
          <w:szCs w:val="21"/>
        </w:rPr>
        <w:t xml:space="preserve"> from scikit-learn removes the </w:t>
      </w:r>
      <w:r w:rsidRPr="00C534EA">
        <w:rPr>
          <w:rFonts w:ascii="Segoe UI" w:eastAsia="Times New Roman" w:hAnsi="Segoe UI" w:cs="Segoe UI"/>
          <w:b/>
          <w:bCs/>
          <w:sz w:val="21"/>
          <w:szCs w:val="21"/>
        </w:rPr>
        <w:t>mean and scales the data to unit variance.</w:t>
      </w:r>
      <w:r w:rsidRPr="00C534EA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12D2B16" w14:textId="4A882D0F" w:rsidR="00C534EA" w:rsidRPr="00C534EA" w:rsidRDefault="00C534EA" w:rsidP="00C534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C534EA">
        <w:rPr>
          <w:rFonts w:ascii="Segoe UI" w:eastAsia="Times New Roman" w:hAnsi="Segoe UI" w:cs="Segoe UI"/>
          <w:sz w:val="21"/>
          <w:szCs w:val="21"/>
        </w:rPr>
        <w:t>Plus, it learns and stores the parameters needed for scaling. Thus, it is top choice for this feature scaling technique.</w:t>
      </w:r>
    </w:p>
    <w:p w14:paraId="5CDAA210" w14:textId="77777777" w:rsidR="00C534EA" w:rsidRPr="00C534EA" w:rsidRDefault="00C534EA" w:rsidP="00C534E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C534EA">
        <w:rPr>
          <w:rFonts w:ascii="Segoe UI" w:eastAsia="Times New Roman" w:hAnsi="Segoe UI" w:cs="Segoe UI"/>
          <w:sz w:val="21"/>
          <w:szCs w:val="21"/>
        </w:rPr>
        <w:t>On the downside, you can't select which variables to scale directly, it will scale the entire data set, and it returns a NumPy array, without the variable values.</w:t>
      </w:r>
    </w:p>
    <w:p w14:paraId="115CC5C8" w14:textId="6994C83F" w:rsidR="00C534EA" w:rsidRDefault="00DD6629">
      <w:r>
        <w:rPr>
          <w:noProof/>
        </w:rPr>
        <w:lastRenderedPageBreak/>
        <w:drawing>
          <wp:inline distT="0" distB="0" distL="0" distR="0" wp14:anchorId="32FFBE0F" wp14:editId="1E98DE4C">
            <wp:extent cx="5943600" cy="6035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1366" w14:textId="1B159E0F" w:rsidR="00DD6629" w:rsidRDefault="0072387F">
      <w:r>
        <w:rPr>
          <w:noProof/>
        </w:rPr>
        <w:lastRenderedPageBreak/>
        <w:drawing>
          <wp:inline distT="0" distB="0" distL="0" distR="0" wp14:anchorId="0B57D3D8" wp14:editId="1B58071D">
            <wp:extent cx="5943600" cy="38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539B" w14:textId="6DA5528A" w:rsidR="0072387F" w:rsidRDefault="00592299">
      <w:r>
        <w:rPr>
          <w:noProof/>
        </w:rPr>
        <w:drawing>
          <wp:inline distT="0" distB="0" distL="0" distR="0" wp14:anchorId="0FC90B2C" wp14:editId="4C9AE739">
            <wp:extent cx="5943600" cy="2487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7A5B" w14:textId="16561822" w:rsidR="00592299" w:rsidRDefault="00592299">
      <w:r>
        <w:rPr>
          <w:noProof/>
        </w:rPr>
        <w:lastRenderedPageBreak/>
        <w:drawing>
          <wp:inline distT="0" distB="0" distL="0" distR="0" wp14:anchorId="2AE23006" wp14:editId="17B5038E">
            <wp:extent cx="5943600" cy="305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9701" w14:textId="386336FE" w:rsidR="00592299" w:rsidRDefault="00B5566D">
      <w:r>
        <w:rPr>
          <w:noProof/>
        </w:rPr>
        <w:drawing>
          <wp:inline distT="0" distB="0" distL="0" distR="0" wp14:anchorId="7C9CD26C" wp14:editId="1C4FB1C3">
            <wp:extent cx="5943600" cy="2653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A67D" w14:textId="77777777" w:rsidR="00B5566D" w:rsidRDefault="00B5566D" w:rsidP="00B556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Note from the above plots how </w:t>
      </w:r>
      <w:proofErr w:type="spellStart"/>
      <w:r w:rsidRPr="00B5566D">
        <w:rPr>
          <w:rFonts w:ascii="Segoe UI" w:hAnsi="Segoe UI" w:cs="Segoe UI"/>
          <w:b/>
          <w:bCs/>
          <w:sz w:val="21"/>
          <w:szCs w:val="21"/>
        </w:rPr>
        <w:t>standardisation</w:t>
      </w:r>
      <w:proofErr w:type="spellEnd"/>
      <w:r w:rsidRPr="00B5566D">
        <w:rPr>
          <w:rFonts w:ascii="Segoe UI" w:hAnsi="Segoe UI" w:cs="Segoe UI"/>
          <w:b/>
          <w:bCs/>
          <w:sz w:val="21"/>
          <w:szCs w:val="21"/>
        </w:rPr>
        <w:t xml:space="preserve"> centered all the distributions at zero</w:t>
      </w:r>
      <w:r>
        <w:rPr>
          <w:rFonts w:ascii="Segoe UI" w:hAnsi="Segoe UI" w:cs="Segoe UI"/>
          <w:sz w:val="21"/>
          <w:szCs w:val="21"/>
        </w:rPr>
        <w:t xml:space="preserve">, but it </w:t>
      </w:r>
      <w:r w:rsidRPr="00B5566D">
        <w:rPr>
          <w:rFonts w:ascii="Segoe UI" w:hAnsi="Segoe UI" w:cs="Segoe UI"/>
          <w:b/>
          <w:bCs/>
          <w:sz w:val="21"/>
          <w:szCs w:val="21"/>
        </w:rPr>
        <w:t>preserved their original distribution</w:t>
      </w:r>
      <w:r>
        <w:rPr>
          <w:rFonts w:ascii="Segoe UI" w:hAnsi="Segoe UI" w:cs="Segoe UI"/>
          <w:sz w:val="21"/>
          <w:szCs w:val="21"/>
        </w:rPr>
        <w:t>. The value range is not identical, but it looks more homogeneous across the variables.</w:t>
      </w:r>
    </w:p>
    <w:p w14:paraId="5C9DE8DE" w14:textId="30FB7639" w:rsidR="00B5566D" w:rsidRDefault="00B5566D" w:rsidP="00B5566D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Note something interesting in the following plot:</w:t>
      </w:r>
    </w:p>
    <w:p w14:paraId="39F33FED" w14:textId="77777777" w:rsidR="00B5566D" w:rsidRDefault="00B5566D" w:rsidP="00B5566D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</w:p>
    <w:p w14:paraId="51418E1B" w14:textId="14679E0B" w:rsidR="00B5566D" w:rsidRDefault="00DE1F36">
      <w:r>
        <w:rPr>
          <w:noProof/>
        </w:rPr>
        <w:lastRenderedPageBreak/>
        <w:drawing>
          <wp:inline distT="0" distB="0" distL="0" distR="0" wp14:anchorId="5300EDE6" wp14:editId="0B3BE908">
            <wp:extent cx="5943600" cy="4316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C012" w14:textId="20584B8A" w:rsidR="00DE1F36" w:rsidRDefault="00FF4888">
      <w:r>
        <w:rPr>
          <w:noProof/>
        </w:rPr>
        <w:drawing>
          <wp:inline distT="0" distB="0" distL="0" distR="0" wp14:anchorId="52C9B18B" wp14:editId="5CC22D7F">
            <wp:extent cx="5943600" cy="3025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DE8" w14:textId="60AA88EF" w:rsidR="00FF4888" w:rsidRDefault="00485AF0">
      <w:r>
        <w:rPr>
          <w:noProof/>
        </w:rPr>
        <w:lastRenderedPageBreak/>
        <w:drawing>
          <wp:inline distT="0" distB="0" distL="0" distR="0" wp14:anchorId="5A667E28" wp14:editId="719956DD">
            <wp:extent cx="5943600" cy="4677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78F3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In this notebook, we will discuss </w:t>
      </w:r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 xml:space="preserve">Mean </w:t>
      </w:r>
      <w:proofErr w:type="spellStart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Normalisation</w:t>
      </w:r>
      <w:proofErr w:type="spellEnd"/>
      <w:r w:rsidRPr="00DC5576">
        <w:rPr>
          <w:rFonts w:ascii="Segoe UI" w:eastAsia="Times New Roman" w:hAnsi="Segoe UI" w:cs="Segoe UI"/>
          <w:sz w:val="21"/>
          <w:szCs w:val="21"/>
        </w:rPr>
        <w:t>.</w:t>
      </w:r>
    </w:p>
    <w:p w14:paraId="665EF43E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=================================================================</w:t>
      </w:r>
    </w:p>
    <w:p w14:paraId="63CCD2ED" w14:textId="77777777" w:rsidR="00DC5576" w:rsidRPr="00DC5576" w:rsidRDefault="00DC5576" w:rsidP="00DC557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DC5576">
        <w:rPr>
          <w:rFonts w:ascii="Segoe UI" w:eastAsia="Times New Roman" w:hAnsi="Segoe UI" w:cs="Segoe UI"/>
          <w:b/>
          <w:bCs/>
          <w:sz w:val="36"/>
          <w:szCs w:val="36"/>
        </w:rPr>
        <w:t xml:space="preserve">Mean </w:t>
      </w:r>
      <w:proofErr w:type="spellStart"/>
      <w:r w:rsidRPr="00DC5576">
        <w:rPr>
          <w:rFonts w:ascii="Segoe UI" w:eastAsia="Times New Roman" w:hAnsi="Segoe UI" w:cs="Segoe UI"/>
          <w:b/>
          <w:bCs/>
          <w:sz w:val="36"/>
          <w:szCs w:val="36"/>
        </w:rPr>
        <w:t>Normalisation</w:t>
      </w:r>
      <w:proofErr w:type="spellEnd"/>
    </w:p>
    <w:p w14:paraId="43C4B739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 xml:space="preserve">Mean </w:t>
      </w:r>
      <w:proofErr w:type="spellStart"/>
      <w:r w:rsidRPr="00DC5576">
        <w:rPr>
          <w:rFonts w:ascii="Segoe UI" w:eastAsia="Times New Roman" w:hAnsi="Segoe UI" w:cs="Segoe UI"/>
          <w:sz w:val="21"/>
          <w:szCs w:val="21"/>
        </w:rPr>
        <w:t>normalisation</w:t>
      </w:r>
      <w:proofErr w:type="spellEnd"/>
      <w:r w:rsidRPr="00DC5576">
        <w:rPr>
          <w:rFonts w:ascii="Segoe UI" w:eastAsia="Times New Roman" w:hAnsi="Segoe UI" w:cs="Segoe UI"/>
          <w:sz w:val="21"/>
          <w:szCs w:val="21"/>
        </w:rPr>
        <w:t xml:space="preserve"> involves centering the variable at zero, and re-scaling to the value range. The procedure involves subtracting the mean of each observation and then dividing by difference between the minimum and maximum value:</w:t>
      </w:r>
    </w:p>
    <w:p w14:paraId="6CB5D979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x_scaled</w:t>
      </w:r>
      <w:proofErr w:type="spellEnd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 xml:space="preserve"> = (x - </w:t>
      </w:r>
      <w:proofErr w:type="spellStart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x_mean</w:t>
      </w:r>
      <w:proofErr w:type="spellEnd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 xml:space="preserve">) / </w:t>
      </w:r>
      <w:proofErr w:type="gramStart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 xml:space="preserve">( </w:t>
      </w:r>
      <w:proofErr w:type="spellStart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x</w:t>
      </w:r>
      <w:proofErr w:type="gramEnd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_max</w:t>
      </w:r>
      <w:proofErr w:type="spellEnd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 xml:space="preserve"> - </w:t>
      </w:r>
      <w:proofErr w:type="spellStart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x_min</w:t>
      </w:r>
      <w:proofErr w:type="spellEnd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)</w:t>
      </w:r>
    </w:p>
    <w:p w14:paraId="1764FA02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 xml:space="preserve">The result of the above transformation is a distribution that is centered at 0, and its minimum and maximum values are within the </w:t>
      </w:r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range of -1 to 1.</w:t>
      </w:r>
      <w:r w:rsidRPr="00DC5576">
        <w:rPr>
          <w:rFonts w:ascii="Segoe UI" w:eastAsia="Times New Roman" w:hAnsi="Segoe UI" w:cs="Segoe UI"/>
          <w:sz w:val="21"/>
          <w:szCs w:val="21"/>
        </w:rPr>
        <w:t xml:space="preserve"> The shape of a mean </w:t>
      </w:r>
      <w:proofErr w:type="spellStart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normalised</w:t>
      </w:r>
      <w:proofErr w:type="spellEnd"/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 xml:space="preserve"> distribution will be very similar to the original distribution of the variable</w:t>
      </w:r>
      <w:r w:rsidRPr="00DC5576">
        <w:rPr>
          <w:rFonts w:ascii="Segoe UI" w:eastAsia="Times New Roman" w:hAnsi="Segoe UI" w:cs="Segoe UI"/>
          <w:sz w:val="21"/>
          <w:szCs w:val="21"/>
        </w:rPr>
        <w:t xml:space="preserve">, but the </w:t>
      </w:r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variance may change</w:t>
      </w:r>
      <w:r w:rsidRPr="00DC5576">
        <w:rPr>
          <w:rFonts w:ascii="Segoe UI" w:eastAsia="Times New Roman" w:hAnsi="Segoe UI" w:cs="Segoe UI"/>
          <w:sz w:val="21"/>
          <w:szCs w:val="21"/>
        </w:rPr>
        <w:t>, so not identical.</w:t>
      </w:r>
    </w:p>
    <w:p w14:paraId="17D7ECBB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Again, this technique will not </w:t>
      </w:r>
      <w:r w:rsidRPr="00DC5576">
        <w:rPr>
          <w:rFonts w:ascii="Segoe UI" w:eastAsia="Times New Roman" w:hAnsi="Segoe UI" w:cs="Segoe UI"/>
          <w:b/>
          <w:bCs/>
          <w:sz w:val="21"/>
          <w:szCs w:val="21"/>
        </w:rPr>
        <w:t>normalize the distribution of the data</w:t>
      </w:r>
      <w:r w:rsidRPr="00DC5576">
        <w:rPr>
          <w:rFonts w:ascii="Segoe UI" w:eastAsia="Times New Roman" w:hAnsi="Segoe UI" w:cs="Segoe UI"/>
          <w:sz w:val="21"/>
          <w:szCs w:val="21"/>
        </w:rPr>
        <w:t> thus if this is the desired outcome, we should implement any of the techniques discussed in section 7 of the course.</w:t>
      </w:r>
    </w:p>
    <w:p w14:paraId="51A178C8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lastRenderedPageBreak/>
        <w:t xml:space="preserve">In a nutshell, mean </w:t>
      </w:r>
      <w:proofErr w:type="spellStart"/>
      <w:r w:rsidRPr="00DC5576">
        <w:rPr>
          <w:rFonts w:ascii="Segoe UI" w:eastAsia="Times New Roman" w:hAnsi="Segoe UI" w:cs="Segoe UI"/>
          <w:sz w:val="21"/>
          <w:szCs w:val="21"/>
        </w:rPr>
        <w:t>normalisation</w:t>
      </w:r>
      <w:proofErr w:type="spellEnd"/>
      <w:r w:rsidRPr="00DC5576">
        <w:rPr>
          <w:rFonts w:ascii="Segoe UI" w:eastAsia="Times New Roman" w:hAnsi="Segoe UI" w:cs="Segoe UI"/>
          <w:sz w:val="21"/>
          <w:szCs w:val="21"/>
        </w:rPr>
        <w:t>:</w:t>
      </w:r>
    </w:p>
    <w:p w14:paraId="3AA368FF" w14:textId="77777777" w:rsidR="00DC5576" w:rsidRPr="00DC5576" w:rsidRDefault="00DC5576" w:rsidP="00DC5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centers the mean at 0</w:t>
      </w:r>
    </w:p>
    <w:p w14:paraId="29FFDE66" w14:textId="77777777" w:rsidR="00DC5576" w:rsidRPr="00DC5576" w:rsidRDefault="00DC5576" w:rsidP="00DC5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variance will be different</w:t>
      </w:r>
    </w:p>
    <w:p w14:paraId="5803A7C6" w14:textId="77777777" w:rsidR="00DC5576" w:rsidRPr="00DC5576" w:rsidRDefault="00DC5576" w:rsidP="00DC5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may alter the shape of the original distribution</w:t>
      </w:r>
    </w:p>
    <w:p w14:paraId="1F484407" w14:textId="77777777" w:rsidR="00DC5576" w:rsidRPr="00DC5576" w:rsidRDefault="00DC5576" w:rsidP="00DC5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the minimum and maximum values squeezed between -1 and 1</w:t>
      </w:r>
    </w:p>
    <w:p w14:paraId="32668601" w14:textId="77777777" w:rsidR="00DC5576" w:rsidRPr="00DC5576" w:rsidRDefault="00DC5576" w:rsidP="00DC5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preserves outliers</w:t>
      </w:r>
    </w:p>
    <w:p w14:paraId="222F9674" w14:textId="77777777" w:rsidR="00DC5576" w:rsidRPr="00DC5576" w:rsidRDefault="00DC5576" w:rsidP="00DC557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DC5576">
        <w:rPr>
          <w:rFonts w:ascii="Segoe UI" w:eastAsia="Times New Roman" w:hAnsi="Segoe UI" w:cs="Segoe UI"/>
          <w:sz w:val="21"/>
          <w:szCs w:val="21"/>
        </w:rPr>
        <w:t>Good for algorithms that require features centered at zero.</w:t>
      </w:r>
    </w:p>
    <w:p w14:paraId="0954185D" w14:textId="67598C40" w:rsidR="00DC5576" w:rsidRDefault="00C81348">
      <w:r>
        <w:rPr>
          <w:noProof/>
        </w:rPr>
        <w:drawing>
          <wp:inline distT="0" distB="0" distL="0" distR="0" wp14:anchorId="65DC9F46" wp14:editId="5BD722A9">
            <wp:extent cx="5267325" cy="1238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71CD" w14:textId="6A23AE03" w:rsidR="00C81348" w:rsidRDefault="00542C41">
      <w:r>
        <w:rPr>
          <w:noProof/>
        </w:rPr>
        <w:drawing>
          <wp:inline distT="0" distB="0" distL="0" distR="0" wp14:anchorId="612DFD4D" wp14:editId="436A9003">
            <wp:extent cx="5943600" cy="2945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BE2" w14:textId="77777777" w:rsidR="00390883" w:rsidRPr="00390883" w:rsidRDefault="00390883" w:rsidP="0039088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390883">
        <w:rPr>
          <w:rFonts w:ascii="Segoe UI" w:eastAsia="Times New Roman" w:hAnsi="Segoe UI" w:cs="Segoe UI"/>
          <w:b/>
          <w:bCs/>
          <w:sz w:val="36"/>
          <w:szCs w:val="36"/>
        </w:rPr>
        <w:t xml:space="preserve">Scaling to Minimum and Maximum values - </w:t>
      </w:r>
      <w:proofErr w:type="spellStart"/>
      <w:r w:rsidRPr="00390883">
        <w:rPr>
          <w:rFonts w:ascii="Segoe UI" w:eastAsia="Times New Roman" w:hAnsi="Segoe UI" w:cs="Segoe UI"/>
          <w:b/>
          <w:bCs/>
          <w:sz w:val="36"/>
          <w:szCs w:val="36"/>
        </w:rPr>
        <w:t>MinMaxScaling</w:t>
      </w:r>
      <w:proofErr w:type="spellEnd"/>
    </w:p>
    <w:p w14:paraId="56730DA6" w14:textId="77777777" w:rsidR="00390883" w:rsidRPr="00390883" w:rsidRDefault="00390883" w:rsidP="003908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390883">
        <w:rPr>
          <w:rFonts w:ascii="Segoe UI" w:eastAsia="Times New Roman" w:hAnsi="Segoe UI" w:cs="Segoe UI"/>
          <w:sz w:val="21"/>
          <w:szCs w:val="21"/>
        </w:rPr>
        <w:t>Minimum and maximum scaling squeezes the values between 0 and 1. It subtracts the minimum value from all the observations, and then divides it by the value range:</w:t>
      </w:r>
    </w:p>
    <w:p w14:paraId="16DF7D43" w14:textId="77777777" w:rsidR="00390883" w:rsidRPr="00390883" w:rsidRDefault="00390883" w:rsidP="003908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proofErr w:type="spellStart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X_scaled</w:t>
      </w:r>
      <w:proofErr w:type="spellEnd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 xml:space="preserve"> = (X - </w:t>
      </w:r>
      <w:proofErr w:type="spellStart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X.min</w:t>
      </w:r>
      <w:proofErr w:type="spellEnd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 xml:space="preserve"> / (</w:t>
      </w:r>
      <w:proofErr w:type="spellStart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X.max</w:t>
      </w:r>
      <w:proofErr w:type="spellEnd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 xml:space="preserve"> - </w:t>
      </w:r>
      <w:proofErr w:type="spellStart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X.min</w:t>
      </w:r>
      <w:proofErr w:type="spellEnd"/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)</w:t>
      </w:r>
    </w:p>
    <w:p w14:paraId="16D532A8" w14:textId="77777777" w:rsidR="00390883" w:rsidRPr="00390883" w:rsidRDefault="00390883" w:rsidP="003908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390883">
        <w:rPr>
          <w:rFonts w:ascii="Segoe UI" w:eastAsia="Times New Roman" w:hAnsi="Segoe UI" w:cs="Segoe UI"/>
          <w:sz w:val="21"/>
          <w:szCs w:val="21"/>
        </w:rPr>
        <w:t xml:space="preserve">The result of the above transformation is a distribution which values vary within the range of 0 to 1. But the mean is not centered at zero and the standard deviation varies across variables. The shape of </w:t>
      </w:r>
      <w:r w:rsidRPr="00390883">
        <w:rPr>
          <w:rFonts w:ascii="Segoe UI" w:eastAsia="Times New Roman" w:hAnsi="Segoe UI" w:cs="Segoe UI"/>
          <w:sz w:val="21"/>
          <w:szCs w:val="21"/>
        </w:rPr>
        <w:lastRenderedPageBreak/>
        <w:t xml:space="preserve">a min-max scaled distribution will be </w:t>
      </w:r>
      <w:proofErr w:type="gramStart"/>
      <w:r w:rsidRPr="00390883">
        <w:rPr>
          <w:rFonts w:ascii="Segoe UI" w:eastAsia="Times New Roman" w:hAnsi="Segoe UI" w:cs="Segoe UI"/>
          <w:sz w:val="21"/>
          <w:szCs w:val="21"/>
        </w:rPr>
        <w:t>similar to</w:t>
      </w:r>
      <w:proofErr w:type="gramEnd"/>
      <w:r w:rsidRPr="00390883">
        <w:rPr>
          <w:rFonts w:ascii="Segoe UI" w:eastAsia="Times New Roman" w:hAnsi="Segoe UI" w:cs="Segoe UI"/>
          <w:sz w:val="21"/>
          <w:szCs w:val="21"/>
        </w:rPr>
        <w:t xml:space="preserve"> the original variable, but the variance may change, so not identical. This scaling technique is also sensitive to outliers.</w:t>
      </w:r>
    </w:p>
    <w:p w14:paraId="0C051D2B" w14:textId="77777777" w:rsidR="00390883" w:rsidRPr="00390883" w:rsidRDefault="00390883" w:rsidP="003908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390883">
        <w:rPr>
          <w:rFonts w:ascii="Segoe UI" w:eastAsia="Times New Roman" w:hAnsi="Segoe UI" w:cs="Segoe UI"/>
          <w:sz w:val="21"/>
          <w:szCs w:val="21"/>
        </w:rPr>
        <w:t>This technique will not </w:t>
      </w:r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normalize the distribution of the data</w:t>
      </w:r>
      <w:r w:rsidRPr="00390883">
        <w:rPr>
          <w:rFonts w:ascii="Segoe UI" w:eastAsia="Times New Roman" w:hAnsi="Segoe UI" w:cs="Segoe UI"/>
          <w:sz w:val="21"/>
          <w:szCs w:val="21"/>
        </w:rPr>
        <w:t> thus if this is the desired outcome, we should implement any of the techniques discussed in section 7 of the course.</w:t>
      </w:r>
    </w:p>
    <w:p w14:paraId="3B3CAEB2" w14:textId="77777777" w:rsidR="00390883" w:rsidRPr="00390883" w:rsidRDefault="00390883" w:rsidP="0039088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390883">
        <w:rPr>
          <w:rFonts w:ascii="Segoe UI" w:eastAsia="Times New Roman" w:hAnsi="Segoe UI" w:cs="Segoe UI"/>
          <w:sz w:val="21"/>
          <w:szCs w:val="21"/>
        </w:rPr>
        <w:t xml:space="preserve">In a nutshell, </w:t>
      </w:r>
      <w:proofErr w:type="spellStart"/>
      <w:r w:rsidRPr="00390883">
        <w:rPr>
          <w:rFonts w:ascii="Segoe UI" w:eastAsia="Times New Roman" w:hAnsi="Segoe UI" w:cs="Segoe UI"/>
          <w:sz w:val="21"/>
          <w:szCs w:val="21"/>
        </w:rPr>
        <w:t>MinMaxScaling</w:t>
      </w:r>
      <w:proofErr w:type="spellEnd"/>
      <w:r w:rsidRPr="00390883">
        <w:rPr>
          <w:rFonts w:ascii="Segoe UI" w:eastAsia="Times New Roman" w:hAnsi="Segoe UI" w:cs="Segoe UI"/>
          <w:sz w:val="21"/>
          <w:szCs w:val="21"/>
        </w:rPr>
        <w:t>:</w:t>
      </w:r>
    </w:p>
    <w:p w14:paraId="2206C5B9" w14:textId="77777777" w:rsidR="00390883" w:rsidRPr="00390883" w:rsidRDefault="00390883" w:rsidP="0039088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390883">
        <w:rPr>
          <w:rFonts w:ascii="Segoe UI" w:eastAsia="Times New Roman" w:hAnsi="Segoe UI" w:cs="Segoe UI"/>
          <w:sz w:val="21"/>
          <w:szCs w:val="21"/>
        </w:rPr>
        <w:t>does not center the mean at 0</w:t>
      </w:r>
    </w:p>
    <w:p w14:paraId="78DC02A0" w14:textId="77777777" w:rsidR="00390883" w:rsidRPr="00390883" w:rsidRDefault="00390883" w:rsidP="0039088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390883">
        <w:rPr>
          <w:rFonts w:ascii="Segoe UI" w:eastAsia="Times New Roman" w:hAnsi="Segoe UI" w:cs="Segoe UI"/>
          <w:sz w:val="21"/>
          <w:szCs w:val="21"/>
        </w:rPr>
        <w:t>variance varies across variables</w:t>
      </w:r>
    </w:p>
    <w:p w14:paraId="2B5DABB6" w14:textId="77777777" w:rsidR="00390883" w:rsidRPr="00390883" w:rsidRDefault="00390883" w:rsidP="0039088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may not preserve the shape of the original distribution</w:t>
      </w:r>
    </w:p>
    <w:p w14:paraId="43913B0F" w14:textId="77777777" w:rsidR="00390883" w:rsidRPr="00390883" w:rsidRDefault="00390883" w:rsidP="0039088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390883">
        <w:rPr>
          <w:rFonts w:ascii="Segoe UI" w:eastAsia="Times New Roman" w:hAnsi="Segoe UI" w:cs="Segoe UI"/>
          <w:sz w:val="21"/>
          <w:szCs w:val="21"/>
        </w:rPr>
        <w:t xml:space="preserve">the </w:t>
      </w:r>
      <w:r w:rsidRPr="00390883">
        <w:rPr>
          <w:rFonts w:ascii="Segoe UI" w:eastAsia="Times New Roman" w:hAnsi="Segoe UI" w:cs="Segoe UI"/>
          <w:b/>
          <w:bCs/>
          <w:sz w:val="21"/>
          <w:szCs w:val="21"/>
        </w:rPr>
        <w:t>minimum and maximum values are 0 and 1.</w:t>
      </w:r>
    </w:p>
    <w:p w14:paraId="75D78AA5" w14:textId="5ED2771D" w:rsidR="00542C41" w:rsidRDefault="008D3350">
      <w:r>
        <w:rPr>
          <w:noProof/>
        </w:rPr>
        <w:drawing>
          <wp:inline distT="0" distB="0" distL="0" distR="0" wp14:anchorId="31A4A700" wp14:editId="5A4687BE">
            <wp:extent cx="5943600" cy="2124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4A24" w14:textId="77777777" w:rsidR="0093494F" w:rsidRPr="0093494F" w:rsidRDefault="0093494F" w:rsidP="0093494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93494F">
        <w:rPr>
          <w:rFonts w:ascii="Segoe UI" w:eastAsia="Times New Roman" w:hAnsi="Segoe UI" w:cs="Segoe UI"/>
          <w:b/>
          <w:bCs/>
          <w:sz w:val="36"/>
          <w:szCs w:val="36"/>
        </w:rPr>
        <w:t xml:space="preserve">Scaling to maximum value - </w:t>
      </w:r>
      <w:proofErr w:type="spellStart"/>
      <w:r w:rsidRPr="0093494F">
        <w:rPr>
          <w:rFonts w:ascii="Segoe UI" w:eastAsia="Times New Roman" w:hAnsi="Segoe UI" w:cs="Segoe UI"/>
          <w:b/>
          <w:bCs/>
          <w:sz w:val="36"/>
          <w:szCs w:val="36"/>
        </w:rPr>
        <w:t>MaxAbsScaling</w:t>
      </w:r>
      <w:proofErr w:type="spellEnd"/>
    </w:p>
    <w:p w14:paraId="63DF1826" w14:textId="77777777" w:rsidR="0093494F" w:rsidRPr="0093494F" w:rsidRDefault="0093494F" w:rsidP="009349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93494F">
        <w:rPr>
          <w:rFonts w:ascii="Segoe UI" w:eastAsia="Times New Roman" w:hAnsi="Segoe UI" w:cs="Segoe UI"/>
          <w:sz w:val="21"/>
          <w:szCs w:val="21"/>
        </w:rPr>
        <w:t>Maximum absolute scaling scales the data to its absolute maximum value:</w:t>
      </w:r>
    </w:p>
    <w:p w14:paraId="00AE582E" w14:textId="77777777" w:rsidR="0093494F" w:rsidRPr="0093494F" w:rsidRDefault="0093494F" w:rsidP="009349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proofErr w:type="spellStart"/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X_scaled</w:t>
      </w:r>
      <w:proofErr w:type="spellEnd"/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 xml:space="preserve"> = X / </w:t>
      </w:r>
      <w:proofErr w:type="gramStart"/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abs(</w:t>
      </w:r>
      <w:proofErr w:type="spellStart"/>
      <w:proofErr w:type="gramEnd"/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X.max</w:t>
      </w:r>
      <w:proofErr w:type="spellEnd"/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)</w:t>
      </w:r>
    </w:p>
    <w:p w14:paraId="3B797F2E" w14:textId="77777777" w:rsidR="0093494F" w:rsidRPr="0093494F" w:rsidRDefault="0093494F" w:rsidP="009349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93494F">
        <w:rPr>
          <w:rFonts w:ascii="Segoe UI" w:eastAsia="Times New Roman" w:hAnsi="Segoe UI" w:cs="Segoe UI"/>
          <w:sz w:val="21"/>
          <w:szCs w:val="21"/>
        </w:rPr>
        <w:t>The result of the above transformation is a distribution which values vary within the range of -1 to 1. But the mean is not centered at zero and the standard deviation varies across variables.</w:t>
      </w:r>
    </w:p>
    <w:p w14:paraId="3F10D078" w14:textId="77777777" w:rsidR="0093494F" w:rsidRPr="0093494F" w:rsidRDefault="0093494F" w:rsidP="009349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93494F">
        <w:rPr>
          <w:rFonts w:ascii="Segoe UI" w:eastAsia="Times New Roman" w:hAnsi="Segoe UI" w:cs="Segoe UI"/>
          <w:sz w:val="21"/>
          <w:szCs w:val="21"/>
        </w:rPr>
        <w:t>Scikit-learn suggests that this transformer is meant for data that is centered at zero, and for sparse data.</w:t>
      </w:r>
    </w:p>
    <w:p w14:paraId="031A58D9" w14:textId="77777777" w:rsidR="0093494F" w:rsidRPr="0093494F" w:rsidRDefault="0093494F" w:rsidP="009349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93494F">
        <w:rPr>
          <w:rFonts w:ascii="Segoe UI" w:eastAsia="Times New Roman" w:hAnsi="Segoe UI" w:cs="Segoe UI"/>
          <w:sz w:val="21"/>
          <w:szCs w:val="21"/>
        </w:rPr>
        <w:t xml:space="preserve">In a nutshell, </w:t>
      </w:r>
      <w:proofErr w:type="spellStart"/>
      <w:r w:rsidRPr="0093494F">
        <w:rPr>
          <w:rFonts w:ascii="Segoe UI" w:eastAsia="Times New Roman" w:hAnsi="Segoe UI" w:cs="Segoe UI"/>
          <w:sz w:val="21"/>
          <w:szCs w:val="21"/>
        </w:rPr>
        <w:t>MaxAbsScaling</w:t>
      </w:r>
      <w:proofErr w:type="spellEnd"/>
      <w:r w:rsidRPr="0093494F">
        <w:rPr>
          <w:rFonts w:ascii="Segoe UI" w:eastAsia="Times New Roman" w:hAnsi="Segoe UI" w:cs="Segoe UI"/>
          <w:sz w:val="21"/>
          <w:szCs w:val="21"/>
        </w:rPr>
        <w:t>:</w:t>
      </w:r>
    </w:p>
    <w:p w14:paraId="24CF3ABA" w14:textId="77777777" w:rsidR="0093494F" w:rsidRPr="0093494F" w:rsidRDefault="0093494F" w:rsidP="009349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does not center the mean at 0</w:t>
      </w:r>
      <w:r w:rsidRPr="0093494F">
        <w:rPr>
          <w:rFonts w:ascii="Segoe UI" w:eastAsia="Times New Roman" w:hAnsi="Segoe UI" w:cs="Segoe UI"/>
          <w:sz w:val="21"/>
          <w:szCs w:val="21"/>
        </w:rPr>
        <w:t xml:space="preserve"> (but it might be a good idea </w:t>
      </w:r>
      <w:proofErr w:type="spellStart"/>
      <w:r w:rsidRPr="0093494F">
        <w:rPr>
          <w:rFonts w:ascii="Segoe UI" w:eastAsia="Times New Roman" w:hAnsi="Segoe UI" w:cs="Segoe UI"/>
          <w:sz w:val="21"/>
          <w:szCs w:val="21"/>
        </w:rPr>
        <w:t>t</w:t>
      </w:r>
      <w:proofErr w:type="spellEnd"/>
      <w:r w:rsidRPr="0093494F">
        <w:rPr>
          <w:rFonts w:ascii="Segoe UI" w:eastAsia="Times New Roman" w:hAnsi="Segoe UI" w:cs="Segoe UI"/>
          <w:sz w:val="21"/>
          <w:szCs w:val="21"/>
        </w:rPr>
        <w:t xml:space="preserve"> center it with another method)</w:t>
      </w:r>
    </w:p>
    <w:p w14:paraId="3D0CA666" w14:textId="77777777" w:rsidR="0093494F" w:rsidRPr="0093494F" w:rsidRDefault="0093494F" w:rsidP="009349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variance varies across variables</w:t>
      </w:r>
    </w:p>
    <w:p w14:paraId="295863B5" w14:textId="77777777" w:rsidR="0093494F" w:rsidRPr="0093494F" w:rsidRDefault="0093494F" w:rsidP="009349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3494F">
        <w:rPr>
          <w:rFonts w:ascii="Segoe UI" w:eastAsia="Times New Roman" w:hAnsi="Segoe UI" w:cs="Segoe UI"/>
          <w:sz w:val="21"/>
          <w:szCs w:val="21"/>
        </w:rPr>
        <w:t xml:space="preserve">may </w:t>
      </w:r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not preserve the shape of the original distribution</w:t>
      </w:r>
    </w:p>
    <w:p w14:paraId="3EF5E9A0" w14:textId="19FF756C" w:rsidR="0093494F" w:rsidRDefault="0093494F" w:rsidP="0093494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93494F">
        <w:rPr>
          <w:rFonts w:ascii="Segoe UI" w:eastAsia="Times New Roman" w:hAnsi="Segoe UI" w:cs="Segoe UI"/>
          <w:b/>
          <w:bCs/>
          <w:sz w:val="21"/>
          <w:szCs w:val="21"/>
        </w:rPr>
        <w:t>sensitive outliers</w:t>
      </w:r>
    </w:p>
    <w:p w14:paraId="7848716B" w14:textId="77777777" w:rsidR="0093494F" w:rsidRPr="0093494F" w:rsidRDefault="0093494F" w:rsidP="0093494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4B306D60" w14:textId="4EA47969" w:rsidR="008D3350" w:rsidRDefault="000E008C">
      <w:r>
        <w:rPr>
          <w:noProof/>
        </w:rPr>
        <w:drawing>
          <wp:inline distT="0" distB="0" distL="0" distR="0" wp14:anchorId="36C8DCBF" wp14:editId="2197910E">
            <wp:extent cx="5943600" cy="1986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9B3F" w14:textId="4F397515" w:rsidR="000E008C" w:rsidRDefault="00D33CA0">
      <w:r>
        <w:rPr>
          <w:noProof/>
        </w:rPr>
        <w:drawing>
          <wp:inline distT="0" distB="0" distL="0" distR="0" wp14:anchorId="6780CC38" wp14:editId="21CA8BAA">
            <wp:extent cx="5943600" cy="2398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8257" w14:textId="3A8E2A08" w:rsidR="00236426" w:rsidRDefault="00236426"/>
    <w:p w14:paraId="7A428A0F" w14:textId="77777777" w:rsidR="00236426" w:rsidRPr="00236426" w:rsidRDefault="00236426" w:rsidP="00236426">
      <w:pPr>
        <w:shd w:val="clear" w:color="auto" w:fill="CDE8E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 w:rsidRPr="00236426">
        <w:rPr>
          <w:rFonts w:ascii="Segoe UI" w:eastAsia="Times New Roman" w:hAnsi="Segoe UI" w:cs="Segoe UI"/>
          <w:color w:val="212529"/>
          <w:kern w:val="36"/>
          <w:sz w:val="48"/>
          <w:szCs w:val="48"/>
        </w:rPr>
        <w:t>Compare the effect of different scalers on data with outliers</w:t>
      </w:r>
    </w:p>
    <w:p w14:paraId="7AEF5A5B" w14:textId="77777777" w:rsidR="00236426" w:rsidRDefault="00236426"/>
    <w:p w14:paraId="6A2E159C" w14:textId="67F790B9" w:rsidR="00D33CA0" w:rsidRDefault="003C6739">
      <w:hyperlink r:id="rId21" w:anchor="sphx-glr-auto-examples-preprocessing-plot-all-scaling-py" w:history="1">
        <w:r>
          <w:rPr>
            <w:rStyle w:val="Hyperlink"/>
          </w:rPr>
          <w:t>Compare the effect of different scalers on data with outliers — scikit-learn 1.1.2 documentation</w:t>
        </w:r>
      </w:hyperlink>
    </w:p>
    <w:p w14:paraId="3DE98EC9" w14:textId="77777777" w:rsidR="00683914" w:rsidRPr="00683914" w:rsidRDefault="00683914" w:rsidP="0068391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</w:pPr>
      <w:r w:rsidRPr="00683914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>Additional reading resources</w:t>
      </w:r>
    </w:p>
    <w:p w14:paraId="4417845E" w14:textId="77777777" w:rsidR="00683914" w:rsidRPr="00683914" w:rsidRDefault="00683914" w:rsidP="00683914">
      <w:pPr>
        <w:shd w:val="clear" w:color="auto" w:fill="FFFFFF"/>
        <w:spacing w:beforeAutospacing="1" w:after="0" w:afterAutospacing="1" w:line="240" w:lineRule="auto"/>
        <w:outlineLvl w:val="3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83914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>Additional reading resources</w:t>
      </w:r>
    </w:p>
    <w:p w14:paraId="553DF1B3" w14:textId="77777777" w:rsidR="00683914" w:rsidRPr="00683914" w:rsidRDefault="00683914" w:rsidP="00683914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46E3AEA" w14:textId="77777777" w:rsidR="00683914" w:rsidRPr="00683914" w:rsidRDefault="00683914" w:rsidP="0068391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683914">
        <w:rPr>
          <w:rFonts w:ascii="Roboto" w:eastAsia="Times New Roman" w:hAnsi="Roboto" w:cs="Times New Roman"/>
          <w:color w:val="1C1D1F"/>
          <w:sz w:val="24"/>
          <w:szCs w:val="24"/>
        </w:rPr>
        <w:t>Sklearn</w:t>
      </w:r>
      <w:proofErr w:type="spellEnd"/>
      <w:r w:rsidRPr="00683914">
        <w:rPr>
          <w:rFonts w:ascii="Roboto" w:eastAsia="Times New Roman" w:hAnsi="Roboto" w:cs="Times New Roman"/>
          <w:color w:val="1C1D1F"/>
          <w:sz w:val="24"/>
          <w:szCs w:val="24"/>
        </w:rPr>
        <w:t xml:space="preserve"> docs</w:t>
      </w:r>
    </w:p>
    <w:p w14:paraId="53D70982" w14:textId="77777777" w:rsidR="00683914" w:rsidRPr="00683914" w:rsidRDefault="00683914" w:rsidP="00683914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hyperlink r:id="rId22" w:anchor="sphx-glr-auto-examples-preprocessing-plot-all-scaling-py" w:tgtFrame="_blank" w:history="1">
        <w:r w:rsidRPr="00683914">
          <w:rPr>
            <w:rFonts w:ascii="Roboto" w:eastAsia="Times New Roman" w:hAnsi="Roboto" w:cs="Times New Roman"/>
            <w:color w:val="5624D0"/>
            <w:sz w:val="24"/>
            <w:szCs w:val="24"/>
            <w:u w:val="single"/>
          </w:rPr>
          <w:t>Compare the effect of different scalers on data with outliers</w:t>
        </w:r>
      </w:hyperlink>
    </w:p>
    <w:p w14:paraId="7B94ACA5" w14:textId="77777777" w:rsidR="00683914" w:rsidRPr="00683914" w:rsidRDefault="00683914" w:rsidP="00683914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hyperlink r:id="rId23" w:tgtFrame="_blank" w:history="1">
        <w:proofErr w:type="spellStart"/>
        <w:r w:rsidRPr="00683914">
          <w:rPr>
            <w:rFonts w:ascii="Roboto" w:eastAsia="Times New Roman" w:hAnsi="Roboto" w:cs="Times New Roman"/>
            <w:color w:val="5624D0"/>
            <w:sz w:val="24"/>
            <w:szCs w:val="24"/>
            <w:u w:val="single"/>
          </w:rPr>
          <w:t>Sklearn</w:t>
        </w:r>
        <w:proofErr w:type="spellEnd"/>
        <w:r w:rsidRPr="00683914">
          <w:rPr>
            <w:rFonts w:ascii="Roboto" w:eastAsia="Times New Roman" w:hAnsi="Roboto" w:cs="Times New Roman"/>
            <w:color w:val="5624D0"/>
            <w:sz w:val="24"/>
            <w:szCs w:val="24"/>
            <w:u w:val="single"/>
          </w:rPr>
          <w:t xml:space="preserve"> documentation on preprocessing and scaling</w:t>
        </w:r>
      </w:hyperlink>
    </w:p>
    <w:p w14:paraId="11B02FC7" w14:textId="77777777" w:rsidR="00683914" w:rsidRPr="00683914" w:rsidRDefault="00683914" w:rsidP="00683914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F25A642" w14:textId="77777777" w:rsidR="00683914" w:rsidRPr="00683914" w:rsidRDefault="00683914" w:rsidP="0068391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83914">
        <w:rPr>
          <w:rFonts w:ascii="Roboto" w:eastAsia="Times New Roman" w:hAnsi="Roboto" w:cs="Times New Roman"/>
          <w:color w:val="1C1D1F"/>
          <w:sz w:val="24"/>
          <w:szCs w:val="24"/>
        </w:rPr>
        <w:t>Other blogs and articles</w:t>
      </w:r>
    </w:p>
    <w:p w14:paraId="5267F7F5" w14:textId="77777777" w:rsidR="00683914" w:rsidRPr="00683914" w:rsidRDefault="00683914" w:rsidP="00683914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hyperlink r:id="rId24" w:tgtFrame="_blank" w:history="1">
        <w:r w:rsidRPr="00683914">
          <w:rPr>
            <w:rFonts w:ascii="Roboto" w:eastAsia="Times New Roman" w:hAnsi="Roboto" w:cs="Times New Roman"/>
            <w:color w:val="5624D0"/>
            <w:sz w:val="24"/>
            <w:szCs w:val="24"/>
            <w:u w:val="single"/>
          </w:rPr>
          <w:t>About Feature Scaling and Normalization</w:t>
        </w:r>
      </w:hyperlink>
    </w:p>
    <w:p w14:paraId="79A064DE" w14:textId="77777777" w:rsidR="00683914" w:rsidRPr="00683914" w:rsidRDefault="00683914" w:rsidP="00683914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hyperlink r:id="rId25" w:tgtFrame="_blank" w:history="1">
        <w:r w:rsidRPr="00683914">
          <w:rPr>
            <w:rFonts w:ascii="Roboto" w:eastAsia="Times New Roman" w:hAnsi="Roboto" w:cs="Times New Roman"/>
            <w:color w:val="5624D0"/>
            <w:sz w:val="24"/>
            <w:szCs w:val="24"/>
            <w:u w:val="single"/>
          </w:rPr>
          <w:t>Normalization vs Standardization — Quantitative analysis</w:t>
        </w:r>
      </w:hyperlink>
    </w:p>
    <w:p w14:paraId="194A83F3" w14:textId="77777777" w:rsidR="00683914" w:rsidRPr="00683914" w:rsidRDefault="00683914" w:rsidP="00683914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hyperlink r:id="rId26" w:tgtFrame="_blank" w:history="1">
        <w:r w:rsidRPr="00683914">
          <w:rPr>
            <w:rFonts w:ascii="Roboto" w:eastAsia="Times New Roman" w:hAnsi="Roboto" w:cs="Times New Roman"/>
            <w:color w:val="5624D0"/>
            <w:sz w:val="24"/>
            <w:szCs w:val="24"/>
            <w:u w:val="single"/>
          </w:rPr>
          <w:t>Z scores: Use &amp; misuse</w:t>
        </w:r>
      </w:hyperlink>
    </w:p>
    <w:p w14:paraId="5AB4B8F3" w14:textId="77777777" w:rsidR="00683914" w:rsidRPr="00683914" w:rsidRDefault="00683914" w:rsidP="00683914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hyperlink r:id="rId27" w:tgtFrame="_blank" w:history="1">
        <w:r w:rsidRPr="00683914">
          <w:rPr>
            <w:rFonts w:ascii="Roboto" w:eastAsia="Times New Roman" w:hAnsi="Roboto" w:cs="Times New Roman"/>
            <w:color w:val="5624D0"/>
            <w:sz w:val="24"/>
            <w:szCs w:val="24"/>
            <w:u w:val="single"/>
          </w:rPr>
          <w:t>L0 Norm, L1 Norm, L2 Norm &amp; L-Infinity Norm</w:t>
        </w:r>
      </w:hyperlink>
    </w:p>
    <w:p w14:paraId="1F77FB53" w14:textId="77777777" w:rsidR="00683914" w:rsidRDefault="00683914"/>
    <w:sectPr w:rsidR="00683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93C"/>
    <w:multiLevelType w:val="multilevel"/>
    <w:tmpl w:val="9724C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AA7283"/>
    <w:multiLevelType w:val="multilevel"/>
    <w:tmpl w:val="9BEC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A97DAA"/>
    <w:multiLevelType w:val="multilevel"/>
    <w:tmpl w:val="628C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9723351"/>
    <w:multiLevelType w:val="multilevel"/>
    <w:tmpl w:val="E418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8B58EA"/>
    <w:multiLevelType w:val="multilevel"/>
    <w:tmpl w:val="ADE6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BE7880"/>
    <w:multiLevelType w:val="multilevel"/>
    <w:tmpl w:val="430C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0C32F4B"/>
    <w:multiLevelType w:val="multilevel"/>
    <w:tmpl w:val="0D527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3B01E0"/>
    <w:multiLevelType w:val="multilevel"/>
    <w:tmpl w:val="2D74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4422779"/>
    <w:multiLevelType w:val="multilevel"/>
    <w:tmpl w:val="FC864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D1C3D03"/>
    <w:multiLevelType w:val="multilevel"/>
    <w:tmpl w:val="D89C7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E505B5E"/>
    <w:multiLevelType w:val="multilevel"/>
    <w:tmpl w:val="B7F6F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1E194C"/>
    <w:multiLevelType w:val="multilevel"/>
    <w:tmpl w:val="79C6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2"/>
  </w:num>
  <w:num w:numId="5">
    <w:abstractNumId w:val="8"/>
  </w:num>
  <w:num w:numId="6">
    <w:abstractNumId w:val="3"/>
  </w:num>
  <w:num w:numId="7">
    <w:abstractNumId w:val="10"/>
  </w:num>
  <w:num w:numId="8">
    <w:abstractNumId w:val="0"/>
  </w:num>
  <w:num w:numId="9">
    <w:abstractNumId w:val="7"/>
  </w:num>
  <w:num w:numId="10">
    <w:abstractNumId w:val="6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963"/>
    <w:rsid w:val="00070EC4"/>
    <w:rsid w:val="000E008C"/>
    <w:rsid w:val="00236426"/>
    <w:rsid w:val="00390883"/>
    <w:rsid w:val="003C6739"/>
    <w:rsid w:val="003C7BD7"/>
    <w:rsid w:val="00485AF0"/>
    <w:rsid w:val="004E26E3"/>
    <w:rsid w:val="00542C41"/>
    <w:rsid w:val="00585131"/>
    <w:rsid w:val="00592299"/>
    <w:rsid w:val="00683914"/>
    <w:rsid w:val="0072387F"/>
    <w:rsid w:val="00745D95"/>
    <w:rsid w:val="0077541E"/>
    <w:rsid w:val="008D3350"/>
    <w:rsid w:val="0093494F"/>
    <w:rsid w:val="009D3B66"/>
    <w:rsid w:val="00B5566D"/>
    <w:rsid w:val="00BF6963"/>
    <w:rsid w:val="00C534EA"/>
    <w:rsid w:val="00C81348"/>
    <w:rsid w:val="00CC01AD"/>
    <w:rsid w:val="00D33CA0"/>
    <w:rsid w:val="00D33CDB"/>
    <w:rsid w:val="00DC5576"/>
    <w:rsid w:val="00DD6629"/>
    <w:rsid w:val="00DE1F36"/>
    <w:rsid w:val="00DE48B7"/>
    <w:rsid w:val="00F57C84"/>
    <w:rsid w:val="00FF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9CF34"/>
  <w15:chartTrackingRefBased/>
  <w15:docId w15:val="{0604DC0B-CE5B-45BA-A51E-006370E1A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5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541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C67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3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influentialpoints.com/Training/z_scores_use_and_misuse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cikit-learn.org/stable/auto_examples/preprocessing/plot_all_scaling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owardsdatascience.com/normalization-vs-standardization-quantitative-analysis-a91e8a79ceb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ebastianraschka.com/Articles/2014_about_feature_scaling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cikit-learn.org/stable/modules/preprocessing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cikit-learn.org/stable/auto_examples/preprocessing/plot_all_scaling.html" TargetMode="External"/><Relationship Id="rId27" Type="http://schemas.openxmlformats.org/officeDocument/2006/relationships/hyperlink" Target="https://medium.com/@montjoile/l0-norm-l1-norm-l2-norm-l-infinity-norm-7a7d18a4f40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1295</Words>
  <Characters>7382</Characters>
  <Application>Microsoft Office Word</Application>
  <DocSecurity>0</DocSecurity>
  <Lines>61</Lines>
  <Paragraphs>17</Paragraphs>
  <ScaleCrop>false</ScaleCrop>
  <Company/>
  <LinksUpToDate>false</LinksUpToDate>
  <CharactersWithSpaces>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30</cp:revision>
  <dcterms:created xsi:type="dcterms:W3CDTF">2022-10-10T02:18:00Z</dcterms:created>
  <dcterms:modified xsi:type="dcterms:W3CDTF">2022-10-10T02:41:00Z</dcterms:modified>
</cp:coreProperties>
</file>