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838" w:rsidRPr="005E3C8B" w:rsidRDefault="00DA0838">
      <w:pPr>
        <w:rPr>
          <w:rFonts w:cstheme="minorHAnsi"/>
        </w:rPr>
      </w:pPr>
    </w:p>
    <w:p w:rsidR="00FC7D1E" w:rsidRPr="005E3C8B" w:rsidRDefault="00FC7D1E" w:rsidP="004659E3">
      <w:pPr>
        <w:shd w:val="clear" w:color="auto" w:fill="FFFFFF" w:themeFill="background1"/>
        <w:jc w:val="center"/>
        <w:rPr>
          <w:rFonts w:cstheme="minorHAnsi"/>
          <w:b/>
        </w:rPr>
      </w:pPr>
      <w:r w:rsidRPr="005E3C8B">
        <w:rPr>
          <w:rFonts w:cstheme="minorHAnsi"/>
          <w:b/>
        </w:rPr>
        <w:t>HUBRO SIMULATION</w:t>
      </w:r>
      <w:r w:rsidR="004659E3">
        <w:rPr>
          <w:rFonts w:cstheme="minorHAnsi"/>
          <w:b/>
        </w:rPr>
        <w:t>: STRATEGIC BUSINESS CONSULTANT</w:t>
      </w: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  <w:b/>
        </w:rPr>
      </w:pP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  <w:b/>
        </w:rPr>
      </w:pPr>
      <w:r w:rsidRPr="005E3C8B">
        <w:rPr>
          <w:rFonts w:cstheme="minorHAnsi"/>
          <w:b/>
        </w:rPr>
        <w:t>Introduction:</w:t>
      </w: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</w:rPr>
      </w:pPr>
      <w:r w:rsidRPr="005E3C8B">
        <w:rPr>
          <w:rFonts w:cstheme="minorHAnsi"/>
        </w:rPr>
        <w:t>Welcome to the co</w:t>
      </w:r>
      <w:r w:rsidR="004659E3">
        <w:rPr>
          <w:rFonts w:cstheme="minorHAnsi"/>
        </w:rPr>
        <w:t>mprehensive report detailing my</w:t>
      </w:r>
      <w:r w:rsidRPr="005E3C8B">
        <w:rPr>
          <w:rFonts w:cstheme="minorHAnsi"/>
        </w:rPr>
        <w:t xml:space="preserve"> journey o</w:t>
      </w:r>
      <w:r w:rsidR="004659E3">
        <w:rPr>
          <w:rFonts w:cstheme="minorHAnsi"/>
        </w:rPr>
        <w:t>f strategic business consultant</w:t>
      </w:r>
      <w:r w:rsidRPr="005E3C8B">
        <w:rPr>
          <w:rFonts w:cstheme="minorHAnsi"/>
        </w:rPr>
        <w:t xml:space="preserve"> at </w:t>
      </w:r>
      <w:proofErr w:type="spellStart"/>
      <w:r w:rsidRPr="005E3C8B">
        <w:rPr>
          <w:rFonts w:cstheme="minorHAnsi"/>
        </w:rPr>
        <w:t>Hubro</w:t>
      </w:r>
      <w:proofErr w:type="spellEnd"/>
      <w:r w:rsidRPr="005E3C8B">
        <w:rPr>
          <w:rFonts w:cstheme="minorHAnsi"/>
        </w:rPr>
        <w:t xml:space="preserve">. I, Uma </w:t>
      </w:r>
      <w:r w:rsidR="004659E3">
        <w:rPr>
          <w:rFonts w:cstheme="minorHAnsi"/>
        </w:rPr>
        <w:t xml:space="preserve">Shankar, alongside my </w:t>
      </w:r>
      <w:r w:rsidRPr="005E3C8B">
        <w:rPr>
          <w:rFonts w:cstheme="minorHAnsi"/>
        </w:rPr>
        <w:t>dedicated team, have spearheaded initiatives aimed at propelling our client to unprecedente</w:t>
      </w:r>
      <w:r w:rsidR="004659E3">
        <w:rPr>
          <w:rFonts w:cstheme="minorHAnsi"/>
        </w:rPr>
        <w:t>d levels of success within the</w:t>
      </w:r>
      <w:r w:rsidRPr="005E3C8B">
        <w:rPr>
          <w:rFonts w:cstheme="minorHAnsi"/>
        </w:rPr>
        <w:t xml:space="preserve"> industry.</w:t>
      </w: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  <w:b/>
        </w:rPr>
      </w:pP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  <w:b/>
        </w:rPr>
      </w:pPr>
      <w:r w:rsidRPr="005E3C8B">
        <w:rPr>
          <w:rFonts w:cstheme="minorHAnsi"/>
          <w:b/>
        </w:rPr>
        <w:t>Objective:</w:t>
      </w: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</w:rPr>
      </w:pPr>
      <w:r w:rsidRPr="005E3C8B">
        <w:rPr>
          <w:rFonts w:cstheme="minorHAnsi"/>
        </w:rPr>
        <w:t>As the Business Strategy Consultant, my role was pivotal in orchestrating a transformational surge in simulated profits, revenue expansion, and market dominance for our esteemed client, leveraging our collective expertise in strategic analysis and implementation.</w:t>
      </w: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  <w:b/>
        </w:rPr>
      </w:pP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  <w:b/>
        </w:rPr>
      </w:pPr>
      <w:r w:rsidRPr="005E3C8B">
        <w:rPr>
          <w:rFonts w:cstheme="minorHAnsi"/>
          <w:b/>
        </w:rPr>
        <w:t>Methodology:</w:t>
      </w: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</w:rPr>
      </w:pPr>
      <w:r w:rsidRPr="005E3C8B">
        <w:rPr>
          <w:rFonts w:cstheme="minorHAnsi"/>
        </w:rPr>
        <w:t>Our team embraced a collaborative ethos, pooling our diverse skill sets to navigate the complexities of the simulated business environment. We meticulously synthesized strategic pricing, targeted marketing, product positioning, and competitive intelligence to craft a roadmap tailored to our client's unique needs.</w:t>
      </w:r>
    </w:p>
    <w:p w:rsidR="00FC7D1E" w:rsidRPr="005E3C8B" w:rsidRDefault="00FC7D1E" w:rsidP="00FC7D1E">
      <w:pPr>
        <w:shd w:val="clear" w:color="auto" w:fill="FFFFFF" w:themeFill="background1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151003" w:rsidRPr="005E3C8B" w:rsidRDefault="00151003" w:rsidP="00FC7D1E">
      <w:pPr>
        <w:pStyle w:val="NoSpacing"/>
        <w:rPr>
          <w:rFonts w:cstheme="minorHAnsi"/>
          <w:b/>
        </w:rPr>
      </w:pPr>
    </w:p>
    <w:p w:rsidR="001057C8" w:rsidRDefault="001057C8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4659E3" w:rsidRDefault="004659E3" w:rsidP="00FC7D1E">
      <w:pPr>
        <w:pStyle w:val="NoSpacing"/>
        <w:rPr>
          <w:rFonts w:cstheme="minorHAnsi"/>
          <w:b/>
        </w:rPr>
      </w:pPr>
    </w:p>
    <w:p w:rsidR="00FC7D1E" w:rsidRPr="005E3C8B" w:rsidRDefault="00FC7D1E" w:rsidP="00FC7D1E">
      <w:pPr>
        <w:pStyle w:val="NoSpacing"/>
        <w:rPr>
          <w:rFonts w:cstheme="minorHAnsi"/>
          <w:b/>
        </w:rPr>
      </w:pPr>
      <w:r w:rsidRPr="005E3C8B">
        <w:rPr>
          <w:rFonts w:cstheme="minorHAnsi"/>
          <w:b/>
        </w:rPr>
        <w:t>Key Achievements:</w:t>
      </w: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FC7D1E" w:rsidRPr="005E3C8B" w:rsidRDefault="00A709C7" w:rsidP="00FC7D1E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Simulated Revenue Growth (11%):</w:t>
      </w:r>
    </w:p>
    <w:p w:rsidR="00151003" w:rsidRDefault="00151003" w:rsidP="00FC7D1E">
      <w:pPr>
        <w:pStyle w:val="NoSpacing"/>
        <w:rPr>
          <w:rFonts w:cstheme="minorHAnsi"/>
        </w:rPr>
      </w:pPr>
    </w:p>
    <w:p w:rsidR="00A709C7" w:rsidRDefault="00A709C7" w:rsidP="00FC7D1E">
      <w:pPr>
        <w:pStyle w:val="NoSpacing"/>
        <w:rPr>
          <w:rFonts w:cstheme="minorHAnsi"/>
        </w:rPr>
      </w:pPr>
      <w:r w:rsidRPr="00A709C7">
        <w:rPr>
          <w:rFonts w:cstheme="minorHAnsi"/>
        </w:rPr>
        <w:t>The simulated revenue growth of 11% led to a notable increase in total revenue over the observed periods. Starting from $2,500,500 in Quarter 1 of Year 1, the revenue grew to $4,005,000 by Quarter 4 of Year 3. This sustained growth demonstrates the successful implementation of innovative marketing strategies and effective market positioning.</w:t>
      </w:r>
    </w:p>
    <w:p w:rsidR="00A709C7" w:rsidRPr="005E3C8B" w:rsidRDefault="00A709C7" w:rsidP="00FC7D1E">
      <w:pPr>
        <w:pStyle w:val="NoSpacing"/>
        <w:rPr>
          <w:rFonts w:cstheme="minorHAnsi"/>
        </w:rPr>
      </w:pPr>
    </w:p>
    <w:p w:rsidR="00FC7D1E" w:rsidRPr="005E3C8B" w:rsidRDefault="00A709C7" w:rsidP="00FC7D1E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Simulated Profit Increase (15</w:t>
      </w:r>
      <w:r w:rsidR="00FC7D1E" w:rsidRPr="005E3C8B">
        <w:rPr>
          <w:rFonts w:cstheme="minorHAnsi"/>
          <w:b/>
        </w:rPr>
        <w:t>%):</w:t>
      </w:r>
    </w:p>
    <w:p w:rsidR="00FC7D1E" w:rsidRDefault="00FC7D1E" w:rsidP="00FC7D1E">
      <w:pPr>
        <w:pStyle w:val="NoSpacing"/>
        <w:rPr>
          <w:rFonts w:cstheme="minorHAnsi"/>
        </w:rPr>
      </w:pPr>
    </w:p>
    <w:p w:rsidR="00A709C7" w:rsidRDefault="00A709C7" w:rsidP="00FC7D1E">
      <w:pPr>
        <w:pStyle w:val="NoSpacing"/>
        <w:rPr>
          <w:rFonts w:cstheme="minorHAnsi"/>
        </w:rPr>
      </w:pPr>
      <w:r w:rsidRPr="00A709C7">
        <w:rPr>
          <w:rFonts w:cstheme="minorHAnsi"/>
        </w:rPr>
        <w:t>The simulated profit increase of 15% resulted in a significant boost in profitability over the observed periods. From the initial profit of $500,250 in Quarter 1 of Year 1, the profit increased to $860,700 by Quarter 4 of Year 3. This indicates a consistent and substantial improvement in profitability, reflecting the effectiveness of the implemented strategies.</w:t>
      </w:r>
    </w:p>
    <w:p w:rsidR="00A709C7" w:rsidRPr="005E3C8B" w:rsidRDefault="00A709C7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  <w:b/>
        </w:rPr>
      </w:pPr>
      <w:r w:rsidRPr="005E3C8B">
        <w:rPr>
          <w:rFonts w:cstheme="minorHAnsi"/>
          <w:b/>
        </w:rPr>
        <w:t>Market Share Expansion (17%):</w:t>
      </w:r>
    </w:p>
    <w:p w:rsidR="00FC7D1E" w:rsidRPr="00A709C7" w:rsidRDefault="00FC7D1E" w:rsidP="00FC7D1E">
      <w:pPr>
        <w:pStyle w:val="NoSpacing"/>
        <w:rPr>
          <w:rFonts w:cstheme="minorHAnsi"/>
        </w:rPr>
      </w:pPr>
    </w:p>
    <w:p w:rsidR="00151003" w:rsidRDefault="00A709C7" w:rsidP="00FC7D1E">
      <w:pPr>
        <w:pStyle w:val="NoSpacing"/>
        <w:rPr>
          <w:rFonts w:cstheme="minorHAnsi"/>
        </w:rPr>
      </w:pPr>
      <w:r w:rsidRPr="00A709C7">
        <w:rPr>
          <w:rFonts w:cstheme="minorHAnsi"/>
        </w:rPr>
        <w:t>The market share expansion of 17% signifies a remarkable increase in market dominance over the observed periods. Beginning with a market share of 10% in Quarter 1 of Year 1, the market share expanded to 13% by Quarter 4 of Year 3. This substantial growth illustrates the successful execution of competitive strategies and effective differentiation in the market.</w:t>
      </w:r>
    </w:p>
    <w:p w:rsidR="00A709C7" w:rsidRPr="00A709C7" w:rsidRDefault="00A709C7" w:rsidP="00FC7D1E">
      <w:pPr>
        <w:pStyle w:val="NoSpacing"/>
        <w:rPr>
          <w:rFonts w:cstheme="minorHAnsi"/>
        </w:rPr>
      </w:pPr>
    </w:p>
    <w:p w:rsidR="00FC7D1E" w:rsidRPr="005E3C8B" w:rsidRDefault="00FC7D1E" w:rsidP="00FC7D1E">
      <w:pPr>
        <w:pStyle w:val="NoSpacing"/>
        <w:rPr>
          <w:rFonts w:cstheme="minorHAnsi"/>
          <w:b/>
        </w:rPr>
      </w:pPr>
      <w:r w:rsidRPr="005E3C8B">
        <w:rPr>
          <w:rFonts w:cstheme="minorHAnsi"/>
          <w:b/>
        </w:rPr>
        <w:t>Profit Margin Improvement (10%):</w:t>
      </w:r>
    </w:p>
    <w:p w:rsidR="00FC7D1E" w:rsidRPr="005E3C8B" w:rsidRDefault="00FC7D1E" w:rsidP="00FC7D1E">
      <w:pPr>
        <w:pStyle w:val="NoSpacing"/>
        <w:rPr>
          <w:rFonts w:cstheme="minorHAnsi"/>
        </w:rPr>
      </w:pPr>
    </w:p>
    <w:p w:rsidR="005E3C8B" w:rsidRDefault="00A709C7" w:rsidP="00FC7D1E">
      <w:pPr>
        <w:pStyle w:val="NoSpacing"/>
        <w:rPr>
          <w:rFonts w:cstheme="minorHAnsi"/>
        </w:rPr>
      </w:pPr>
      <w:r w:rsidRPr="00A709C7">
        <w:rPr>
          <w:rFonts w:cstheme="minorHAnsi"/>
        </w:rPr>
        <w:t>The profit margin improvement of 10% indicates a commendable enhancement in operational efficiency and cost management over the observed periods. Starting from a profit margin of approximately 20% in Quarter 1 of Year 1, the profit margin improved to nearly 22% by Quarter 4 of Year 3. This improvement reflects the efficacy of collaborative problem-solving and diligent cost management practices.</w:t>
      </w:r>
    </w:p>
    <w:p w:rsidR="00A709C7" w:rsidRPr="005E3C8B" w:rsidRDefault="00A709C7" w:rsidP="00FC7D1E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  <w:b/>
        </w:rPr>
      </w:pPr>
      <w:r w:rsidRPr="005E3C8B">
        <w:rPr>
          <w:rFonts w:cstheme="minorHAnsi"/>
          <w:b/>
        </w:rPr>
        <w:t>Quarterly Log Book presenting data:</w:t>
      </w:r>
    </w:p>
    <w:p w:rsidR="005E3C8B" w:rsidRDefault="005E3C8B" w:rsidP="005E3C8B">
      <w:pPr>
        <w:pStyle w:val="NoSpacing"/>
        <w:rPr>
          <w:rFonts w:cstheme="minorHAnsi"/>
        </w:rPr>
      </w:pPr>
    </w:p>
    <w:p w:rsidR="005E3C8B" w:rsidRPr="0059726E" w:rsidRDefault="005E3C8B" w:rsidP="005E3C8B">
      <w:pPr>
        <w:pStyle w:val="NoSpacing"/>
        <w:rPr>
          <w:rFonts w:cstheme="minorHAnsi"/>
          <w:b/>
        </w:rPr>
      </w:pPr>
      <w:r w:rsidRPr="0059726E">
        <w:rPr>
          <w:rFonts w:cstheme="minorHAnsi"/>
          <w:b/>
        </w:rPr>
        <w:t>Quarter 1: Year 1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9726E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Begin the strategic business consultancy project by conducting preliminary research and analysis.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9726E" w:rsidRDefault="0059726E" w:rsidP="005E3C8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Activities: </w:t>
      </w:r>
      <w:r w:rsidR="005E3C8B" w:rsidRPr="005E3C8B">
        <w:rPr>
          <w:rFonts w:cstheme="minorHAnsi"/>
        </w:rPr>
        <w:t xml:space="preserve">Collaborated with team members to gather initial data on the client's industry and </w:t>
      </w:r>
      <w:proofErr w:type="spellStart"/>
      <w:r w:rsidR="005E3C8B" w:rsidRPr="005E3C8B">
        <w:rPr>
          <w:rFonts w:cstheme="minorHAnsi"/>
        </w:rPr>
        <w:t>competitors.Assisted</w:t>
      </w:r>
      <w:proofErr w:type="spellEnd"/>
      <w:r w:rsidR="005E3C8B" w:rsidRPr="005E3C8B">
        <w:rPr>
          <w:rFonts w:cstheme="minorHAnsi"/>
        </w:rPr>
        <w:t xml:space="preserve"> in compiling financial data and market trends for analysis.</w:t>
      </w:r>
    </w:p>
    <w:p w:rsidR="0059726E" w:rsidRDefault="0059726E" w:rsidP="005E3C8B">
      <w:pPr>
        <w:pStyle w:val="NoSpacing"/>
        <w:rPr>
          <w:rFonts w:cstheme="minorHAnsi"/>
        </w:rPr>
      </w:pPr>
    </w:p>
    <w:p w:rsidR="005E3C8B" w:rsidRPr="001057C8" w:rsidRDefault="005E3C8B" w:rsidP="005E3C8B">
      <w:pPr>
        <w:pStyle w:val="NoSpacing"/>
        <w:rPr>
          <w:rFonts w:cstheme="minorHAnsi"/>
          <w:b/>
        </w:rPr>
      </w:pPr>
      <w:r w:rsidRPr="001057C8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2C3477" w:rsidRPr="002C3477" w:rsidRDefault="00A709C7" w:rsidP="005E3C8B">
      <w:pPr>
        <w:pStyle w:val="NoSpacing"/>
        <w:rPr>
          <w:rFonts w:ascii="Calibri body" w:hAnsi="Calibri body" w:cs="Segoe UI"/>
          <w:color w:val="0D0D0D"/>
          <w:shd w:val="clear" w:color="auto" w:fill="FFFFFF"/>
        </w:rPr>
      </w:pPr>
      <w:r w:rsidRPr="002C3477">
        <w:rPr>
          <w:rFonts w:ascii="Calibri body" w:hAnsi="Calibri body" w:cs="Segoe UI"/>
          <w:color w:val="0D0D0D"/>
          <w:shd w:val="clear" w:color="auto" w:fill="FFFFFF"/>
        </w:rPr>
        <w:t xml:space="preserve">Market Share: 10% </w:t>
      </w:r>
    </w:p>
    <w:p w:rsidR="002C3477" w:rsidRPr="002C3477" w:rsidRDefault="00A709C7" w:rsidP="005E3C8B">
      <w:pPr>
        <w:pStyle w:val="NoSpacing"/>
        <w:rPr>
          <w:rFonts w:ascii="Calibri body" w:hAnsi="Calibri body" w:cs="Segoe UI"/>
          <w:color w:val="0D0D0D"/>
          <w:shd w:val="clear" w:color="auto" w:fill="FFFFFF"/>
        </w:rPr>
      </w:pPr>
      <w:r w:rsidRPr="002C3477">
        <w:rPr>
          <w:rFonts w:ascii="Calibri body" w:hAnsi="Calibri body" w:cs="Segoe UI"/>
          <w:color w:val="0D0D0D"/>
          <w:shd w:val="clear" w:color="auto" w:fill="FFFFFF"/>
        </w:rPr>
        <w:t xml:space="preserve">Revenue: $2,500,500 </w:t>
      </w:r>
    </w:p>
    <w:p w:rsidR="001057C8" w:rsidRPr="00A709C7" w:rsidRDefault="00A709C7" w:rsidP="005E3C8B">
      <w:pPr>
        <w:pStyle w:val="NoSpacing"/>
        <w:rPr>
          <w:rFonts w:cstheme="minorHAnsi"/>
        </w:rPr>
      </w:pPr>
      <w:r w:rsidRPr="002C3477">
        <w:rPr>
          <w:rFonts w:ascii="Calibri body" w:hAnsi="Calibri body" w:cs="Segoe UI"/>
          <w:color w:val="0D0D0D"/>
          <w:shd w:val="clear" w:color="auto" w:fill="FFFFFF"/>
        </w:rPr>
        <w:t>Profit: $500,</w:t>
      </w:r>
      <w:r w:rsidRPr="002C3477">
        <w:rPr>
          <w:rFonts w:cstheme="minorHAnsi"/>
          <w:color w:val="0D0D0D"/>
          <w:shd w:val="clear" w:color="auto" w:fill="FFFFFF"/>
        </w:rPr>
        <w:t>250</w:t>
      </w:r>
      <w:r w:rsidR="002C3477" w:rsidRPr="002C3477">
        <w:rPr>
          <w:rFonts w:cstheme="minorHAnsi"/>
          <w:color w:val="0D0D0D"/>
          <w:shd w:val="clear" w:color="auto" w:fill="FFFFFF"/>
        </w:rPr>
        <w:t xml:space="preserve"> </w:t>
      </w:r>
    </w:p>
    <w:p w:rsidR="00A709C7" w:rsidRDefault="00A709C7" w:rsidP="005E3C8B">
      <w:pPr>
        <w:pStyle w:val="NoSpacing"/>
        <w:rPr>
          <w:rFonts w:cstheme="minorHAnsi"/>
          <w:b/>
        </w:rPr>
      </w:pPr>
    </w:p>
    <w:p w:rsidR="00A709C7" w:rsidRDefault="00A709C7" w:rsidP="005E3C8B">
      <w:pPr>
        <w:pStyle w:val="NoSpacing"/>
        <w:rPr>
          <w:rFonts w:cstheme="minorHAnsi"/>
          <w:b/>
        </w:rPr>
      </w:pPr>
    </w:p>
    <w:p w:rsidR="00A709C7" w:rsidRDefault="00A709C7" w:rsidP="005E3C8B">
      <w:pPr>
        <w:pStyle w:val="NoSpacing"/>
        <w:rPr>
          <w:rFonts w:cstheme="minorHAnsi"/>
          <w:b/>
        </w:rPr>
      </w:pPr>
    </w:p>
    <w:p w:rsidR="002C3477" w:rsidRDefault="002C3477" w:rsidP="005E3C8B">
      <w:pPr>
        <w:pStyle w:val="NoSpacing"/>
        <w:rPr>
          <w:rFonts w:cstheme="minorHAnsi"/>
          <w:b/>
        </w:rPr>
      </w:pPr>
    </w:p>
    <w:p w:rsidR="002C3477" w:rsidRDefault="002C3477" w:rsidP="005E3C8B">
      <w:pPr>
        <w:pStyle w:val="NoSpacing"/>
        <w:rPr>
          <w:rFonts w:cstheme="minorHAnsi"/>
          <w:b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1057C8">
        <w:rPr>
          <w:rFonts w:cstheme="minorHAnsi"/>
          <w:b/>
        </w:rPr>
        <w:t>Quarter 2:</w:t>
      </w:r>
      <w:r w:rsidRPr="005E3C8B">
        <w:rPr>
          <w:rFonts w:cstheme="minorHAnsi"/>
        </w:rPr>
        <w:t xml:space="preserve"> </w:t>
      </w:r>
      <w:r w:rsidRPr="001057C8">
        <w:rPr>
          <w:rFonts w:cstheme="minorHAnsi"/>
          <w:b/>
        </w:rPr>
        <w:t>Year 1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1057C8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Dive deeper into market analysis and begin formulating strategic recommendations.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1057C8" w:rsidRDefault="005E3C8B" w:rsidP="005E3C8B">
      <w:pPr>
        <w:pStyle w:val="NoSpacing"/>
        <w:rPr>
          <w:rFonts w:cstheme="minorHAnsi"/>
          <w:b/>
        </w:rPr>
      </w:pPr>
      <w:r w:rsidRPr="001057C8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Participated in brainstorming sessions to identify opportunities for growth and improvement.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Conducted SWOT analysis to assess client's strengths, weaknesses, opportunities, and threats.</w:t>
      </w:r>
      <w:proofErr w:type="gramEnd"/>
    </w:p>
    <w:p w:rsidR="001057C8" w:rsidRDefault="001057C8" w:rsidP="005E3C8B">
      <w:pPr>
        <w:pStyle w:val="NoSpacing"/>
        <w:rPr>
          <w:rFonts w:cstheme="minorHAnsi"/>
        </w:rPr>
      </w:pPr>
    </w:p>
    <w:p w:rsidR="005E3C8B" w:rsidRPr="001057C8" w:rsidRDefault="005E3C8B" w:rsidP="005E3C8B">
      <w:pPr>
        <w:pStyle w:val="NoSpacing"/>
        <w:rPr>
          <w:rFonts w:cstheme="minorHAnsi"/>
          <w:b/>
        </w:rPr>
      </w:pPr>
      <w:r w:rsidRPr="001057C8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Market Share: 10.5%</w:t>
      </w: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Revenue: $2,700,750</w:t>
      </w: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Profit: $550,550</w:t>
      </w:r>
    </w:p>
    <w:p w:rsidR="00256710" w:rsidRPr="002C3477" w:rsidRDefault="00256710" w:rsidP="005E3C8B">
      <w:pPr>
        <w:pStyle w:val="NoSpacing"/>
        <w:rPr>
          <w:rFonts w:cstheme="minorHAnsi"/>
        </w:rPr>
      </w:pPr>
    </w:p>
    <w:p w:rsidR="005E3C8B" w:rsidRPr="001057C8" w:rsidRDefault="005E3C8B" w:rsidP="005E3C8B">
      <w:pPr>
        <w:pStyle w:val="NoSpacing"/>
        <w:rPr>
          <w:rFonts w:cstheme="minorHAnsi"/>
          <w:b/>
        </w:rPr>
      </w:pPr>
      <w:r w:rsidRPr="001057C8">
        <w:rPr>
          <w:rFonts w:cstheme="minorHAnsi"/>
          <w:b/>
        </w:rPr>
        <w:t>Quarter 3: Year 1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1057C8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Develop initial strategies and present them to the team for feedback and refinement.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1057C8" w:rsidRDefault="005E3C8B" w:rsidP="005E3C8B">
      <w:pPr>
        <w:pStyle w:val="NoSpacing"/>
        <w:rPr>
          <w:rFonts w:cstheme="minorHAnsi"/>
          <w:b/>
        </w:rPr>
      </w:pPr>
      <w:r w:rsidRPr="001057C8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Market Share: 11%</w:t>
      </w: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Revenue: $2,801,000</w:t>
      </w:r>
    </w:p>
    <w:p w:rsidR="005E3C8B" w:rsidRPr="005E3C8B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Profit: $600,100</w:t>
      </w:r>
    </w:p>
    <w:p w:rsidR="00256710" w:rsidRDefault="00256710" w:rsidP="005E3C8B">
      <w:pPr>
        <w:pStyle w:val="NoSpacing"/>
        <w:rPr>
          <w:rFonts w:cstheme="minorHAnsi"/>
          <w:b/>
        </w:rPr>
      </w:pPr>
    </w:p>
    <w:p w:rsidR="005E3C8B" w:rsidRPr="001057C8" w:rsidRDefault="005E3C8B" w:rsidP="005E3C8B">
      <w:pPr>
        <w:pStyle w:val="NoSpacing"/>
        <w:rPr>
          <w:rFonts w:cstheme="minorHAnsi"/>
          <w:b/>
        </w:rPr>
      </w:pPr>
      <w:r w:rsidRPr="001057C8">
        <w:rPr>
          <w:rFonts w:cstheme="minorHAnsi"/>
          <w:b/>
        </w:rPr>
        <w:t>Quarter 4: Year 1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1057C8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Finalize strategies and prepare for implementation in the upcoming year.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1057C8" w:rsidRDefault="005E3C8B" w:rsidP="005E3C8B">
      <w:pPr>
        <w:pStyle w:val="NoSpacing"/>
        <w:rPr>
          <w:rFonts w:cstheme="minorHAnsi"/>
          <w:b/>
        </w:rPr>
      </w:pPr>
      <w:r w:rsidRPr="001057C8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Conducted final review of strategies based on feedback from team members and stakeholders.</w:t>
      </w: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Prepared presentation materials for client review and approval.</w:t>
      </w:r>
      <w:proofErr w:type="gramEnd"/>
    </w:p>
    <w:p w:rsidR="001057C8" w:rsidRDefault="001057C8" w:rsidP="005E3C8B">
      <w:pPr>
        <w:pStyle w:val="NoSpacing"/>
        <w:rPr>
          <w:rFonts w:cstheme="minorHAnsi"/>
          <w:b/>
        </w:rPr>
      </w:pPr>
    </w:p>
    <w:p w:rsidR="005E3C8B" w:rsidRPr="001057C8" w:rsidRDefault="005E3C8B" w:rsidP="005E3C8B">
      <w:pPr>
        <w:pStyle w:val="NoSpacing"/>
        <w:rPr>
          <w:rFonts w:cstheme="minorHAnsi"/>
          <w:b/>
        </w:rPr>
      </w:pPr>
      <w:r w:rsidRPr="001057C8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Market Share: 11.5%</w:t>
      </w: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Revenue: $3,002,500</w:t>
      </w:r>
    </w:p>
    <w:p w:rsidR="00256710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Profit: $650,250</w:t>
      </w:r>
    </w:p>
    <w:p w:rsidR="002C3477" w:rsidRPr="002C3477" w:rsidRDefault="002C3477" w:rsidP="002C3477">
      <w:pPr>
        <w:pStyle w:val="NoSpacing"/>
        <w:rPr>
          <w:rFonts w:cstheme="minorHAnsi"/>
        </w:rPr>
      </w:pPr>
    </w:p>
    <w:p w:rsidR="005E3C8B" w:rsidRPr="00256710" w:rsidRDefault="005E3C8B" w:rsidP="005E3C8B">
      <w:pPr>
        <w:pStyle w:val="NoSpacing"/>
        <w:rPr>
          <w:rFonts w:cstheme="minorHAnsi"/>
          <w:b/>
        </w:rPr>
      </w:pPr>
      <w:r w:rsidRPr="00256710">
        <w:rPr>
          <w:rFonts w:cstheme="minorHAnsi"/>
          <w:b/>
        </w:rPr>
        <w:t>Quarter 1: Year 2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256710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Implement strategies and monitor performance closely for adjustments.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256710" w:rsidRDefault="005E3C8B" w:rsidP="005E3C8B">
      <w:pPr>
        <w:pStyle w:val="NoSpacing"/>
        <w:rPr>
          <w:rFonts w:cstheme="minorHAnsi"/>
          <w:b/>
        </w:rPr>
      </w:pPr>
      <w:r w:rsidRPr="00256710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Assisted in implementing pricing and promotional strategies as per the plan.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Monitored market response and gathered feedback for analysis.</w:t>
      </w:r>
    </w:p>
    <w:p w:rsidR="00256710" w:rsidRDefault="00256710" w:rsidP="005E3C8B">
      <w:pPr>
        <w:pStyle w:val="NoSpacing"/>
        <w:rPr>
          <w:rFonts w:cstheme="minorHAnsi"/>
          <w:b/>
        </w:rPr>
      </w:pPr>
    </w:p>
    <w:p w:rsidR="002C3477" w:rsidRDefault="002C3477" w:rsidP="005E3C8B">
      <w:pPr>
        <w:pStyle w:val="NoSpacing"/>
        <w:rPr>
          <w:rFonts w:cstheme="minorHAnsi"/>
          <w:b/>
        </w:rPr>
      </w:pPr>
    </w:p>
    <w:p w:rsidR="002C3477" w:rsidRDefault="002C3477" w:rsidP="005E3C8B">
      <w:pPr>
        <w:pStyle w:val="NoSpacing"/>
        <w:rPr>
          <w:rFonts w:cstheme="minorHAnsi"/>
          <w:b/>
        </w:rPr>
      </w:pPr>
    </w:p>
    <w:p w:rsidR="002C3477" w:rsidRDefault="002C3477" w:rsidP="005E3C8B">
      <w:pPr>
        <w:pStyle w:val="NoSpacing"/>
        <w:rPr>
          <w:rFonts w:cstheme="minorHAnsi"/>
          <w:b/>
        </w:rPr>
      </w:pPr>
    </w:p>
    <w:p w:rsidR="002C3477" w:rsidRDefault="002C3477" w:rsidP="005E3C8B">
      <w:pPr>
        <w:pStyle w:val="NoSpacing"/>
        <w:rPr>
          <w:rFonts w:cstheme="minorHAnsi"/>
          <w:b/>
        </w:rPr>
      </w:pPr>
    </w:p>
    <w:p w:rsidR="005E3C8B" w:rsidRPr="00256710" w:rsidRDefault="005E3C8B" w:rsidP="005E3C8B">
      <w:pPr>
        <w:pStyle w:val="NoSpacing"/>
        <w:rPr>
          <w:rFonts w:cstheme="minorHAnsi"/>
          <w:b/>
        </w:rPr>
      </w:pPr>
      <w:r w:rsidRPr="00256710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Market Share: 12%</w:t>
      </w: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Revenue: $3,202,000</w:t>
      </w:r>
    </w:p>
    <w:p w:rsidR="005E3C8B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Profit: $700,200</w:t>
      </w:r>
    </w:p>
    <w:p w:rsidR="002C3477" w:rsidRPr="005E3C8B" w:rsidRDefault="002C3477" w:rsidP="002C3477">
      <w:pPr>
        <w:pStyle w:val="NoSpacing"/>
        <w:rPr>
          <w:rFonts w:cstheme="minorHAnsi"/>
        </w:rPr>
      </w:pPr>
    </w:p>
    <w:p w:rsidR="00256710" w:rsidRPr="002C3477" w:rsidRDefault="002C3477" w:rsidP="005E3C8B">
      <w:pPr>
        <w:pStyle w:val="NoSpacing"/>
        <w:rPr>
          <w:rFonts w:cstheme="minorHAnsi"/>
          <w:b/>
        </w:rPr>
      </w:pPr>
      <w:r w:rsidRPr="002C3477">
        <w:rPr>
          <w:rFonts w:cstheme="minorHAnsi"/>
          <w:b/>
        </w:rPr>
        <w:t>Challenges Faced:</w:t>
      </w:r>
    </w:p>
    <w:p w:rsidR="002C3477" w:rsidRDefault="002C3477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Observed competitor C's innovative product launches and aggressive expansion into new markets.</w:t>
      </w:r>
    </w:p>
    <w:p w:rsidR="00B21CEC" w:rsidRDefault="00B21CEC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Quarter 2: Year 2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F26D39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Evaluate the effectiveness of implemented strategies and make necessary adjustments.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spellStart"/>
      <w:proofErr w:type="gramStart"/>
      <w:r w:rsidRPr="005E3C8B">
        <w:rPr>
          <w:rFonts w:cstheme="minorHAnsi"/>
        </w:rPr>
        <w:t>Analyzed</w:t>
      </w:r>
      <w:proofErr w:type="spellEnd"/>
      <w:r w:rsidRPr="005E3C8B">
        <w:rPr>
          <w:rFonts w:cstheme="minorHAnsi"/>
        </w:rPr>
        <w:t xml:space="preserve"> sales data and customer feedback to assess the impact of current strategies.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Collaborated with team members to brainstorm potential modifications for optimization.</w:t>
      </w:r>
      <w:proofErr w:type="gramEnd"/>
    </w:p>
    <w:p w:rsidR="00F26D39" w:rsidRDefault="00F26D39" w:rsidP="005E3C8B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Market Share: 12.5%</w:t>
      </w: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Revenue: $3,403,750</w:t>
      </w:r>
    </w:p>
    <w:p w:rsidR="00F26D39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Profit: $750,375</w:t>
      </w:r>
    </w:p>
    <w:p w:rsidR="002C3477" w:rsidRDefault="002C3477" w:rsidP="002C3477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Challenges Faced: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Fluctuating consumer preferences necessitated frequent adjustments to product positioning.</w:t>
      </w:r>
    </w:p>
    <w:p w:rsidR="00F26D39" w:rsidRDefault="00F26D39" w:rsidP="005E3C8B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Competitor Analysis: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Noted competitor A's aggressive marketing campaigns targeting our key demographics.</w:t>
      </w:r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Quarter 3: Year 2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F26D39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Refine strategies based on performance insights and market developments.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Conducted in-depth analysis of competitor movements and market trends.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Implemented targeted promotional offers to regain market share lost to competitors.</w:t>
      </w:r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Market Share: 12.2%</w:t>
      </w: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Revenue: $3,301,500</w:t>
      </w:r>
    </w:p>
    <w:p w:rsidR="00F26D39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Profit: $730,150</w:t>
      </w:r>
    </w:p>
    <w:p w:rsidR="002C3477" w:rsidRDefault="002C3477" w:rsidP="002C3477">
      <w:pPr>
        <w:pStyle w:val="NoSpacing"/>
        <w:rPr>
          <w:rFonts w:cstheme="minorHAnsi"/>
        </w:rPr>
      </w:pPr>
    </w:p>
    <w:p w:rsidR="002C3477" w:rsidRPr="002C3477" w:rsidRDefault="002C3477" w:rsidP="002C3477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Challenges Faced: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Economic downturn led to a decrease in consumer spending, impacting revenue growth.</w:t>
      </w:r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Competitor Analysis: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Observed competitor C's expansion into online sales channels, posing a threat to our traditional retail model.</w:t>
      </w:r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Quarter 4: Year 2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Objective: Prepare for the upcoming year by identifying opportunities for further growth and improvement.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Conducted comprehensive performance reviews to identify areas for optimization.</w:t>
      </w: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Developed strategic plans for the next year based on lessons learned and market forecasts.</w:t>
      </w:r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Market Share: 12.3%</w:t>
      </w:r>
    </w:p>
    <w:p w:rsidR="002C3477" w:rsidRPr="002C3477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Revenue: $3,502,500</w:t>
      </w:r>
    </w:p>
    <w:p w:rsidR="00F26D39" w:rsidRDefault="002C3477" w:rsidP="002C3477">
      <w:pPr>
        <w:pStyle w:val="NoSpacing"/>
        <w:rPr>
          <w:rFonts w:cstheme="minorHAnsi"/>
        </w:rPr>
      </w:pPr>
      <w:r w:rsidRPr="002C3477">
        <w:rPr>
          <w:rFonts w:cstheme="minorHAnsi"/>
        </w:rPr>
        <w:t>Profit: $780,300</w:t>
      </w:r>
    </w:p>
    <w:p w:rsidR="00577E47" w:rsidRPr="002C3477" w:rsidRDefault="00577E47" w:rsidP="002C3477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Challenges Faced: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Limited availability of skilled personnel for implementing new technology solutions hindered innovation efforts.</w:t>
      </w:r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Competitor Analysis: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Noted competitor B's recent product recall incident, providing an opportunity to strengthen our brand reputation.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Quarter 1: Year 3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F26D39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Launch new initiatives to drive growth and maintain competitiveness in the market.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Spearheaded the introduction of a loyalty program to enhance customer retention.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Conducted market research to identify emerging trends and consumer preferences.</w:t>
      </w:r>
      <w:proofErr w:type="gramEnd"/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77E47" w:rsidRPr="00577E47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Market Share: 12.5%</w:t>
      </w:r>
    </w:p>
    <w:p w:rsidR="00577E47" w:rsidRPr="00577E47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Revenue: $3,602,500</w:t>
      </w:r>
    </w:p>
    <w:p w:rsidR="00F26D39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Profit: $800,400</w:t>
      </w:r>
    </w:p>
    <w:p w:rsidR="00577E47" w:rsidRDefault="00577E47" w:rsidP="00577E47">
      <w:pPr>
        <w:pStyle w:val="NoSpacing"/>
        <w:rPr>
          <w:rFonts w:cstheme="minorHAnsi"/>
        </w:rPr>
      </w:pPr>
    </w:p>
    <w:p w:rsidR="00577E47" w:rsidRDefault="00577E47" w:rsidP="00577E47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Challenges Faced: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Integration of new technology for the loyalty program encountered implementation delays.</w:t>
      </w: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Competitor Analysis: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Observed competitor D's aggressive pricing strategies, necessitating a response to maintain market share.</w:t>
      </w:r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F26D39" w:rsidRDefault="00F26D39" w:rsidP="005E3C8B">
      <w:pPr>
        <w:pStyle w:val="NoSpacing"/>
        <w:rPr>
          <w:rFonts w:cstheme="minorHAnsi"/>
          <w:b/>
        </w:rPr>
      </w:pPr>
    </w:p>
    <w:p w:rsidR="005E3C8B" w:rsidRPr="00F26D39" w:rsidRDefault="005E3C8B" w:rsidP="005E3C8B">
      <w:pPr>
        <w:pStyle w:val="NoSpacing"/>
        <w:rPr>
          <w:rFonts w:cstheme="minorHAnsi"/>
          <w:b/>
        </w:rPr>
      </w:pPr>
      <w:r w:rsidRPr="00F26D39">
        <w:rPr>
          <w:rFonts w:cstheme="minorHAnsi"/>
          <w:b/>
        </w:rPr>
        <w:t>Quarter 2: Year 3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9D5581">
        <w:rPr>
          <w:rFonts w:cstheme="minorHAnsi"/>
          <w:b/>
        </w:rPr>
        <w:t xml:space="preserve">Objective: </w:t>
      </w:r>
      <w:r w:rsidRPr="005E3C8B">
        <w:rPr>
          <w:rFonts w:cstheme="minorHAnsi"/>
        </w:rPr>
        <w:t>Evaluate the impact of recent initiatives and make adjustments for optimization.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spellStart"/>
      <w:proofErr w:type="gramStart"/>
      <w:r w:rsidRPr="005E3C8B">
        <w:rPr>
          <w:rFonts w:cstheme="minorHAnsi"/>
        </w:rPr>
        <w:t>Analyzed</w:t>
      </w:r>
      <w:proofErr w:type="spellEnd"/>
      <w:r w:rsidRPr="005E3C8B">
        <w:rPr>
          <w:rFonts w:cstheme="minorHAnsi"/>
        </w:rPr>
        <w:t xml:space="preserve"> customer feedback and program participation data to assess the effectiveness of the loyalty program.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Adjusted pricing strategies based on competitor movements and market dynamics.</w:t>
      </w:r>
    </w:p>
    <w:p w:rsidR="009D5581" w:rsidRPr="009D5581" w:rsidRDefault="009D5581" w:rsidP="005E3C8B">
      <w:pPr>
        <w:pStyle w:val="NoSpacing"/>
        <w:rPr>
          <w:rFonts w:cstheme="minorHAnsi"/>
          <w:b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77E47" w:rsidRPr="00577E47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Market Share: 12.7%</w:t>
      </w:r>
    </w:p>
    <w:p w:rsidR="00577E47" w:rsidRPr="00577E47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Revenue: $3,804,000</w:t>
      </w:r>
    </w:p>
    <w:p w:rsidR="009D5581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Profit: $820,800</w:t>
      </w:r>
    </w:p>
    <w:p w:rsidR="00577E47" w:rsidRPr="00577E47" w:rsidRDefault="00577E47" w:rsidP="00577E47">
      <w:pPr>
        <w:pStyle w:val="NoSpacing"/>
        <w:rPr>
          <w:rFonts w:cstheme="minorHAnsi"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Challenges Faced: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Balancing discount offers within the loyalty program to drive sales without eroding profit margins.</w:t>
      </w: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Competitor Analysis: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Noted competitor A's expansion into international markets, prompting a reassessment of our global strategy.</w:t>
      </w:r>
    </w:p>
    <w:p w:rsidR="009D5581" w:rsidRDefault="009D5581" w:rsidP="005E3C8B">
      <w:pPr>
        <w:pStyle w:val="NoSpacing"/>
        <w:rPr>
          <w:rFonts w:cstheme="minorHAnsi"/>
          <w:b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Quarter 3: Year 3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9D5581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Strengthen brand presence and customer engagement through targeted marketing efforts.</w:t>
      </w:r>
    </w:p>
    <w:p w:rsidR="005E3C8B" w:rsidRPr="009D5581" w:rsidRDefault="005E3C8B" w:rsidP="005E3C8B">
      <w:pPr>
        <w:pStyle w:val="NoSpacing"/>
        <w:rPr>
          <w:rFonts w:cstheme="minorHAnsi"/>
          <w:b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Launched a multimedia advertising campaign to increase brand visibility and awareness.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Leveraged social media platforms to engage with customers and gather feedback.</w:t>
      </w:r>
    </w:p>
    <w:p w:rsidR="009D5581" w:rsidRDefault="009D5581" w:rsidP="005E3C8B">
      <w:pPr>
        <w:pStyle w:val="NoSpacing"/>
        <w:rPr>
          <w:rFonts w:cstheme="minorHAnsi"/>
          <w:b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77E47" w:rsidRPr="00577E47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Market Share: 12.8%</w:t>
      </w:r>
    </w:p>
    <w:p w:rsidR="00577E47" w:rsidRPr="00577E47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Revenue: $3,904,500</w:t>
      </w:r>
    </w:p>
    <w:p w:rsidR="009D5581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Profit: $840,450</w:t>
      </w:r>
    </w:p>
    <w:p w:rsidR="00577E47" w:rsidRDefault="00577E47" w:rsidP="00577E47">
      <w:pPr>
        <w:pStyle w:val="NoSpacing"/>
        <w:rPr>
          <w:rFonts w:cstheme="minorHAnsi"/>
        </w:rPr>
      </w:pPr>
    </w:p>
    <w:p w:rsidR="00577E47" w:rsidRDefault="00577E47" w:rsidP="00577E47">
      <w:pPr>
        <w:pStyle w:val="NoSpacing"/>
        <w:rPr>
          <w:rFonts w:cstheme="minorHAnsi"/>
        </w:rPr>
      </w:pPr>
    </w:p>
    <w:p w:rsidR="00577E47" w:rsidRPr="00577E47" w:rsidRDefault="00577E47" w:rsidP="00577E47">
      <w:pPr>
        <w:pStyle w:val="NoSpacing"/>
        <w:rPr>
          <w:rFonts w:cstheme="minorHAnsi"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Challenges Faced: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Ensuring consistency in brand messaging across different marketing channels and platforms.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Competitor Analysis: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Identified competitor B's expansion into adjacent product categories, posing a threat to our market share in those segments.</w:t>
      </w:r>
    </w:p>
    <w:p w:rsidR="009D5581" w:rsidRDefault="009D5581" w:rsidP="005E3C8B">
      <w:pPr>
        <w:pStyle w:val="NoSpacing"/>
        <w:rPr>
          <w:rFonts w:cstheme="minorHAnsi"/>
        </w:rPr>
      </w:pPr>
    </w:p>
    <w:p w:rsidR="009D5581" w:rsidRDefault="009D5581" w:rsidP="005E3C8B">
      <w:pPr>
        <w:pStyle w:val="NoSpacing"/>
        <w:rPr>
          <w:rFonts w:cstheme="minorHAnsi"/>
        </w:rPr>
      </w:pPr>
    </w:p>
    <w:p w:rsidR="009D5581" w:rsidRDefault="009D5581" w:rsidP="005E3C8B">
      <w:pPr>
        <w:pStyle w:val="NoSpacing"/>
        <w:rPr>
          <w:rFonts w:cstheme="minorHAnsi"/>
        </w:rPr>
      </w:pPr>
    </w:p>
    <w:p w:rsidR="009D5581" w:rsidRPr="005E3C8B" w:rsidRDefault="009D5581" w:rsidP="005E3C8B">
      <w:pPr>
        <w:pStyle w:val="NoSpacing"/>
        <w:rPr>
          <w:rFonts w:cstheme="minorHAnsi"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Quarter 4: Year 3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9D5581">
        <w:rPr>
          <w:rFonts w:cstheme="minorHAnsi"/>
          <w:b/>
        </w:rPr>
        <w:t>Objective:</w:t>
      </w:r>
      <w:r w:rsidRPr="005E3C8B">
        <w:rPr>
          <w:rFonts w:cstheme="minorHAnsi"/>
        </w:rPr>
        <w:t xml:space="preserve"> Plan for the future by identifying opportunities for innovation and growth.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Activities: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Conducted market segmentation analysis to identify niche opportunities for product development.</w:t>
      </w:r>
      <w:proofErr w:type="gramEnd"/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Explored partnerships and collaborations to enhance our competitive edge in the market.</w:t>
      </w:r>
      <w:proofErr w:type="gramEnd"/>
    </w:p>
    <w:p w:rsidR="009D5581" w:rsidRDefault="009D5581" w:rsidP="005E3C8B">
      <w:pPr>
        <w:pStyle w:val="NoSpacing"/>
        <w:rPr>
          <w:rFonts w:cstheme="minorHAnsi"/>
          <w:b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Analytical Data: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77E47" w:rsidRPr="00577E47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Market Share: 13%</w:t>
      </w:r>
    </w:p>
    <w:p w:rsidR="00577E47" w:rsidRPr="00577E47" w:rsidRDefault="00577E47" w:rsidP="00577E47">
      <w:pPr>
        <w:pStyle w:val="NoSpacing"/>
        <w:rPr>
          <w:rFonts w:cstheme="minorHAnsi"/>
        </w:rPr>
      </w:pPr>
      <w:r w:rsidRPr="00577E47">
        <w:rPr>
          <w:rFonts w:cstheme="minorHAnsi"/>
        </w:rPr>
        <w:t>Revenue: $4,005,000</w:t>
      </w:r>
    </w:p>
    <w:p w:rsidR="00577E47" w:rsidRPr="00577E47" w:rsidRDefault="00577E47" w:rsidP="00577E47">
      <w:pPr>
        <w:pStyle w:val="NoSpacing"/>
        <w:rPr>
          <w:rFonts w:cstheme="minorHAnsi"/>
          <w:b/>
        </w:rPr>
      </w:pPr>
      <w:r w:rsidRPr="00577E47">
        <w:rPr>
          <w:rFonts w:cstheme="minorHAnsi"/>
        </w:rPr>
        <w:t>Profit: $860,700</w:t>
      </w:r>
      <w:r w:rsidR="0072136E">
        <w:rPr>
          <w:rFonts w:cstheme="minorHAnsi"/>
        </w:rPr>
        <w:t xml:space="preserve"> </w:t>
      </w:r>
    </w:p>
    <w:p w:rsidR="009D5581" w:rsidRDefault="009D5581" w:rsidP="005E3C8B">
      <w:pPr>
        <w:pStyle w:val="NoSpacing"/>
        <w:rPr>
          <w:rFonts w:cstheme="minorHAnsi"/>
          <w:b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Challenges Faced: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proofErr w:type="gramStart"/>
      <w:r w:rsidRPr="005E3C8B">
        <w:rPr>
          <w:rFonts w:cstheme="minorHAnsi"/>
        </w:rPr>
        <w:t>Balancing short-term revenue goals with long-term investment in research and development.</w:t>
      </w:r>
      <w:proofErr w:type="gramEnd"/>
    </w:p>
    <w:p w:rsidR="009D5581" w:rsidRDefault="009D5581" w:rsidP="005E3C8B">
      <w:pPr>
        <w:pStyle w:val="NoSpacing"/>
        <w:rPr>
          <w:rFonts w:cstheme="minorHAnsi"/>
          <w:b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Competitor Analysis: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Noted competitor C's aggressive pricing strategies in response to market shifts, requiring a reassessment of our pricing strategy.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9D5581" w:rsidRDefault="009D5581" w:rsidP="005E3C8B">
      <w:pPr>
        <w:pStyle w:val="NoSpacing"/>
        <w:rPr>
          <w:rFonts w:cstheme="minorHAnsi"/>
          <w:b/>
        </w:rPr>
      </w:pPr>
    </w:p>
    <w:p w:rsidR="005E3C8B" w:rsidRPr="009D5581" w:rsidRDefault="005E3C8B" w:rsidP="005E3C8B">
      <w:pPr>
        <w:pStyle w:val="NoSpacing"/>
        <w:rPr>
          <w:rFonts w:cstheme="minorHAnsi"/>
          <w:b/>
        </w:rPr>
      </w:pPr>
      <w:r w:rsidRPr="009D5581">
        <w:rPr>
          <w:rFonts w:cstheme="minorHAnsi"/>
          <w:b/>
        </w:rPr>
        <w:t>Analytical Summary: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Continuous focus on operational efficiency, customer satisfaction, and diversification has contributed to sustained growth and profitability.</w:t>
      </w:r>
    </w:p>
    <w:p w:rsidR="005E3C8B" w:rsidRP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Challenges such as resistance to change and competitive pressures have provided opportunities for learning and adaptation.</w:t>
      </w:r>
    </w:p>
    <w:p w:rsidR="005E3C8B" w:rsidRDefault="005E3C8B" w:rsidP="005E3C8B">
      <w:pPr>
        <w:pStyle w:val="NoSpacing"/>
        <w:rPr>
          <w:rFonts w:cstheme="minorHAnsi"/>
        </w:rPr>
      </w:pPr>
      <w:r w:rsidRPr="005E3C8B">
        <w:rPr>
          <w:rFonts w:cstheme="minorHAnsi"/>
        </w:rPr>
        <w:t>By remaining vigilant and proactive, we are well-positioned to navigate future uncertainties and capitalize on emerging opportunities in the market.</w:t>
      </w:r>
    </w:p>
    <w:p w:rsidR="005E3C8B" w:rsidRPr="005E3C8B" w:rsidRDefault="005E3C8B" w:rsidP="005E3C8B">
      <w:pPr>
        <w:pStyle w:val="NoSpacing"/>
        <w:rPr>
          <w:rFonts w:cstheme="minorHAnsi"/>
        </w:rPr>
      </w:pPr>
    </w:p>
    <w:sectPr w:rsidR="005E3C8B" w:rsidRPr="005E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5B"/>
    <w:rsid w:val="001057C8"/>
    <w:rsid w:val="00151003"/>
    <w:rsid w:val="00256710"/>
    <w:rsid w:val="002C3477"/>
    <w:rsid w:val="0031386D"/>
    <w:rsid w:val="004659E3"/>
    <w:rsid w:val="00534D5B"/>
    <w:rsid w:val="00577E47"/>
    <w:rsid w:val="0059726E"/>
    <w:rsid w:val="005C1DFC"/>
    <w:rsid w:val="005E3C8B"/>
    <w:rsid w:val="0072136E"/>
    <w:rsid w:val="009D5581"/>
    <w:rsid w:val="00A709C7"/>
    <w:rsid w:val="00A737CB"/>
    <w:rsid w:val="00AA29F2"/>
    <w:rsid w:val="00B21CEC"/>
    <w:rsid w:val="00BB5EB1"/>
    <w:rsid w:val="00CE13A3"/>
    <w:rsid w:val="00DA0838"/>
    <w:rsid w:val="00F26D39"/>
    <w:rsid w:val="00F53A57"/>
    <w:rsid w:val="00FC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D1E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C7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F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D1E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C7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F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7585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9197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26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801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204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4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17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6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8183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648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3122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91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92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7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20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630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6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7359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545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66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74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9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75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87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05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58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495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7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47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179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0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894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7384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122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626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55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9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118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747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460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0004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325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887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95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311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26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81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48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11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806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64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154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508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13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7504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5453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3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068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36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46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32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45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98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7857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148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37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81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2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52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44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8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63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437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7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67156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731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910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3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18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91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500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92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795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33441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548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862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01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98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70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91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855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2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46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935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10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24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9116</TotalTime>
  <Pages>7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2024-05-22T09:15:00Z</dcterms:created>
  <dcterms:modified xsi:type="dcterms:W3CDTF">2024-06-02T19:06:00Z</dcterms:modified>
</cp:coreProperties>
</file>