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CB37E" w14:textId="77777777" w:rsidR="00A031C8" w:rsidRDefault="00A031C8" w:rsidP="00A031C8">
      <w:pPr>
        <w:pBdr>
          <w:top w:val="single" w:sz="40" w:space="1" w:color="0E7490"/>
        </w:pBdr>
        <w:jc w:val="both"/>
      </w:pPr>
    </w:p>
    <w:p w14:paraId="213EB5A7" w14:textId="77777777" w:rsidR="00A031C8" w:rsidRDefault="00A031C8" w:rsidP="00A031C8">
      <w:pPr>
        <w:spacing w:before="400"/>
        <w:jc w:val="both"/>
      </w:pPr>
    </w:p>
    <w:p w14:paraId="7DCB8914" w14:textId="0480D9E6" w:rsidR="00A031C8" w:rsidRDefault="00C46855" w:rsidP="00A031C8">
      <w:pPr>
        <w:spacing w:after="80"/>
        <w:jc w:val="center"/>
      </w:pPr>
      <w:r>
        <w:rPr>
          <w:b/>
          <w:bCs/>
          <w:color w:val="0B1F3A"/>
          <w:spacing w:val="200"/>
          <w:sz w:val="56"/>
          <w:szCs w:val="56"/>
        </w:rPr>
        <w:t>XYZ COMPANY</w:t>
      </w:r>
    </w:p>
    <w:p w14:paraId="0456B410" w14:textId="77777777" w:rsidR="00A031C8" w:rsidRPr="001B1972" w:rsidRDefault="00A031C8" w:rsidP="00A031C8">
      <w:pPr>
        <w:spacing w:after="40"/>
        <w:jc w:val="center"/>
        <w:rPr>
          <w:color w:val="0E7490"/>
          <w:spacing w:val="160"/>
        </w:rPr>
      </w:pPr>
      <w:r>
        <w:rPr>
          <w:color w:val="0E7490"/>
          <w:spacing w:val="160"/>
        </w:rPr>
        <w:t xml:space="preserve">ELECTRONIC MONEY </w:t>
      </w:r>
      <w:r w:rsidRPr="001B1972">
        <w:rPr>
          <w:color w:val="0E7490"/>
          <w:spacing w:val="160"/>
        </w:rPr>
        <w:t>INSTITUTION</w:t>
      </w:r>
    </w:p>
    <w:p w14:paraId="0D467D97" w14:textId="77777777" w:rsidR="00A031C8" w:rsidRDefault="00A031C8" w:rsidP="00A031C8">
      <w:pPr>
        <w:pBdr>
          <w:bottom w:val="single" w:sz="6" w:space="1" w:color="0E7490"/>
        </w:pBdr>
        <w:spacing w:before="120" w:after="120"/>
        <w:jc w:val="both"/>
      </w:pPr>
    </w:p>
    <w:p w14:paraId="644CD109" w14:textId="77777777" w:rsidR="00A031C8" w:rsidRDefault="00A031C8" w:rsidP="00A031C8">
      <w:pPr>
        <w:spacing w:before="160" w:after="160"/>
        <w:jc w:val="both"/>
      </w:pPr>
    </w:p>
    <w:p w14:paraId="71FC3589" w14:textId="77777777" w:rsidR="00A031C8" w:rsidRDefault="00A031C8" w:rsidP="00A031C8">
      <w:pPr>
        <w:spacing w:after="80"/>
        <w:jc w:val="center"/>
      </w:pPr>
      <w:r>
        <w:rPr>
          <w:b/>
          <w:bCs/>
          <w:color w:val="0B1F3A"/>
          <w:sz w:val="72"/>
          <w:szCs w:val="72"/>
        </w:rPr>
        <w:t>CHURN &amp; RETENTION</w:t>
      </w:r>
    </w:p>
    <w:p w14:paraId="739EBEDB" w14:textId="77777777" w:rsidR="00A031C8" w:rsidRDefault="00A031C8" w:rsidP="00A031C8">
      <w:pPr>
        <w:spacing w:after="60"/>
        <w:jc w:val="center"/>
      </w:pPr>
      <w:r>
        <w:rPr>
          <w:b/>
          <w:bCs/>
          <w:color w:val="0E7490"/>
          <w:sz w:val="72"/>
          <w:szCs w:val="72"/>
        </w:rPr>
        <w:t>DASHBOARD</w:t>
      </w:r>
    </w:p>
    <w:p w14:paraId="2C0CBB97" w14:textId="77777777" w:rsidR="00A031C8" w:rsidRDefault="00A031C8" w:rsidP="00A031C8">
      <w:pPr>
        <w:spacing w:before="80" w:after="80"/>
        <w:jc w:val="both"/>
      </w:pPr>
    </w:p>
    <w:p w14:paraId="7F855636" w14:textId="77777777" w:rsidR="00A031C8" w:rsidRDefault="00A031C8" w:rsidP="00A031C8">
      <w:pPr>
        <w:jc w:val="center"/>
      </w:pPr>
      <w:r>
        <w:rPr>
          <w:i/>
          <w:iCs/>
          <w:color w:val="64748B"/>
          <w:sz w:val="32"/>
          <w:szCs w:val="32"/>
        </w:rPr>
        <w:t>Business Requirements Document</w:t>
      </w:r>
    </w:p>
    <w:p w14:paraId="394944F6" w14:textId="77777777" w:rsidR="00A031C8" w:rsidRDefault="00A031C8" w:rsidP="00A031C8">
      <w:pPr>
        <w:spacing w:before="240"/>
        <w:jc w:val="both"/>
      </w:pPr>
    </w:p>
    <w:tbl>
      <w:tblPr>
        <w:tblW w:w="7200" w:type="dxa"/>
        <w:tblInd w:w="14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5130"/>
      </w:tblGrid>
      <w:tr w:rsidR="00AD177D" w14:paraId="4A384EDC" w14:textId="77777777">
        <w:tc>
          <w:tcPr>
            <w:tcW w:w="207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B1F3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E76835" w14:textId="77777777" w:rsidR="00A031C8" w:rsidRDefault="00A031C8" w:rsidP="0041252D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Document Type</w:t>
            </w:r>
          </w:p>
        </w:tc>
        <w:tc>
          <w:tcPr>
            <w:tcW w:w="51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95A71A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Business Requirements Document (BRD)</w:t>
            </w:r>
          </w:p>
        </w:tc>
      </w:tr>
      <w:tr w:rsidR="00AD177D" w14:paraId="2B60ACE4" w14:textId="77777777">
        <w:tc>
          <w:tcPr>
            <w:tcW w:w="207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B1F3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363386" w14:textId="77777777" w:rsidR="00A031C8" w:rsidRDefault="00A031C8" w:rsidP="0041252D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Product Domain</w:t>
            </w:r>
          </w:p>
        </w:tc>
        <w:tc>
          <w:tcPr>
            <w:tcW w:w="51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638135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Churn &amp; Retention Analysis</w:t>
            </w:r>
          </w:p>
        </w:tc>
      </w:tr>
      <w:tr w:rsidR="00AD177D" w14:paraId="313F510C" w14:textId="77777777">
        <w:tc>
          <w:tcPr>
            <w:tcW w:w="207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B1F3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D56A1D" w14:textId="77777777" w:rsidR="00A031C8" w:rsidRDefault="00A031C8" w:rsidP="0041252D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51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54B8B9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v1.0  |  May 2026</w:t>
            </w:r>
          </w:p>
        </w:tc>
      </w:tr>
      <w:tr w:rsidR="00AD177D" w14:paraId="2A7EFC7A" w14:textId="77777777">
        <w:tc>
          <w:tcPr>
            <w:tcW w:w="207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B1F3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1509E8" w14:textId="77777777" w:rsidR="00A031C8" w:rsidRDefault="00A031C8" w:rsidP="0041252D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Classification</w:t>
            </w:r>
          </w:p>
        </w:tc>
        <w:tc>
          <w:tcPr>
            <w:tcW w:w="51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29ED3C" w14:textId="77777777" w:rsidR="00A031C8" w:rsidRDefault="00A031C8" w:rsidP="0041252D">
            <w:pPr>
              <w:jc w:val="both"/>
            </w:pPr>
            <w:r>
              <w:rPr>
                <w:b/>
                <w:bCs/>
                <w:color w:val="DC2626"/>
                <w:sz w:val="20"/>
                <w:szCs w:val="20"/>
              </w:rPr>
              <w:t>INTERNAL CONFIDENTIAL</w:t>
            </w:r>
          </w:p>
        </w:tc>
      </w:tr>
      <w:tr w:rsidR="00AD177D" w14:paraId="486030B6" w14:textId="77777777">
        <w:tc>
          <w:tcPr>
            <w:tcW w:w="207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B1F3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A89A87" w14:textId="77777777" w:rsidR="00A031C8" w:rsidRDefault="00A031C8" w:rsidP="0041252D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Prepared For</w:t>
            </w:r>
          </w:p>
        </w:tc>
        <w:tc>
          <w:tcPr>
            <w:tcW w:w="51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3D0E73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BIU</w:t>
            </w:r>
          </w:p>
        </w:tc>
      </w:tr>
    </w:tbl>
    <w:p w14:paraId="2D399547" w14:textId="77777777" w:rsidR="00A031C8" w:rsidRDefault="00A031C8" w:rsidP="00A031C8">
      <w:pPr>
        <w:spacing w:before="300"/>
        <w:jc w:val="both"/>
      </w:pPr>
    </w:p>
    <w:p w14:paraId="1520927F" w14:textId="77777777" w:rsidR="00A031C8" w:rsidRDefault="00A031C8" w:rsidP="00A031C8">
      <w:pPr>
        <w:spacing w:after="80"/>
        <w:jc w:val="center"/>
      </w:pPr>
      <w:r>
        <w:rPr>
          <w:i/>
          <w:iCs/>
          <w:color w:val="64748B"/>
          <w:sz w:val="18"/>
          <w:szCs w:val="18"/>
        </w:rPr>
        <w:t>|  Consumer &amp; Business Dashboard  |</w:t>
      </w:r>
    </w:p>
    <w:p w14:paraId="1DA0D37A" w14:textId="77777777" w:rsidR="00A031C8" w:rsidRDefault="00A031C8" w:rsidP="00A031C8">
      <w:pPr>
        <w:pBdr>
          <w:bottom w:val="single" w:sz="40" w:space="1" w:color="B45309"/>
        </w:pBdr>
        <w:jc w:val="both"/>
      </w:pPr>
    </w:p>
    <w:p w14:paraId="3DDDB1C8" w14:textId="77777777" w:rsidR="00A031C8" w:rsidRDefault="00A031C8" w:rsidP="00A031C8">
      <w:pPr>
        <w:jc w:val="both"/>
      </w:pPr>
      <w:r>
        <w:br w:type="page"/>
      </w:r>
    </w:p>
    <w:p w14:paraId="7CFA23EA" w14:textId="77777777" w:rsidR="00A031C8" w:rsidRDefault="00A031C8" w:rsidP="00A031C8">
      <w:pPr>
        <w:pStyle w:val="Heading1"/>
        <w:jc w:val="both"/>
      </w:pPr>
      <w:bookmarkStart w:id="0" w:name="_Toc230103351"/>
      <w:r>
        <w:rPr>
          <w:rFonts w:ascii="Arial" w:eastAsia="Arial" w:hAnsi="Arial" w:cs="Arial"/>
          <w:b/>
          <w:bCs/>
          <w:color w:val="0B1F3A"/>
          <w:sz w:val="36"/>
          <w:szCs w:val="36"/>
        </w:rPr>
        <w:lastRenderedPageBreak/>
        <w:t>Executive Summary</w:t>
      </w:r>
      <w:bookmarkEnd w:id="0"/>
    </w:p>
    <w:p w14:paraId="2340B52E" w14:textId="77777777" w:rsidR="00A031C8" w:rsidRDefault="00A031C8" w:rsidP="00A031C8">
      <w:pPr>
        <w:pBdr>
          <w:bottom w:val="single" w:sz="6" w:space="1" w:color="0E7490"/>
        </w:pBdr>
        <w:spacing w:before="120" w:after="120"/>
        <w:jc w:val="both"/>
      </w:pPr>
    </w:p>
    <w:p w14:paraId="04737237" w14:textId="77777777" w:rsidR="00A031C8" w:rsidRDefault="00A031C8" w:rsidP="00A031C8">
      <w:pPr>
        <w:pStyle w:val="Heading2"/>
        <w:jc w:val="both"/>
      </w:pPr>
      <w:bookmarkStart w:id="1" w:name="_Toc230103352"/>
      <w:r>
        <w:rPr>
          <w:rFonts w:ascii="Arial" w:eastAsia="Arial" w:hAnsi="Arial" w:cs="Arial"/>
          <w:b/>
          <w:bCs/>
          <w:color w:val="1E3A5F"/>
          <w:sz w:val="28"/>
          <w:szCs w:val="28"/>
        </w:rPr>
        <w:t>1.1  Purpose of the Dashboard</w:t>
      </w:r>
      <w:bookmarkEnd w:id="1"/>
    </w:p>
    <w:p w14:paraId="5BF16CEA" w14:textId="6E478EC8" w:rsidR="00A031C8" w:rsidRDefault="00A031C8" w:rsidP="00A031C8">
      <w:pPr>
        <w:spacing w:before="80" w:after="80"/>
        <w:jc w:val="both"/>
      </w:pPr>
      <w:r>
        <w:rPr>
          <w:color w:val="334155"/>
        </w:rPr>
        <w:t xml:space="preserve">The </w:t>
      </w:r>
      <w:r w:rsidR="00C46855">
        <w:rPr>
          <w:color w:val="334155"/>
        </w:rPr>
        <w:t>XYZ COMPANY</w:t>
      </w:r>
      <w:r>
        <w:rPr>
          <w:color w:val="334155"/>
        </w:rPr>
        <w:t xml:space="preserve"> Churn &amp; Retention Dashboard is a centralized customer lifecycle analytics layer engineered to provide Product, Growth and Leadership teams with a real-time, cohort-driven, behavioral view of how customers acquire, activate, engage, disengage, and return across </w:t>
      </w:r>
      <w:r w:rsidR="00C46855">
        <w:rPr>
          <w:color w:val="334155"/>
        </w:rPr>
        <w:t>XYZ COMPANY</w:t>
      </w:r>
      <w:r>
        <w:rPr>
          <w:color w:val="334155"/>
        </w:rPr>
        <w:t>'s payments, transfers, cards, and wallet ecosystem.</w:t>
      </w:r>
    </w:p>
    <w:p w14:paraId="57EC2B0B" w14:textId="77777777" w:rsidR="00A031C8" w:rsidRDefault="00A031C8" w:rsidP="00A031C8">
      <w:pPr>
        <w:spacing w:before="80" w:after="80"/>
        <w:jc w:val="both"/>
      </w:pPr>
      <w:r>
        <w:rPr>
          <w:color w:val="334155"/>
        </w:rPr>
        <w:t>This BRD defines the full analytical architecture, metrics framework, churn logic, segmentation model, dashboard module structure to design, build, and operate this intelligence system at analysis grade.</w:t>
      </w:r>
    </w:p>
    <w:p w14:paraId="1A3C1D44" w14:textId="77777777" w:rsidR="00A031C8" w:rsidRDefault="00A031C8" w:rsidP="00A031C8">
      <w:pPr>
        <w:pStyle w:val="Heading2"/>
        <w:jc w:val="both"/>
      </w:pPr>
      <w:bookmarkStart w:id="2" w:name="_Toc230103353"/>
      <w:r>
        <w:rPr>
          <w:rFonts w:ascii="Arial" w:eastAsia="Arial" w:hAnsi="Arial" w:cs="Arial"/>
          <w:b/>
          <w:bCs/>
          <w:color w:val="1E3A5F"/>
          <w:sz w:val="28"/>
          <w:szCs w:val="28"/>
        </w:rPr>
        <w:t>1.2  Strategic Business Value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0"/>
        <w:gridCol w:w="2588"/>
        <w:gridCol w:w="4422"/>
      </w:tblGrid>
      <w:tr w:rsidR="00A10364" w14:paraId="065FEABD" w14:textId="77777777">
        <w:trPr>
          <w:tblHeader/>
        </w:trPr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B6C22" w14:textId="77777777" w:rsidR="00A031C8" w:rsidRDefault="00A031C8" w:rsidP="0041252D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VALUE DRIVER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01131" w14:textId="77777777" w:rsidR="00A031C8" w:rsidRDefault="00A031C8" w:rsidP="0041252D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IMPACT AREA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07185" w14:textId="77777777" w:rsidR="00A031C8" w:rsidRDefault="00A031C8" w:rsidP="0041252D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EXPECTED OUTCOME</w:t>
            </w:r>
          </w:p>
        </w:tc>
      </w:tr>
      <w:tr w:rsidR="00F467CB" w14:paraId="549306E7" w14:textId="77777777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D0C09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Revenue Protection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371A9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Churn reduction across active cohorts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C49AC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Reduce involuntary revenue loss from preventable churn</w:t>
            </w:r>
          </w:p>
        </w:tc>
      </w:tr>
      <w:tr w:rsidR="00F467CB" w14:paraId="79449CCB" w14:textId="77777777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CA755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Retention Uplift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C326E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Lifecycle &amp; behavioral targeting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79BE6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Increase M3 and M6 cohort retention by identifying at-risk users earlier</w:t>
            </w:r>
          </w:p>
        </w:tc>
      </w:tr>
      <w:tr w:rsidR="00F467CB" w14:paraId="1368563A" w14:textId="77777777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01A92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Activation Optimization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83293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Funnel drop-off analytics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8FB95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Improve signup-to-first-transaction conversion rates</w:t>
            </w:r>
          </w:p>
        </w:tc>
      </w:tr>
      <w:tr w:rsidR="00F467CB" w14:paraId="7C6445F4" w14:textId="77777777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0B368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LTV Maximization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F6970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High-value user identification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C9A32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Protect and grow revenue from power users and cross-border heavy users</w:t>
            </w:r>
          </w:p>
        </w:tc>
      </w:tr>
      <w:tr w:rsidR="00F467CB" w14:paraId="7AADB296" w14:textId="77777777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CA105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Regulatory Compliance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A0E91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FCA-aware lifecycle tracking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D8AAB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Avoid misclassifying compliance-frozen accounts as churned</w:t>
            </w:r>
          </w:p>
        </w:tc>
      </w:tr>
      <w:tr w:rsidR="00F467CB" w14:paraId="6EE447EF" w14:textId="77777777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9170E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Product Intelligence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669F3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Transaction journey optimization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B5E7A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Identify high-friction flows reducing repeat transaction rates</w:t>
            </w:r>
          </w:p>
        </w:tc>
      </w:tr>
    </w:tbl>
    <w:p w14:paraId="46A87EF4" w14:textId="77777777" w:rsidR="00A031C8" w:rsidRDefault="00A031C8" w:rsidP="00A031C8">
      <w:pPr>
        <w:pStyle w:val="Heading2"/>
        <w:jc w:val="both"/>
      </w:pPr>
      <w:bookmarkStart w:id="3" w:name="_Toc230103354"/>
      <w:r>
        <w:rPr>
          <w:rFonts w:ascii="Arial" w:eastAsia="Arial" w:hAnsi="Arial" w:cs="Arial"/>
          <w:b/>
          <w:bCs/>
          <w:color w:val="1E3A5F"/>
          <w:sz w:val="28"/>
          <w:szCs w:val="28"/>
        </w:rPr>
        <w:t>1.3  Scope Summary</w:t>
      </w:r>
      <w:bookmarkEnd w:id="3"/>
    </w:p>
    <w:p w14:paraId="491B3C78" w14:textId="339362A4" w:rsidR="00A031C8" w:rsidRDefault="00A031C8" w:rsidP="00A031C8">
      <w:pPr>
        <w:spacing w:before="80" w:after="80"/>
        <w:jc w:val="both"/>
      </w:pPr>
      <w:r>
        <w:rPr>
          <w:color w:val="334155"/>
        </w:rPr>
        <w:t xml:space="preserve">The dashboard covers Consumer and Business users across all </w:t>
      </w:r>
      <w:r w:rsidR="00C46855">
        <w:rPr>
          <w:color w:val="334155"/>
        </w:rPr>
        <w:t>XYZ COMPANY</w:t>
      </w:r>
      <w:r>
        <w:rPr>
          <w:color w:val="334155"/>
        </w:rPr>
        <w:t xml:space="preserve"> product verticals:</w:t>
      </w:r>
    </w:p>
    <w:p w14:paraId="34EB9BAA" w14:textId="77777777" w:rsidR="00A031C8" w:rsidRDefault="00A031C8" w:rsidP="00A031C8">
      <w:pPr>
        <w:pStyle w:val="ListParagraph"/>
        <w:numPr>
          <w:ilvl w:val="0"/>
          <w:numId w:val="2"/>
        </w:numPr>
        <w:spacing w:before="60" w:after="60"/>
        <w:contextualSpacing w:val="0"/>
        <w:jc w:val="both"/>
      </w:pPr>
      <w:r>
        <w:rPr>
          <w:color w:val="334155"/>
          <w:sz w:val="21"/>
          <w:szCs w:val="21"/>
        </w:rPr>
        <w:t>Payments &amp; Transfers: Local transfers, scheduled payments, cross-border payments, direct debits, Tap to Pay</w:t>
      </w:r>
    </w:p>
    <w:p w14:paraId="4DBF9AF4" w14:textId="77777777" w:rsidR="00A031C8" w:rsidRDefault="00A031C8" w:rsidP="00A031C8">
      <w:pPr>
        <w:pStyle w:val="ListParagraph"/>
        <w:numPr>
          <w:ilvl w:val="0"/>
          <w:numId w:val="2"/>
        </w:numPr>
        <w:spacing w:before="60" w:after="60"/>
        <w:contextualSpacing w:val="0"/>
        <w:jc w:val="both"/>
      </w:pPr>
      <w:r>
        <w:rPr>
          <w:color w:val="334155"/>
          <w:sz w:val="21"/>
          <w:szCs w:val="21"/>
        </w:rPr>
        <w:t>Card Ecosystem: Physical cards, virtual cards, local/international transactions, ATM withdrawals (local &amp; international)</w:t>
      </w:r>
    </w:p>
    <w:p w14:paraId="4AA86672" w14:textId="77777777" w:rsidR="00A031C8" w:rsidRDefault="00A031C8" w:rsidP="00A031C8">
      <w:pPr>
        <w:pStyle w:val="ListParagraph"/>
        <w:numPr>
          <w:ilvl w:val="0"/>
          <w:numId w:val="2"/>
        </w:numPr>
        <w:spacing w:before="60" w:after="60"/>
        <w:contextualSpacing w:val="0"/>
        <w:jc w:val="both"/>
      </w:pPr>
      <w:r>
        <w:rPr>
          <w:color w:val="334155"/>
          <w:sz w:val="21"/>
          <w:szCs w:val="21"/>
        </w:rPr>
        <w:t>Behavioral Signals: App logins, beneficiary additions, FX rate checks, support interactions, spending dashboard views</w:t>
      </w:r>
    </w:p>
    <w:p w14:paraId="396EFB28" w14:textId="77777777" w:rsidR="00A031C8" w:rsidRDefault="00A031C8" w:rsidP="00A031C8">
      <w:pPr>
        <w:pStyle w:val="ListParagraph"/>
        <w:numPr>
          <w:ilvl w:val="0"/>
          <w:numId w:val="2"/>
        </w:numPr>
        <w:spacing w:before="60" w:after="60"/>
        <w:contextualSpacing w:val="0"/>
        <w:jc w:val="both"/>
      </w:pPr>
      <w:r>
        <w:rPr>
          <w:color w:val="334155"/>
          <w:sz w:val="21"/>
          <w:szCs w:val="21"/>
        </w:rPr>
        <w:t>User Segments: Consumer, Business, New, Active, Power, At-Risk, Churned, Reactivated, Cross-border, Card-only</w:t>
      </w:r>
    </w:p>
    <w:p w14:paraId="71A5FBE7" w14:textId="77777777" w:rsidR="00A031C8" w:rsidRDefault="00A031C8" w:rsidP="00A031C8">
      <w:pPr>
        <w:spacing w:before="120"/>
        <w:jc w:val="both"/>
      </w:pPr>
    </w:p>
    <w:tbl>
      <w:tblPr>
        <w:tblW w:w="9360" w:type="dxa"/>
        <w:tblInd w:w="3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D177D" w14:paraId="3B5D02DF" w14:textId="77777777">
        <w:tc>
          <w:tcPr>
            <w:tcW w:w="0" w:type="auto"/>
            <w:tcBorders>
              <w:top w:val="single" w:sz="4" w:space="0" w:color="0E7490"/>
              <w:left w:val="single" w:sz="16" w:space="0" w:color="0E7490"/>
              <w:bottom w:val="single" w:sz="4" w:space="0" w:color="0E7490"/>
              <w:right w:val="single" w:sz="4" w:space="0" w:color="0E7490"/>
            </w:tcBorders>
            <w:shd w:val="clear" w:color="auto" w:fill="CFFA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7BDCCF9" w14:textId="77777777" w:rsidR="00A031C8" w:rsidRDefault="00A031C8" w:rsidP="0041252D">
            <w:pPr>
              <w:spacing w:before="60" w:after="60"/>
              <w:jc w:val="both"/>
            </w:pPr>
            <w:r>
              <w:rPr>
                <w:b/>
                <w:bCs/>
                <w:color w:val="0E7490"/>
              </w:rPr>
              <w:t>Key Analytical Principals</w:t>
            </w:r>
          </w:p>
          <w:p w14:paraId="176D3045" w14:textId="77777777" w:rsidR="00A031C8" w:rsidRDefault="00A031C8" w:rsidP="0041252D">
            <w:pPr>
              <w:spacing w:before="40" w:after="40"/>
              <w:jc w:val="both"/>
            </w:pPr>
            <w:r>
              <w:rPr>
                <w:color w:val="1E293B"/>
                <w:sz w:val="21"/>
                <w:szCs w:val="21"/>
              </w:rPr>
              <w:t>All churn thresholds are dynamic and configurable — not static hardcoded rules.</w:t>
            </w:r>
          </w:p>
          <w:p w14:paraId="52E1894D" w14:textId="77777777" w:rsidR="00A031C8" w:rsidRDefault="00A031C8" w:rsidP="0041252D">
            <w:pPr>
              <w:spacing w:before="40" w:after="40"/>
              <w:jc w:val="both"/>
            </w:pPr>
            <w:r>
              <w:rPr>
                <w:color w:val="1E293B"/>
                <w:sz w:val="21"/>
                <w:szCs w:val="21"/>
              </w:rPr>
              <w:t>Compliance-driven account freezes must be excluded from behavioral churn classification.</w:t>
            </w:r>
          </w:p>
          <w:p w14:paraId="315D3EB1" w14:textId="77777777" w:rsidR="00A031C8" w:rsidRDefault="00A031C8" w:rsidP="0041252D">
            <w:pPr>
              <w:spacing w:before="40" w:after="40"/>
              <w:jc w:val="both"/>
            </w:pPr>
            <w:r>
              <w:rPr>
                <w:color w:val="1E293B"/>
                <w:sz w:val="21"/>
                <w:szCs w:val="21"/>
              </w:rPr>
              <w:t>Active user definition spans transactional AND behavioral activity (broadest possible capture).</w:t>
            </w:r>
          </w:p>
          <w:p w14:paraId="613ADF78" w14:textId="77777777" w:rsidR="00A031C8" w:rsidRDefault="00A031C8" w:rsidP="0041252D">
            <w:pPr>
              <w:spacing w:before="40" w:after="40"/>
              <w:jc w:val="both"/>
            </w:pPr>
            <w:r>
              <w:rPr>
                <w:color w:val="1E293B"/>
                <w:sz w:val="21"/>
                <w:szCs w:val="21"/>
              </w:rPr>
              <w:t>Cohort tracking begins at account verification timestamps, not signup date.</w:t>
            </w:r>
          </w:p>
          <w:p w14:paraId="2A9BF043" w14:textId="77777777" w:rsidR="00A031C8" w:rsidRDefault="00A031C8" w:rsidP="0041252D">
            <w:pPr>
              <w:spacing w:before="40" w:after="40"/>
              <w:jc w:val="both"/>
            </w:pPr>
            <w:r>
              <w:rPr>
                <w:color w:val="1E293B"/>
                <w:sz w:val="21"/>
                <w:szCs w:val="21"/>
              </w:rPr>
              <w:t>All metrics are filterable by Consumer/Business, Region, Date Range, Cohort Month, and Activity Type.</w:t>
            </w:r>
          </w:p>
        </w:tc>
      </w:tr>
    </w:tbl>
    <w:p w14:paraId="7A43F841" w14:textId="77777777" w:rsidR="00A031C8" w:rsidRDefault="00A031C8" w:rsidP="00A031C8">
      <w:pPr>
        <w:pStyle w:val="Heading1"/>
        <w:jc w:val="both"/>
      </w:pPr>
      <w:bookmarkStart w:id="4" w:name="_Toc230103355"/>
      <w:r>
        <w:rPr>
          <w:rFonts w:ascii="Arial" w:eastAsia="Arial" w:hAnsi="Arial" w:cs="Arial"/>
          <w:b/>
          <w:bCs/>
          <w:color w:val="0B1F3A"/>
          <w:sz w:val="36"/>
          <w:szCs w:val="36"/>
        </w:rPr>
        <w:lastRenderedPageBreak/>
        <w:t>Problem Statement</w:t>
      </w:r>
      <w:bookmarkEnd w:id="4"/>
    </w:p>
    <w:p w14:paraId="1C97CE40" w14:textId="77777777" w:rsidR="00A031C8" w:rsidRDefault="00A031C8" w:rsidP="00A031C8">
      <w:pPr>
        <w:pBdr>
          <w:bottom w:val="single" w:sz="6" w:space="1" w:color="0E7490"/>
        </w:pBdr>
        <w:spacing w:before="120" w:after="120"/>
        <w:jc w:val="both"/>
      </w:pPr>
    </w:p>
    <w:p w14:paraId="06D031D0" w14:textId="77777777" w:rsidR="00A031C8" w:rsidRDefault="00A031C8" w:rsidP="00A031C8">
      <w:pPr>
        <w:pStyle w:val="Heading2"/>
        <w:jc w:val="both"/>
      </w:pPr>
      <w:bookmarkStart w:id="5" w:name="_Toc230103356"/>
      <w:r>
        <w:rPr>
          <w:rFonts w:ascii="Arial" w:eastAsia="Arial" w:hAnsi="Arial" w:cs="Arial"/>
          <w:b/>
          <w:bCs/>
          <w:color w:val="1E3A5F"/>
          <w:sz w:val="28"/>
          <w:szCs w:val="28"/>
        </w:rPr>
        <w:t>2.1  Visibility Gaps Today</w:t>
      </w:r>
      <w:bookmarkEnd w:id="5"/>
    </w:p>
    <w:p w14:paraId="7C13B3C1" w14:textId="7287FEF2" w:rsidR="00A031C8" w:rsidRDefault="00A031C8" w:rsidP="00A031C8">
      <w:pPr>
        <w:spacing w:before="80" w:after="80"/>
        <w:jc w:val="both"/>
      </w:pPr>
      <w:r>
        <w:rPr>
          <w:color w:val="334155"/>
        </w:rPr>
        <w:t xml:space="preserve">As </w:t>
      </w:r>
      <w:r w:rsidR="00C46855">
        <w:rPr>
          <w:color w:val="334155"/>
        </w:rPr>
        <w:t>XYZ COMPANY</w:t>
      </w:r>
      <w:r>
        <w:rPr>
          <w:color w:val="334155"/>
        </w:rPr>
        <w:t xml:space="preserve"> expands its Consumer and Business user base across multiple payment verticals, the absence of a unified churn and retention intelligence system creates the following critical visibility gaps:</w:t>
      </w:r>
    </w:p>
    <w:p w14:paraId="1AE3DFFD" w14:textId="77777777" w:rsidR="00A031C8" w:rsidRDefault="00A031C8" w:rsidP="00A031C8">
      <w:pPr>
        <w:spacing w:before="80"/>
        <w:jc w:val="both"/>
      </w:pPr>
    </w:p>
    <w:tbl>
      <w:tblPr>
        <w:tblW w:w="99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2"/>
        <w:gridCol w:w="2967"/>
        <w:gridCol w:w="6662"/>
      </w:tblGrid>
      <w:tr w:rsidR="00A10364" w14:paraId="4B26CDD4" w14:textId="77777777">
        <w:trPr>
          <w:trHeight w:val="235"/>
          <w:tblHeader/>
        </w:trPr>
        <w:tc>
          <w:tcPr>
            <w:tcW w:w="36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49D8A" w14:textId="77777777" w:rsidR="00A031C8" w:rsidRDefault="00A031C8" w:rsidP="0041252D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96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C8C8D" w14:textId="77777777" w:rsidR="00A031C8" w:rsidRDefault="00A031C8" w:rsidP="0041252D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GAP AREA</w:t>
            </w:r>
          </w:p>
        </w:tc>
        <w:tc>
          <w:tcPr>
            <w:tcW w:w="666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8D9C2" w14:textId="77777777" w:rsidR="00A031C8" w:rsidRDefault="00A031C8" w:rsidP="0041252D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BUSINESS IMPACT</w:t>
            </w:r>
          </w:p>
        </w:tc>
      </w:tr>
      <w:tr w:rsidR="00F467CB" w14:paraId="504C3773" w14:textId="77777777">
        <w:trPr>
          <w:trHeight w:val="707"/>
        </w:trPr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31C80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1</w:t>
            </w:r>
          </w:p>
        </w:tc>
        <w:tc>
          <w:tcPr>
            <w:tcW w:w="296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93637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No unified churn definition</w:t>
            </w:r>
          </w:p>
        </w:tc>
        <w:tc>
          <w:tcPr>
            <w:tcW w:w="666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19C0B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Teams use inconsistent inactivity thresholds — what Product calls 'churned' differs from what Operations reports, leading to conflicting metrics in leadership reviews</w:t>
            </w:r>
          </w:p>
        </w:tc>
      </w:tr>
      <w:tr w:rsidR="00F467CB" w14:paraId="4D49989A" w14:textId="77777777">
        <w:trPr>
          <w:trHeight w:val="471"/>
        </w:trPr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80E5F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2</w:t>
            </w:r>
          </w:p>
        </w:tc>
        <w:tc>
          <w:tcPr>
            <w:tcW w:w="296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C12F3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No cohort survival tracking</w:t>
            </w:r>
          </w:p>
        </w:tc>
        <w:tc>
          <w:tcPr>
            <w:tcW w:w="666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FD636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No visibility into whether onboarding cohorts retain or decay — cohort M3 and M6 retention rates are entirely unknown</w:t>
            </w:r>
          </w:p>
        </w:tc>
      </w:tr>
      <w:tr w:rsidR="00F467CB" w14:paraId="1A9408AD" w14:textId="77777777">
        <w:trPr>
          <w:trHeight w:val="471"/>
        </w:trPr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0349F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3</w:t>
            </w:r>
          </w:p>
        </w:tc>
        <w:tc>
          <w:tcPr>
            <w:tcW w:w="296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F8816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No leading churn indicators</w:t>
            </w:r>
          </w:p>
        </w:tc>
        <w:tc>
          <w:tcPr>
            <w:tcW w:w="666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4830B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Early disengagement signals (declining transaction frequency, failed payments, zero card usage) are not surfaced before users fully churn</w:t>
            </w:r>
          </w:p>
        </w:tc>
      </w:tr>
      <w:tr w:rsidR="00F467CB" w14:paraId="596C0CAB" w14:textId="77777777">
        <w:trPr>
          <w:trHeight w:val="471"/>
        </w:trPr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D99DB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4</w:t>
            </w:r>
          </w:p>
        </w:tc>
        <w:tc>
          <w:tcPr>
            <w:tcW w:w="296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44B90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No behavioral segmentation</w:t>
            </w:r>
          </w:p>
        </w:tc>
        <w:tc>
          <w:tcPr>
            <w:tcW w:w="666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3A774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All users are treated identically — high-value cross-border users receive the same engagement treatment as dormant wallet-only users</w:t>
            </w:r>
          </w:p>
        </w:tc>
      </w:tr>
      <w:tr w:rsidR="00F467CB" w14:paraId="7CDAA99F" w14:textId="77777777">
        <w:trPr>
          <w:trHeight w:val="471"/>
        </w:trPr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EDBF5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5</w:t>
            </w:r>
          </w:p>
        </w:tc>
        <w:tc>
          <w:tcPr>
            <w:tcW w:w="296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905B2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No compliance-aware lifecycle logic</w:t>
            </w:r>
          </w:p>
        </w:tc>
        <w:tc>
          <w:tcPr>
            <w:tcW w:w="666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C4046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AML/KYC account blocks and compliance restrictions are potentially being counted as voluntary churn, distorting true retention metrics</w:t>
            </w:r>
          </w:p>
        </w:tc>
      </w:tr>
      <w:tr w:rsidR="00F467CB" w14:paraId="4AFDF845" w14:textId="77777777">
        <w:trPr>
          <w:trHeight w:val="471"/>
        </w:trPr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A440D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6</w:t>
            </w:r>
          </w:p>
        </w:tc>
        <w:tc>
          <w:tcPr>
            <w:tcW w:w="296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19A55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No reactivation measurement</w:t>
            </w:r>
          </w:p>
        </w:tc>
        <w:tc>
          <w:tcPr>
            <w:tcW w:w="666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AB993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Previously churned users who return to the platform are not systematically identified, so reactivation campaigns cannot be measured for effectiveness</w:t>
            </w:r>
          </w:p>
        </w:tc>
      </w:tr>
      <w:tr w:rsidR="00F467CB" w14:paraId="7026E5B7" w14:textId="77777777">
        <w:trPr>
          <w:trHeight w:val="471"/>
        </w:trPr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A4DEE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7</w:t>
            </w:r>
          </w:p>
        </w:tc>
        <w:tc>
          <w:tcPr>
            <w:tcW w:w="296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C554A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No cross-product engagement view</w:t>
            </w:r>
          </w:p>
        </w:tc>
        <w:tc>
          <w:tcPr>
            <w:tcW w:w="666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0C9B4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It is unknown what percentage of users use only one product versus multiple, preventing informed product bundling and upsell strategy</w:t>
            </w:r>
          </w:p>
        </w:tc>
      </w:tr>
      <w:tr w:rsidR="00F467CB" w14:paraId="038ED612" w14:textId="77777777">
        <w:trPr>
          <w:trHeight w:val="696"/>
        </w:trPr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789D4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8</w:t>
            </w:r>
          </w:p>
        </w:tc>
        <w:tc>
          <w:tcPr>
            <w:tcW w:w="296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F56AC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No transaction-level churn logic</w:t>
            </w:r>
          </w:p>
        </w:tc>
        <w:tc>
          <w:tcPr>
            <w:tcW w:w="666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CB0FE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Current inactivity definitions do not differentiate between users who completed 1 transaction vs. 50 — both are treated identically at inactivity threshold</w:t>
            </w:r>
          </w:p>
        </w:tc>
      </w:tr>
    </w:tbl>
    <w:p w14:paraId="19B72331" w14:textId="5E34C081" w:rsidR="00A031C8" w:rsidRDefault="00A031C8" w:rsidP="00A031C8">
      <w:pPr>
        <w:pStyle w:val="Heading2"/>
        <w:jc w:val="both"/>
      </w:pPr>
      <w:bookmarkStart w:id="6" w:name="_Toc230103357"/>
      <w:r>
        <w:rPr>
          <w:rFonts w:ascii="Arial" w:eastAsia="Arial" w:hAnsi="Arial" w:cs="Arial"/>
          <w:b/>
          <w:bCs/>
          <w:color w:val="1E3A5F"/>
          <w:sz w:val="28"/>
          <w:szCs w:val="28"/>
        </w:rPr>
        <w:t>2.2 Core Decision This Dashboard Unlocks</w:t>
      </w:r>
      <w:bookmarkEnd w:id="6"/>
    </w:p>
    <w:p w14:paraId="21CDE08D" w14:textId="77777777" w:rsidR="00A031C8" w:rsidRDefault="00A031C8" w:rsidP="00A031C8">
      <w:pPr>
        <w:spacing w:before="80" w:after="80"/>
        <w:jc w:val="both"/>
      </w:pPr>
      <w:r>
        <w:rPr>
          <w:color w:val="334155"/>
        </w:rPr>
        <w:t>The single most impactful decision this dashboard enables is:</w:t>
      </w:r>
    </w:p>
    <w:p w14:paraId="722C3B37" w14:textId="77777777" w:rsidR="00A031C8" w:rsidRDefault="00A031C8" w:rsidP="00A031C8">
      <w:pPr>
        <w:spacing w:before="60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D177D" w14:paraId="69B33FC8" w14:textId="77777777">
        <w:tc>
          <w:tcPr>
            <w:tcW w:w="0" w:type="auto"/>
            <w:tcBorders>
              <w:top w:val="single" w:sz="4" w:space="0" w:color="B45309"/>
              <w:left w:val="single" w:sz="16" w:space="0" w:color="B45309"/>
              <w:bottom w:val="single" w:sz="4" w:space="0" w:color="B45309"/>
              <w:right w:val="single" w:sz="4" w:space="0" w:color="B45309"/>
            </w:tcBorders>
            <w:shd w:val="clear" w:color="auto" w:fill="FEF3C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5E89D73" w14:textId="77777777" w:rsidR="00A031C8" w:rsidRDefault="00A031C8" w:rsidP="0041252D">
            <w:pPr>
              <w:spacing w:before="60" w:after="60"/>
              <w:jc w:val="both"/>
            </w:pPr>
            <w:r>
              <w:rPr>
                <w:b/>
                <w:bCs/>
                <w:color w:val="B45309"/>
              </w:rPr>
              <w:t>Primary Decision Use Case</w:t>
            </w:r>
          </w:p>
          <w:p w14:paraId="67ED10FA" w14:textId="77777777" w:rsidR="00A031C8" w:rsidRDefault="00A031C8" w:rsidP="0041252D">
            <w:pPr>
              <w:spacing w:before="40" w:after="40"/>
              <w:jc w:val="both"/>
            </w:pPr>
            <w:r>
              <w:rPr>
                <w:color w:val="1E293B"/>
                <w:sz w:val="21"/>
                <w:szCs w:val="21"/>
              </w:rPr>
              <w:t>Product Drop-off Reduction via Transaction Journey Optimization</w:t>
            </w:r>
          </w:p>
          <w:p w14:paraId="0CB13C9C" w14:textId="77777777" w:rsidR="00A031C8" w:rsidRDefault="00A031C8" w:rsidP="0041252D">
            <w:pPr>
              <w:spacing w:before="40" w:after="40"/>
              <w:jc w:val="both"/>
            </w:pPr>
          </w:p>
          <w:p w14:paraId="066EF4D5" w14:textId="77777777" w:rsidR="00A031C8" w:rsidRDefault="00A031C8" w:rsidP="0041252D">
            <w:pPr>
              <w:spacing w:before="40" w:after="40"/>
              <w:jc w:val="both"/>
            </w:pPr>
            <w:r>
              <w:rPr>
                <w:color w:val="1E293B"/>
                <w:sz w:val="21"/>
                <w:szCs w:val="21"/>
              </w:rPr>
              <w:t>The Product team will use churn and retention signals to identify exact points in the transaction lifecycle where users stop engaging — whether at first transaction, second transaction, or sustained usage failure points. By understanding which transaction types (payments, transfers, cards) show the highest drop-off and timing of inactivity after initial engagement, the team can redesign high-friction flows, remove conversion blockers, and systematically increase repeat transaction stickiness.</w:t>
            </w:r>
          </w:p>
        </w:tc>
      </w:tr>
    </w:tbl>
    <w:p w14:paraId="1CA2C289" w14:textId="1C32952F" w:rsidR="00A031C8" w:rsidRDefault="00A031C8" w:rsidP="00A031C8">
      <w:pPr>
        <w:pStyle w:val="Heading2"/>
        <w:jc w:val="both"/>
      </w:pPr>
      <w:bookmarkStart w:id="7" w:name="_Toc230103359"/>
      <w:r>
        <w:rPr>
          <w:rFonts w:ascii="Arial" w:eastAsia="Arial" w:hAnsi="Arial" w:cs="Arial"/>
          <w:b/>
          <w:bCs/>
          <w:color w:val="1E3A5F"/>
          <w:sz w:val="28"/>
          <w:szCs w:val="28"/>
        </w:rPr>
        <w:lastRenderedPageBreak/>
        <w:t>3.1 Dashboard Objectives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2"/>
        <w:gridCol w:w="3461"/>
        <w:gridCol w:w="5547"/>
      </w:tblGrid>
      <w:tr w:rsidR="00A10364" w14:paraId="50E2F696" w14:textId="77777777" w:rsidTr="70EE5AE9">
        <w:trPr>
          <w:tblHeader/>
        </w:trPr>
        <w:tc>
          <w:tcPr>
            <w:tcW w:w="2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DC44F" w14:textId="77777777" w:rsidR="00A031C8" w:rsidRDefault="00A031C8" w:rsidP="0041252D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C990" w14:textId="77777777" w:rsidR="00A031C8" w:rsidRDefault="00A031C8" w:rsidP="0041252D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OBJECTIVE</w:t>
            </w:r>
          </w:p>
        </w:tc>
        <w:tc>
          <w:tcPr>
            <w:tcW w:w="50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1825D" w14:textId="77777777" w:rsidR="00A031C8" w:rsidRDefault="00A031C8" w:rsidP="0041252D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SUCCESS MEASURE</w:t>
            </w:r>
          </w:p>
        </w:tc>
      </w:tr>
      <w:tr w:rsidR="00F467CB" w14:paraId="42CD421E" w14:textId="77777777" w:rsidTr="70EE5AE9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AB94D" w14:textId="7BC53272" w:rsidR="00A031C8" w:rsidRDefault="70EE5AE9" w:rsidP="0041252D">
            <w:pPr>
              <w:jc w:val="both"/>
            </w:pPr>
            <w:r w:rsidRPr="70EE5AE9">
              <w:rPr>
                <w:color w:val="1E293B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38C86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Measure customer retention and churn accurately over time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2CA73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Single agreed churn definition adopted across all teams; MoM retention trend visible</w:t>
            </w:r>
          </w:p>
        </w:tc>
      </w:tr>
      <w:tr w:rsidR="00F467CB" w14:paraId="6B5ADB3A" w14:textId="77777777" w:rsidTr="70EE5AE9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E5668" w14:textId="5863075D" w:rsidR="00A031C8" w:rsidRDefault="70EE5AE9" w:rsidP="0041252D">
            <w:pPr>
              <w:jc w:val="both"/>
            </w:pPr>
            <w:r w:rsidRPr="70EE5AE9">
              <w:rPr>
                <w:color w:val="1E293B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5C7FF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Monitor customer activity and engagement levels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650E8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DAU/WAU/MAU tracked daily with Consumer/Business split; behavioral activity signals captured</w:t>
            </w:r>
          </w:p>
        </w:tc>
      </w:tr>
      <w:tr w:rsidR="00F467CB" w14:paraId="04981D3D" w14:textId="77777777" w:rsidTr="70EE5AE9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91F28" w14:textId="3BFAA580" w:rsidR="00A031C8" w:rsidRDefault="70EE5AE9" w:rsidP="0041252D">
            <w:pPr>
              <w:jc w:val="both"/>
            </w:pPr>
            <w:r w:rsidRPr="70EE5AE9">
              <w:rPr>
                <w:color w:val="1E293B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D0856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Identify early churn indicators before users fully disengage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5BE08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At-risk user identification ≥30 days before hard churn threshold; automated alert triggers active</w:t>
            </w:r>
          </w:p>
        </w:tc>
      </w:tr>
      <w:tr w:rsidR="00F467CB" w14:paraId="52A88D7E" w14:textId="77777777" w:rsidTr="70EE5AE9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66907" w14:textId="4F5CB392" w:rsidR="00A031C8" w:rsidRDefault="70EE5AE9" w:rsidP="0041252D">
            <w:pPr>
              <w:jc w:val="both"/>
            </w:pPr>
            <w:r w:rsidRPr="70EE5AE9">
              <w:rPr>
                <w:color w:val="1E293B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81067" w14:textId="7C47DD6E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Track customer lifecycle progression from signup to long-term retention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A179B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Full funnel from signup → KYC → first transaction → repeat → retained → churned visualized</w:t>
            </w:r>
          </w:p>
        </w:tc>
      </w:tr>
      <w:tr w:rsidR="00F467CB" w14:paraId="64C40F2A" w14:textId="77777777" w:rsidTr="70EE5AE9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9021A" w14:textId="26EB21C8" w:rsidR="00A031C8" w:rsidRDefault="70EE5AE9" w:rsidP="0041252D">
            <w:pPr>
              <w:jc w:val="both"/>
            </w:pPr>
            <w:r w:rsidRPr="70EE5AE9">
              <w:rPr>
                <w:color w:val="1E293B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2656E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Measure customer reactivation behavior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9F977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Reactivation rate, average inactivity duration, and reactivation-by-channel tracked</w:t>
            </w:r>
          </w:p>
        </w:tc>
      </w:tr>
      <w:tr w:rsidR="00F467CB" w14:paraId="50EE4771" w14:textId="77777777" w:rsidTr="70EE5AE9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69C4B" w14:textId="60B21C04" w:rsidR="00A031C8" w:rsidRDefault="70EE5AE9" w:rsidP="0041252D">
            <w:pPr>
              <w:jc w:val="both"/>
            </w:pPr>
            <w:r w:rsidRPr="70EE5AE9">
              <w:rPr>
                <w:color w:val="1E293B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6C183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Provide cohort-based survival and retention analysis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A9762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Monthly cohort tables at D1/D7/D30/M1/M2/M3/M6/Y1 published for all onboarding cohorts</w:t>
            </w:r>
          </w:p>
        </w:tc>
      </w:tr>
      <w:tr w:rsidR="00F467CB" w14:paraId="76D83226" w14:textId="77777777" w:rsidTr="70EE5AE9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7A6C5" w14:textId="76704C9A" w:rsidR="00A031C8" w:rsidRDefault="70EE5AE9" w:rsidP="0041252D">
            <w:pPr>
              <w:jc w:val="both"/>
            </w:pPr>
            <w:r w:rsidRPr="70EE5AE9">
              <w:rPr>
                <w:color w:val="1E293B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5C2E9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Segment customers by behavioral and transaction profiles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33B56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9 defined segments with individual health scores and segment-level churn rates</w:t>
            </w:r>
          </w:p>
        </w:tc>
      </w:tr>
      <w:tr w:rsidR="00F467CB" w14:paraId="2CD74DC6" w14:textId="77777777" w:rsidTr="70EE5AE9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8C8D3" w14:textId="433C47D0" w:rsidR="00A031C8" w:rsidRDefault="70EE5AE9" w:rsidP="0041252D">
            <w:pPr>
              <w:jc w:val="both"/>
            </w:pPr>
            <w:r w:rsidRPr="70EE5AE9">
              <w:rPr>
                <w:color w:val="1E293B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D2B94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Enable compliance-aware lifecycle classification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DC04E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KYC/AML-frozen accounts excluded from behavioral churn metrics; compliance churn tracked separately</w:t>
            </w:r>
          </w:p>
        </w:tc>
      </w:tr>
    </w:tbl>
    <w:p w14:paraId="5ACF6BCF" w14:textId="77777777" w:rsidR="00A031C8" w:rsidRDefault="00A031C8" w:rsidP="00A031C8">
      <w:pPr>
        <w:pStyle w:val="Heading1"/>
        <w:jc w:val="both"/>
      </w:pPr>
      <w:bookmarkStart w:id="8" w:name="_Toc230103361"/>
      <w:r>
        <w:rPr>
          <w:rFonts w:ascii="Arial" w:eastAsia="Arial" w:hAnsi="Arial" w:cs="Arial"/>
          <w:b/>
          <w:bCs/>
          <w:color w:val="0B1F3A"/>
          <w:sz w:val="36"/>
          <w:szCs w:val="36"/>
        </w:rPr>
        <w:t>Churn Logic Definitions</w:t>
      </w:r>
      <w:bookmarkEnd w:id="8"/>
    </w:p>
    <w:p w14:paraId="6267DDF5" w14:textId="77777777" w:rsidR="00A031C8" w:rsidRDefault="00A031C8" w:rsidP="00A031C8">
      <w:pPr>
        <w:pBdr>
          <w:bottom w:val="single" w:sz="6" w:space="1" w:color="0E7490"/>
        </w:pBdr>
        <w:spacing w:before="120" w:after="120"/>
        <w:jc w:val="both"/>
      </w:pPr>
    </w:p>
    <w:p w14:paraId="45BAE036" w14:textId="1E89F309" w:rsidR="00A031C8" w:rsidRDefault="00A031C8" w:rsidP="00A031C8">
      <w:pPr>
        <w:spacing w:before="80" w:after="80"/>
        <w:jc w:val="both"/>
      </w:pPr>
      <w:r>
        <w:rPr>
          <w:color w:val="334155"/>
        </w:rPr>
        <w:t xml:space="preserve">All churn classifications at </w:t>
      </w:r>
      <w:r w:rsidR="00C46855">
        <w:rPr>
          <w:color w:val="334155"/>
        </w:rPr>
        <w:t>XYZ COMPANY</w:t>
      </w:r>
      <w:r>
        <w:rPr>
          <w:color w:val="334155"/>
        </w:rPr>
        <w:t xml:space="preserve"> follow an EMI-grade behavioral model that distinguishes between voluntary disengagement, involuntary compliance-driven inactivity, dormancy, and true hard churn. This section constitutes the single source of truth for all churn-related classifications.</w:t>
      </w:r>
    </w:p>
    <w:p w14:paraId="2D385A26" w14:textId="77777777" w:rsidR="00A031C8" w:rsidRDefault="00A031C8" w:rsidP="00A031C8">
      <w:pPr>
        <w:pStyle w:val="Heading2"/>
        <w:jc w:val="both"/>
      </w:pPr>
      <w:bookmarkStart w:id="9" w:name="_Toc230103362"/>
      <w:r>
        <w:rPr>
          <w:rFonts w:ascii="Arial" w:eastAsia="Arial" w:hAnsi="Arial" w:cs="Arial"/>
          <w:b/>
          <w:bCs/>
          <w:color w:val="1E3A5F"/>
          <w:sz w:val="28"/>
          <w:szCs w:val="28"/>
        </w:rPr>
        <w:t>4.1  Active User Definition</w:t>
      </w:r>
      <w:bookmarkEnd w:id="9"/>
    </w:p>
    <w:p w14:paraId="65E7382C" w14:textId="77777777" w:rsidR="00A031C8" w:rsidRDefault="00A031C8" w:rsidP="00A031C8">
      <w:pPr>
        <w:spacing w:before="80" w:after="80"/>
        <w:jc w:val="both"/>
      </w:pPr>
      <w:r>
        <w:rPr>
          <w:color w:val="334155"/>
        </w:rPr>
        <w:t>A user is classified as ACTIVE if ANY of the following qualifying conditions are met within the reporting period:</w:t>
      </w:r>
    </w:p>
    <w:p w14:paraId="7262DE0D" w14:textId="77777777" w:rsidR="00A031C8" w:rsidRDefault="00A031C8" w:rsidP="00A031C8">
      <w:pPr>
        <w:spacing w:before="60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6"/>
        <w:gridCol w:w="5003"/>
        <w:gridCol w:w="1981"/>
      </w:tblGrid>
      <w:tr w:rsidR="00A10364" w14:paraId="2BB21E97" w14:textId="77777777">
        <w:trPr>
          <w:tblHeader/>
        </w:trPr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D9268" w14:textId="77777777" w:rsidR="00A031C8" w:rsidRDefault="00A031C8" w:rsidP="0041252D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ACTIVITY CATEGORY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67906" w14:textId="77777777" w:rsidR="00A031C8" w:rsidRDefault="00A031C8" w:rsidP="0041252D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QUALIFYING SIGNAL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D9B77" w14:textId="77777777" w:rsidR="00A031C8" w:rsidRDefault="00A031C8" w:rsidP="0041252D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F467CB" w14:paraId="251767BE" w14:textId="77777777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C5228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Account Activity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8B76C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Account status is marked as Active in core system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1A3D9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P2</w:t>
            </w:r>
          </w:p>
        </w:tc>
      </w:tr>
      <w:tr w:rsidR="00F467CB" w14:paraId="3229FEED" w14:textId="77777777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3A870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Transaction Activity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17DF1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At least one successful financial transaction completed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97BAB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P1</w:t>
            </w:r>
          </w:p>
        </w:tc>
      </w:tr>
      <w:tr w:rsidR="00F467CB" w14:paraId="2E82C387" w14:textId="77777777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59F98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Behavioral – Login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8475D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App login recorded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676A7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P3</w:t>
            </w:r>
          </w:p>
        </w:tc>
      </w:tr>
      <w:tr w:rsidR="00F467CB" w14:paraId="3110828E" w14:textId="77777777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3EA3B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Behavioral – Beneficiary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DD19E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Beneficiary addition event fired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F81B9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P3</w:t>
            </w:r>
          </w:p>
        </w:tc>
      </w:tr>
      <w:tr w:rsidR="00F467CB" w14:paraId="588468A3" w14:textId="77777777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D4E16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Behavioral – FX Check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98D4A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FX rate check event recorded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E2DEB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P3</w:t>
            </w:r>
          </w:p>
        </w:tc>
      </w:tr>
      <w:tr w:rsidR="00F467CB" w14:paraId="11B9140A" w14:textId="77777777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F0E01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Behavioral – Dashboard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91F91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Spending or insights dashboard accessed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CEA65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P3</w:t>
            </w:r>
          </w:p>
        </w:tc>
      </w:tr>
      <w:tr w:rsidR="00F467CB" w14:paraId="4A1646A1" w14:textId="77777777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273F7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Behavioral – Support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78448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Customer support interaction recorded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A5E74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P3</w:t>
            </w:r>
          </w:p>
        </w:tc>
      </w:tr>
    </w:tbl>
    <w:p w14:paraId="53A07B0F" w14:textId="77777777" w:rsidR="00A031C8" w:rsidRDefault="00A031C8" w:rsidP="00A031C8">
      <w:pPr>
        <w:spacing w:before="80" w:after="80"/>
        <w:jc w:val="both"/>
      </w:pPr>
      <w:r>
        <w:rPr>
          <w:i/>
          <w:iCs/>
          <w:color w:val="334155"/>
          <w:sz w:val="19"/>
          <w:szCs w:val="19"/>
        </w:rPr>
        <w:t>Formula: Active Users = DISTINCT COUNT(user_id) WHERE (account_status = 'active') OR (successful_transaction_exists = TRUE) OR (behavioral_event_exists = TRUE) IN reporting_period</w:t>
      </w:r>
    </w:p>
    <w:p w14:paraId="75BF6F77" w14:textId="416991B1" w:rsidR="205AEA01" w:rsidRDefault="205AEA01" w:rsidP="205AEA01">
      <w:pPr>
        <w:spacing w:before="80" w:after="80"/>
        <w:jc w:val="both"/>
        <w:rPr>
          <w:i/>
          <w:iCs/>
          <w:color w:val="334155"/>
          <w:sz w:val="19"/>
          <w:szCs w:val="19"/>
        </w:rPr>
      </w:pPr>
    </w:p>
    <w:p w14:paraId="4E9DCFDB" w14:textId="3199113A" w:rsidR="00A031C8" w:rsidRDefault="00A031C8" w:rsidP="00A031C8">
      <w:pPr>
        <w:pStyle w:val="Heading2"/>
        <w:jc w:val="both"/>
      </w:pPr>
      <w:bookmarkStart w:id="10" w:name="_Toc230103363"/>
      <w:r>
        <w:rPr>
          <w:rFonts w:ascii="Arial" w:eastAsia="Arial" w:hAnsi="Arial" w:cs="Arial"/>
          <w:b/>
          <w:bCs/>
          <w:color w:val="1E3A5F"/>
          <w:sz w:val="28"/>
          <w:szCs w:val="28"/>
        </w:rPr>
        <w:lastRenderedPageBreak/>
        <w:t>4.2 Churn Classification Model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1"/>
        <w:gridCol w:w="2330"/>
        <w:gridCol w:w="3709"/>
        <w:gridCol w:w="1930"/>
      </w:tblGrid>
      <w:tr w:rsidR="00C74B6B" w14:paraId="012BFF03" w14:textId="77777777">
        <w:trPr>
          <w:tblHeader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BE37F" w14:textId="77777777" w:rsidR="00A031C8" w:rsidRDefault="00A031C8" w:rsidP="0041252D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CHURN TYPE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337EE" w14:textId="77777777" w:rsidR="00A031C8" w:rsidRDefault="00A031C8" w:rsidP="0041252D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TRIGGER CONDITION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59985" w14:textId="77777777" w:rsidR="00A031C8" w:rsidRDefault="00A031C8" w:rsidP="0041252D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F9176" w14:textId="77777777" w:rsidR="00A031C8" w:rsidRDefault="00A031C8" w:rsidP="0041252D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CLASSIFICATION BUCKET</w:t>
            </w:r>
          </w:p>
        </w:tc>
      </w:tr>
      <w:tr w:rsidR="00C74B6B" w14:paraId="0C5E4E21" w14:textId="77777777" w:rsidTr="205AEA01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2D0D6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Voluntary Churn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264CF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User initiates account closure or deletion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2079E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User actively requests account termination or deletion. Confirmed voluntary exit.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B1341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VOLUNTARY</w:t>
            </w:r>
          </w:p>
        </w:tc>
      </w:tr>
      <w:tr w:rsidR="00C74B6B" w14:paraId="64C91529" w14:textId="77777777" w:rsidTr="205AEA01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7ED3C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Involuntary Churn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4C579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KYC failure, AML block, compliance restriction, account freeze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85D67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Account becomes inactive due to regulatory or compliance action — NOT behavioral disengagement. Must be tracked separately and EXCLUDED from behavioral churn KPIs.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42195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COMPLIANCE</w:t>
            </w:r>
          </w:p>
        </w:tc>
      </w:tr>
      <w:tr w:rsidR="00C74B6B" w14:paraId="4778CED3" w14:textId="77777777" w:rsidTr="205AEA01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DC367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Behavioral At-Risk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E036A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1 txn in last 30–60 days OR 50% frequency drop vs prior 30 days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5A770" w14:textId="7703D944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 xml:space="preserve">User is still technically active but </w:t>
            </w:r>
            <w:r w:rsidR="205AEA01" w:rsidRPr="205AEA01">
              <w:rPr>
                <w:color w:val="1E293B"/>
                <w:sz w:val="20"/>
                <w:szCs w:val="20"/>
              </w:rPr>
              <w:t>show</w:t>
            </w:r>
            <w:r>
              <w:rPr>
                <w:color w:val="1E293B"/>
                <w:sz w:val="20"/>
                <w:szCs w:val="20"/>
              </w:rPr>
              <w:t xml:space="preserve"> decline signals. Earliest intervention window.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55AC9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AT-RISK</w:t>
            </w:r>
          </w:p>
        </w:tc>
      </w:tr>
      <w:tr w:rsidR="00C74B6B" w14:paraId="6B2B393F" w14:textId="77777777" w:rsidTr="205AEA01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34D99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Soft Churn (D-30)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48B00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No qualifying activity for 30 consecutive days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53D1E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First inactivity threshold. User has missed one full monthly engagement cycle.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67D21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D-30</w:t>
            </w:r>
          </w:p>
        </w:tc>
      </w:tr>
      <w:tr w:rsidR="00C74B6B" w14:paraId="2C63B2D8" w14:textId="77777777" w:rsidTr="205AEA01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0130E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Dormant (D-60)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7F2F3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No qualifying activity for 60 consecutive days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03FA6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High probability of permanent churn. Reactivation window still viable.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6A84F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D-60</w:t>
            </w:r>
          </w:p>
        </w:tc>
      </w:tr>
      <w:tr w:rsidR="00C74B6B" w14:paraId="2AA347E0" w14:textId="77777777" w:rsidTr="205AEA01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0E1A3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Hard Churn (D-90+)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CE388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No qualifying activity for 90+ consecutive days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1D6E3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User is classified as fully churned. Reactivation campaigns should be triggered at 60-day mark.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D8D51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D-90</w:t>
            </w:r>
          </w:p>
        </w:tc>
      </w:tr>
      <w:tr w:rsidR="00C74B6B" w14:paraId="4E668CF9" w14:textId="77777777" w:rsidTr="205AEA01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921FC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Transaction Churn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99092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Zero successful transactions in last 60–90 days despite account being technically active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C0A95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User may show behavioral signals (logins) but has stopped transacting — a critical fintech-specific churn indicator.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EABED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TXN-CHURN</w:t>
            </w:r>
          </w:p>
        </w:tc>
      </w:tr>
    </w:tbl>
    <w:p w14:paraId="4F3AF942" w14:textId="77777777" w:rsidR="00A031C8" w:rsidRDefault="00A031C8" w:rsidP="00A031C8">
      <w:pPr>
        <w:spacing w:before="120"/>
        <w:jc w:val="both"/>
      </w:pPr>
    </w:p>
    <w:p w14:paraId="247939C9" w14:textId="34C3AEBD" w:rsidR="00A031C8" w:rsidRDefault="00A031C8" w:rsidP="00A031C8">
      <w:pPr>
        <w:pStyle w:val="Heading2"/>
        <w:jc w:val="both"/>
      </w:pPr>
      <w:bookmarkStart w:id="11" w:name="_Toc230103364"/>
      <w:r>
        <w:rPr>
          <w:rFonts w:ascii="Arial" w:eastAsia="Arial" w:hAnsi="Arial" w:cs="Arial"/>
          <w:b/>
          <w:bCs/>
          <w:color w:val="1E3A5F"/>
          <w:sz w:val="28"/>
          <w:szCs w:val="28"/>
        </w:rPr>
        <w:t>4.3 Dormant vs Churned vs Reactivated – Precise Rules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D177D" w14:paraId="61841577" w14:textId="77777777">
        <w:tc>
          <w:tcPr>
            <w:tcW w:w="0" w:type="auto"/>
            <w:tcBorders>
              <w:top w:val="single" w:sz="4" w:space="0" w:color="0E7490"/>
              <w:left w:val="single" w:sz="16" w:space="0" w:color="0E7490"/>
              <w:bottom w:val="single" w:sz="4" w:space="0" w:color="0E7490"/>
              <w:right w:val="single" w:sz="4" w:space="0" w:color="0E7490"/>
            </w:tcBorders>
            <w:shd w:val="clear" w:color="auto" w:fill="CFFA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9AAA192" w14:textId="77777777" w:rsidR="00A031C8" w:rsidRDefault="00A031C8" w:rsidP="0041252D">
            <w:pPr>
              <w:spacing w:before="60" w:after="60"/>
              <w:jc w:val="both"/>
            </w:pPr>
            <w:r>
              <w:rPr>
                <w:b/>
                <w:bCs/>
                <w:color w:val="0E7490"/>
              </w:rPr>
              <w:t>Dormant User Definition</w:t>
            </w:r>
          </w:p>
          <w:p w14:paraId="020537CF" w14:textId="77777777" w:rsidR="00A031C8" w:rsidRDefault="00A031C8" w:rsidP="0041252D">
            <w:pPr>
              <w:spacing w:before="40" w:after="40"/>
              <w:jc w:val="both"/>
            </w:pPr>
            <w:r>
              <w:rPr>
                <w:color w:val="1E293B"/>
                <w:sz w:val="21"/>
                <w:szCs w:val="21"/>
              </w:rPr>
              <w:t>Previously active user (&gt;= 2 transactions in any historical 30-day window)</w:t>
            </w:r>
          </w:p>
          <w:p w14:paraId="1D3AA48B" w14:textId="77777777" w:rsidR="00A031C8" w:rsidRDefault="00A031C8" w:rsidP="0041252D">
            <w:pPr>
              <w:spacing w:before="40" w:after="40"/>
              <w:jc w:val="both"/>
            </w:pPr>
            <w:r>
              <w:rPr>
                <w:color w:val="1E293B"/>
                <w:sz w:val="21"/>
                <w:szCs w:val="21"/>
              </w:rPr>
              <w:t>AND zero qualifying activity in the last 31–89 days</w:t>
            </w:r>
          </w:p>
          <w:p w14:paraId="6DC71FA5" w14:textId="77777777" w:rsidR="00A031C8" w:rsidRDefault="00A031C8" w:rsidP="0041252D">
            <w:pPr>
              <w:spacing w:before="40" w:after="40"/>
              <w:jc w:val="both"/>
            </w:pPr>
            <w:r>
              <w:rPr>
                <w:color w:val="1E293B"/>
                <w:sz w:val="21"/>
                <w:szCs w:val="21"/>
              </w:rPr>
              <w:t>AND account not subject to compliance freeze</w:t>
            </w:r>
          </w:p>
          <w:p w14:paraId="0B15E1CC" w14:textId="77777777" w:rsidR="00A031C8" w:rsidRDefault="00A031C8" w:rsidP="0041252D">
            <w:pPr>
              <w:spacing w:before="40" w:after="40"/>
              <w:jc w:val="both"/>
            </w:pPr>
            <w:r>
              <w:rPr>
                <w:color w:val="1E293B"/>
                <w:sz w:val="21"/>
                <w:szCs w:val="21"/>
              </w:rPr>
              <w:t>=&gt; Classification: DORMANT (not yet hard-churned, reactivation still prioritized)</w:t>
            </w:r>
          </w:p>
        </w:tc>
      </w:tr>
    </w:tbl>
    <w:p w14:paraId="23386593" w14:textId="77777777" w:rsidR="00A031C8" w:rsidRDefault="00A031C8" w:rsidP="00A031C8">
      <w:pPr>
        <w:spacing w:before="80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D177D" w14:paraId="4AFEE655" w14:textId="77777777">
        <w:tc>
          <w:tcPr>
            <w:tcW w:w="0" w:type="auto"/>
            <w:tcBorders>
              <w:top w:val="single" w:sz="4" w:space="0" w:color="DC2626"/>
              <w:left w:val="single" w:sz="16" w:space="0" w:color="DC2626"/>
              <w:bottom w:val="single" w:sz="4" w:space="0" w:color="DC2626"/>
              <w:right w:val="single" w:sz="4" w:space="0" w:color="DC2626"/>
            </w:tcBorders>
            <w:shd w:val="clear" w:color="auto" w:fill="FEE2E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59D8F18" w14:textId="77777777" w:rsidR="00A031C8" w:rsidRDefault="00A031C8" w:rsidP="0041252D">
            <w:pPr>
              <w:spacing w:before="60" w:after="60"/>
              <w:jc w:val="both"/>
            </w:pPr>
            <w:r>
              <w:rPr>
                <w:b/>
                <w:bCs/>
                <w:color w:val="DC2626"/>
              </w:rPr>
              <w:t>Churned User Definition</w:t>
            </w:r>
          </w:p>
          <w:p w14:paraId="48876BA0" w14:textId="77777777" w:rsidR="00A031C8" w:rsidRDefault="00A031C8" w:rsidP="0041252D">
            <w:pPr>
              <w:spacing w:before="40" w:after="40"/>
              <w:jc w:val="both"/>
            </w:pPr>
            <w:r>
              <w:rPr>
                <w:color w:val="1E293B"/>
                <w:sz w:val="21"/>
                <w:szCs w:val="21"/>
              </w:rPr>
              <w:t>Zero qualifying activity for &gt;= 90 consecutive days</w:t>
            </w:r>
          </w:p>
          <w:p w14:paraId="0E38C626" w14:textId="77777777" w:rsidR="00A031C8" w:rsidRDefault="00A031C8" w:rsidP="0041252D">
            <w:pPr>
              <w:spacing w:before="40" w:after="40"/>
              <w:jc w:val="both"/>
            </w:pPr>
            <w:r>
              <w:rPr>
                <w:color w:val="1E293B"/>
                <w:sz w:val="21"/>
                <w:szCs w:val="21"/>
              </w:rPr>
              <w:t>AND account not subject to compliance freeze or voluntary closure</w:t>
            </w:r>
          </w:p>
          <w:p w14:paraId="33165E4C" w14:textId="77777777" w:rsidR="00A031C8" w:rsidRDefault="00A031C8" w:rsidP="0041252D">
            <w:pPr>
              <w:spacing w:before="40" w:after="40"/>
              <w:jc w:val="both"/>
            </w:pPr>
            <w:r>
              <w:rPr>
                <w:color w:val="1E293B"/>
                <w:sz w:val="21"/>
                <w:szCs w:val="21"/>
              </w:rPr>
              <w:t>=&gt; Classification: CHURNED</w:t>
            </w:r>
          </w:p>
          <w:p w14:paraId="7C2C4FD0" w14:textId="77777777" w:rsidR="00A031C8" w:rsidRDefault="00A031C8" w:rsidP="0041252D">
            <w:pPr>
              <w:spacing w:before="40" w:after="40"/>
              <w:jc w:val="both"/>
            </w:pPr>
            <w:r>
              <w:rPr>
                <w:color w:val="1E293B"/>
                <w:sz w:val="21"/>
                <w:szCs w:val="21"/>
              </w:rPr>
              <w:t>Note: D-30 and D-60 are early churn buckets for intervention purposes; D-90 is the hard churn boundary.</w:t>
            </w:r>
          </w:p>
        </w:tc>
      </w:tr>
    </w:tbl>
    <w:p w14:paraId="2FD729D0" w14:textId="77777777" w:rsidR="00A031C8" w:rsidRDefault="00A031C8" w:rsidP="00A031C8">
      <w:pPr>
        <w:spacing w:before="80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D177D" w14:paraId="75B5BEC9" w14:textId="77777777">
        <w:tc>
          <w:tcPr>
            <w:tcW w:w="0" w:type="auto"/>
            <w:tcBorders>
              <w:top w:val="single" w:sz="4" w:space="0" w:color="16A34A"/>
              <w:left w:val="single" w:sz="16" w:space="0" w:color="16A34A"/>
              <w:bottom w:val="single" w:sz="4" w:space="0" w:color="16A34A"/>
              <w:right w:val="single" w:sz="4" w:space="0" w:color="16A34A"/>
            </w:tcBorders>
            <w:shd w:val="clear" w:color="auto" w:fill="DCFC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C6BEFB8" w14:textId="77777777" w:rsidR="00A031C8" w:rsidRDefault="00A031C8" w:rsidP="0041252D">
            <w:pPr>
              <w:spacing w:before="60" w:after="60"/>
              <w:jc w:val="both"/>
            </w:pPr>
            <w:r>
              <w:rPr>
                <w:b/>
                <w:bCs/>
                <w:color w:val="16A34A"/>
              </w:rPr>
              <w:t>Reactivated User Definition</w:t>
            </w:r>
          </w:p>
          <w:p w14:paraId="03D859E9" w14:textId="77777777" w:rsidR="00A031C8" w:rsidRDefault="00A031C8" w:rsidP="0041252D">
            <w:pPr>
              <w:spacing w:before="40" w:after="40"/>
              <w:jc w:val="both"/>
            </w:pPr>
            <w:r>
              <w:rPr>
                <w:color w:val="1E293B"/>
                <w:sz w:val="21"/>
                <w:szCs w:val="21"/>
              </w:rPr>
              <w:lastRenderedPageBreak/>
              <w:t>User was previously classified as CHURNED (D-60 or D-90 bucket)</w:t>
            </w:r>
          </w:p>
          <w:p w14:paraId="1DFE010F" w14:textId="77777777" w:rsidR="00A031C8" w:rsidRDefault="00A031C8" w:rsidP="0041252D">
            <w:pPr>
              <w:spacing w:before="40" w:after="40"/>
              <w:jc w:val="both"/>
            </w:pPr>
            <w:r>
              <w:rPr>
                <w:color w:val="1E293B"/>
                <w:sz w:val="21"/>
                <w:szCs w:val="21"/>
              </w:rPr>
              <w:t>AND user performs a new qualifying activity (transaction OR behavioral signal)</w:t>
            </w:r>
          </w:p>
          <w:p w14:paraId="347B65E1" w14:textId="77777777" w:rsidR="00A031C8" w:rsidRDefault="00A031C8" w:rsidP="0041252D">
            <w:pPr>
              <w:spacing w:before="40" w:after="40"/>
              <w:jc w:val="both"/>
            </w:pPr>
            <w:r>
              <w:rPr>
                <w:color w:val="1E293B"/>
                <w:sz w:val="21"/>
                <w:szCs w:val="21"/>
              </w:rPr>
              <w:t>=&gt; Classification: REACTIVATED</w:t>
            </w:r>
          </w:p>
          <w:p w14:paraId="7D0042E0" w14:textId="77777777" w:rsidR="00A031C8" w:rsidRDefault="00A031C8" w:rsidP="0041252D">
            <w:pPr>
              <w:spacing w:before="40" w:after="40"/>
              <w:jc w:val="both"/>
            </w:pPr>
            <w:r>
              <w:rPr>
                <w:color w:val="1E293B"/>
                <w:sz w:val="21"/>
                <w:szCs w:val="21"/>
              </w:rPr>
              <w:t>=&gt; Reset retention clock from reactivation date</w:t>
            </w:r>
          </w:p>
          <w:p w14:paraId="0E1278EC" w14:textId="77777777" w:rsidR="00A031C8" w:rsidRDefault="00A031C8" w:rsidP="0041252D">
            <w:pPr>
              <w:spacing w:before="40" w:after="40"/>
              <w:jc w:val="both"/>
            </w:pPr>
            <w:r>
              <w:rPr>
                <w:color w:val="1E293B"/>
                <w:sz w:val="21"/>
                <w:szCs w:val="21"/>
              </w:rPr>
              <w:t>=&gt; Track reactivation channel, inactivity duration, and first post-reactivation transaction type</w:t>
            </w:r>
          </w:p>
        </w:tc>
      </w:tr>
    </w:tbl>
    <w:p w14:paraId="5865290B" w14:textId="77777777" w:rsidR="00A031C8" w:rsidRDefault="00A031C8" w:rsidP="00A031C8">
      <w:pPr>
        <w:spacing w:before="120"/>
        <w:jc w:val="both"/>
      </w:pPr>
    </w:p>
    <w:p w14:paraId="3BE466EF" w14:textId="2EF8E4BD" w:rsidR="00A031C8" w:rsidRDefault="00A031C8" w:rsidP="00A031C8">
      <w:pPr>
        <w:pStyle w:val="Heading2"/>
        <w:jc w:val="both"/>
      </w:pPr>
      <w:bookmarkStart w:id="12" w:name="_Toc230103365"/>
      <w:r>
        <w:rPr>
          <w:rFonts w:ascii="Arial" w:eastAsia="Arial" w:hAnsi="Arial" w:cs="Arial"/>
          <w:b/>
          <w:bCs/>
          <w:color w:val="1E3A5F"/>
          <w:sz w:val="28"/>
          <w:szCs w:val="28"/>
        </w:rPr>
        <w:t>4.4 Transaction-Based Churn Parameters (Dynamic/Configurable)</w:t>
      </w:r>
      <w:bookmarkEnd w:id="12"/>
    </w:p>
    <w:p w14:paraId="444DB3CB" w14:textId="5D410493" w:rsidR="00A031C8" w:rsidRDefault="00A031C8" w:rsidP="00A031C8">
      <w:pPr>
        <w:spacing w:before="80" w:after="80"/>
        <w:jc w:val="both"/>
      </w:pPr>
      <w:r>
        <w:rPr>
          <w:color w:val="334155"/>
        </w:rPr>
        <w:t xml:space="preserve">The following thresholds are </w:t>
      </w:r>
      <w:r w:rsidR="205AEA01" w:rsidRPr="205AEA01">
        <w:rPr>
          <w:color w:val="334155"/>
        </w:rPr>
        <w:t xml:space="preserve">the </w:t>
      </w:r>
      <w:r>
        <w:rPr>
          <w:color w:val="334155"/>
        </w:rPr>
        <w:t>default starting values only. All parameters must be configurable via the BI platform without requiring code changes.</w:t>
      </w:r>
    </w:p>
    <w:p w14:paraId="73F74BD5" w14:textId="77777777" w:rsidR="00A031C8" w:rsidRDefault="00A031C8" w:rsidP="00A031C8">
      <w:pPr>
        <w:spacing w:before="60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4"/>
        <w:gridCol w:w="4266"/>
        <w:gridCol w:w="1956"/>
        <w:gridCol w:w="1994"/>
      </w:tblGrid>
      <w:tr w:rsidR="00C74B6B" w14:paraId="13C7D0B3" w14:textId="77777777">
        <w:trPr>
          <w:tblHeader/>
        </w:trPr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52974" w14:textId="77777777" w:rsidR="00A031C8" w:rsidRDefault="00A031C8" w:rsidP="0041252D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PARAM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449BE" w14:textId="77777777" w:rsidR="00A031C8" w:rsidRDefault="00A031C8" w:rsidP="0041252D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DC893" w14:textId="77777777" w:rsidR="00A031C8" w:rsidRDefault="00A031C8" w:rsidP="0041252D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DEFAULT VALUE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4A556" w14:textId="77777777" w:rsidR="00A031C8" w:rsidRDefault="00A031C8" w:rsidP="0041252D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CONFIGURABLE?</w:t>
            </w:r>
          </w:p>
        </w:tc>
      </w:tr>
      <w:tr w:rsidR="00C74B6B" w14:paraId="27832098" w14:textId="77777777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E31A0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X1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2B5B9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Min transactions for short-window retention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23195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2 transactions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4DD85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Yes</w:t>
            </w:r>
          </w:p>
        </w:tc>
      </w:tr>
      <w:tr w:rsidR="00C74B6B" w14:paraId="340F5786" w14:textId="77777777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6228F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Y1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8C2C1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Short rolling evaluation window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45B3A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30 days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C964F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Yes</w:t>
            </w:r>
          </w:p>
        </w:tc>
      </w:tr>
      <w:tr w:rsidR="00C74B6B" w14:paraId="2128E745" w14:textId="77777777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D8F36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X2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BFB28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Transactions for sustained engagement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F26FD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3 transactions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7A2AE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Yes</w:t>
            </w:r>
          </w:p>
        </w:tc>
      </w:tr>
      <w:tr w:rsidR="00C74B6B" w14:paraId="3C87E120" w14:textId="77777777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D17DC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Y2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92BEF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Medium rolling evaluation window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767EE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60 days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B1C41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Yes</w:t>
            </w:r>
          </w:p>
        </w:tc>
      </w:tr>
      <w:tr w:rsidR="00C74B6B" w14:paraId="659C9658" w14:textId="77777777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45799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Z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173A8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Maximum allowed inactivity gap within retained window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EBD29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30 days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BB285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Yes</w:t>
            </w:r>
          </w:p>
        </w:tc>
      </w:tr>
      <w:tr w:rsidR="00C74B6B" w14:paraId="3868EE96" w14:textId="77777777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09BE4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X3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93F37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Recent activity minimum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ADC1A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1 transaction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A90FC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Yes</w:t>
            </w:r>
          </w:p>
        </w:tc>
      </w:tr>
      <w:tr w:rsidR="00C74B6B" w14:paraId="27829C3D" w14:textId="77777777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5BE92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Y3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CA4DC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Recent activity window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D39C7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30 days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E676C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Yes</w:t>
            </w:r>
          </w:p>
        </w:tc>
      </w:tr>
      <w:tr w:rsidR="00C74B6B" w14:paraId="13064BD2" w14:textId="77777777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08954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X4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14C10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Prior period activity requirement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AE8B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1 transaction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7F532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Yes</w:t>
            </w:r>
          </w:p>
        </w:tc>
      </w:tr>
      <w:tr w:rsidR="00C74B6B" w14:paraId="0B3F814B" w14:textId="77777777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763CB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Y4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C5EE8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Prior comparison window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19D02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30–60 days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12E71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Yes</w:t>
            </w:r>
          </w:p>
        </w:tc>
      </w:tr>
    </w:tbl>
    <w:p w14:paraId="1E4FBE5D" w14:textId="77777777" w:rsidR="00A031C8" w:rsidRDefault="00A031C8" w:rsidP="00A031C8">
      <w:pPr>
        <w:spacing w:before="60"/>
        <w:jc w:val="both"/>
      </w:pPr>
    </w:p>
    <w:p w14:paraId="7446BE63" w14:textId="77777777" w:rsidR="00A031C8" w:rsidRDefault="00A031C8" w:rsidP="00A031C8">
      <w:pPr>
        <w:spacing w:before="80" w:after="80"/>
        <w:jc w:val="both"/>
      </w:pPr>
      <w:r>
        <w:rPr>
          <w:i/>
          <w:iCs/>
          <w:color w:val="334155"/>
        </w:rPr>
        <w:t>Rationale for dynamic thresholds: Seasonal variation, market expansion events, new product launches (e.g. card activation campaigns), and A/B testing of retention definitions all require the ability to recalibrate without engineering deployments.</w:t>
      </w:r>
    </w:p>
    <w:p w14:paraId="5902DC8A" w14:textId="77777777" w:rsidR="00A031C8" w:rsidRDefault="00A031C8" w:rsidP="00A031C8">
      <w:pPr>
        <w:jc w:val="both"/>
      </w:pPr>
      <w:r>
        <w:br w:type="page"/>
      </w:r>
    </w:p>
    <w:p w14:paraId="5DD38EA5" w14:textId="77777777" w:rsidR="00A031C8" w:rsidRDefault="00A031C8" w:rsidP="00A031C8">
      <w:pPr>
        <w:pStyle w:val="Heading1"/>
        <w:jc w:val="both"/>
      </w:pPr>
      <w:bookmarkStart w:id="13" w:name="_Toc230103366"/>
      <w:r>
        <w:rPr>
          <w:rFonts w:ascii="Arial" w:eastAsia="Arial" w:hAnsi="Arial" w:cs="Arial"/>
          <w:b/>
          <w:bCs/>
          <w:color w:val="0B1F3A"/>
          <w:sz w:val="36"/>
          <w:szCs w:val="36"/>
        </w:rPr>
        <w:lastRenderedPageBreak/>
        <w:t>User Lifecycle &amp; Segmentation Model</w:t>
      </w:r>
      <w:bookmarkEnd w:id="13"/>
    </w:p>
    <w:p w14:paraId="18143B17" w14:textId="77777777" w:rsidR="00A031C8" w:rsidRDefault="00A031C8" w:rsidP="00A031C8">
      <w:pPr>
        <w:pBdr>
          <w:bottom w:val="single" w:sz="6" w:space="1" w:color="0E7490"/>
        </w:pBdr>
        <w:spacing w:before="120" w:after="120"/>
        <w:jc w:val="both"/>
      </w:pPr>
    </w:p>
    <w:p w14:paraId="5B2BB174" w14:textId="77777777" w:rsidR="00A031C8" w:rsidRDefault="00A031C8" w:rsidP="00A031C8">
      <w:pPr>
        <w:pStyle w:val="Heading2"/>
        <w:jc w:val="both"/>
      </w:pPr>
      <w:bookmarkStart w:id="14" w:name="_Toc230103367"/>
      <w:r>
        <w:rPr>
          <w:rFonts w:ascii="Arial" w:eastAsia="Arial" w:hAnsi="Arial" w:cs="Arial"/>
          <w:b/>
          <w:bCs/>
          <w:color w:val="1E3A5F"/>
          <w:sz w:val="28"/>
          <w:szCs w:val="28"/>
        </w:rPr>
        <w:t>5.1  Customer Lifecycle Stages</w:t>
      </w:r>
      <w:bookmarkEnd w:id="14"/>
    </w:p>
    <w:p w14:paraId="36438FA6" w14:textId="247ABB4B" w:rsidR="00A031C8" w:rsidRDefault="00A031C8" w:rsidP="00A031C8">
      <w:pPr>
        <w:spacing w:before="80" w:after="80"/>
        <w:jc w:val="both"/>
      </w:pPr>
      <w:r>
        <w:rPr>
          <w:color w:val="334155"/>
        </w:rPr>
        <w:t xml:space="preserve">Every </w:t>
      </w:r>
      <w:r w:rsidR="00C46855">
        <w:rPr>
          <w:color w:val="334155"/>
        </w:rPr>
        <w:t>XYZ COMPANY</w:t>
      </w:r>
      <w:r>
        <w:rPr>
          <w:color w:val="334155"/>
        </w:rPr>
        <w:t xml:space="preserve"> user progresses through a defined lifecycle. The following stages form the structural backbone of the dashboard:</w:t>
      </w:r>
    </w:p>
    <w:p w14:paraId="58EAAB58" w14:textId="77777777" w:rsidR="00A031C8" w:rsidRDefault="00A031C8" w:rsidP="00A031C8">
      <w:pPr>
        <w:spacing w:before="60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3"/>
        <w:gridCol w:w="1974"/>
        <w:gridCol w:w="3051"/>
        <w:gridCol w:w="3872"/>
      </w:tblGrid>
      <w:tr w:rsidR="00CA337D" w14:paraId="50552681" w14:textId="77777777" w:rsidTr="0041252D">
        <w:trPr>
          <w:tblHeader/>
        </w:trPr>
        <w:tc>
          <w:tcPr>
            <w:tcW w:w="2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C3938" w14:textId="77777777" w:rsidR="00A031C8" w:rsidRDefault="00A031C8" w:rsidP="0041252D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BE28C" w14:textId="77777777" w:rsidR="00A031C8" w:rsidRDefault="00A031C8" w:rsidP="0041252D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F0076" w14:textId="77777777" w:rsidR="00A031C8" w:rsidRDefault="00A031C8" w:rsidP="0041252D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  <w:tc>
          <w:tcPr>
            <w:tcW w:w="3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15C0D" w14:textId="77777777" w:rsidR="00A031C8" w:rsidRDefault="00A031C8" w:rsidP="0041252D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KEY METRIC</w:t>
            </w:r>
          </w:p>
        </w:tc>
      </w:tr>
      <w:tr w:rsidR="00AD177D" w14:paraId="2B6615DE" w14:textId="77777777" w:rsidTr="205AEA01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2FD26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6964A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ACQUISITION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0558C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User completes signup / application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EAC56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Signup count, signup source, signup-to-KYC time</w:t>
            </w:r>
          </w:p>
        </w:tc>
      </w:tr>
      <w:tr w:rsidR="00AD177D" w14:paraId="52772329" w14:textId="77777777" w:rsidTr="205AEA01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1A916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076C0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ACTIVATION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881B7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KYC verified + first deposit or wallet top-up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4F491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KYC pass rate, time to activation, activation funnel drop-off %</w:t>
            </w:r>
          </w:p>
        </w:tc>
      </w:tr>
      <w:tr w:rsidR="00AD177D" w14:paraId="171BBAE0" w14:textId="77777777" w:rsidTr="205AEA01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CB67C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17DAE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FIRST VALUE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F2C64" w14:textId="77777777" w:rsidR="00A031C8" w:rsidRPr="00BE1459" w:rsidRDefault="00A031C8" w:rsidP="0041252D">
            <w:pPr>
              <w:jc w:val="both"/>
              <w:rPr>
                <w:color w:val="1E293B"/>
                <w:sz w:val="20"/>
                <w:szCs w:val="20"/>
              </w:rPr>
            </w:pPr>
            <w:r w:rsidRPr="00BE1459">
              <w:rPr>
                <w:color w:val="1E293B"/>
                <w:sz w:val="20"/>
                <w:szCs w:val="20"/>
              </w:rPr>
              <w:t>First successful financial transaction completed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6CA4D" w14:textId="07E46E7D" w:rsidR="00A031C8" w:rsidRPr="00BE1459" w:rsidRDefault="00A031C8" w:rsidP="0041252D">
            <w:pPr>
              <w:jc w:val="both"/>
              <w:rPr>
                <w:color w:val="1E293B"/>
                <w:sz w:val="20"/>
                <w:szCs w:val="20"/>
              </w:rPr>
            </w:pPr>
            <w:r w:rsidRPr="00BE1459">
              <w:rPr>
                <w:color w:val="1E293B"/>
                <w:sz w:val="20"/>
                <w:szCs w:val="20"/>
              </w:rPr>
              <w:t>Time-to-first-transaction, first txn type distribution, first txn success rate</w:t>
            </w:r>
            <w:r w:rsidR="205AEA01" w:rsidRPr="00BE1459">
              <w:rPr>
                <w:color w:val="1E293B"/>
                <w:sz w:val="20"/>
                <w:szCs w:val="20"/>
              </w:rPr>
              <w:t>.</w:t>
            </w:r>
          </w:p>
        </w:tc>
      </w:tr>
      <w:tr w:rsidR="00AD177D" w14:paraId="2064AE3B" w14:textId="77777777" w:rsidTr="205AEA01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CE11E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50926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EARLY ENGAGEMENT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CDB0F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2–5 transactions within first 30 days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CA9A4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D7/D30 retention, transaction frequency in first month, product adoption breadth</w:t>
            </w:r>
          </w:p>
        </w:tc>
      </w:tr>
      <w:tr w:rsidR="00AD177D" w14:paraId="7C031A40" w14:textId="77777777" w:rsidTr="205AEA01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CC302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1F8B2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MONETISATION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E9DC0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User generates revenue (FX spread, card interchange, transfer fee)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6CDD4" w14:textId="77777777" w:rsidR="00A031C8" w:rsidRDefault="00A031C8" w:rsidP="0041252D">
            <w:pPr>
              <w:jc w:val="both"/>
              <w:rPr>
                <w:color w:val="1E293B"/>
                <w:sz w:val="20"/>
                <w:szCs w:val="20"/>
              </w:rPr>
            </w:pPr>
            <w:r>
              <w:rPr>
                <w:color w:val="1E293B"/>
                <w:sz w:val="20"/>
                <w:szCs w:val="20"/>
              </w:rPr>
              <w:t>ARPU, LTV trend, revenue product mix per user</w:t>
            </w:r>
          </w:p>
        </w:tc>
      </w:tr>
      <w:tr w:rsidR="00AD177D" w14:paraId="56F8DC29" w14:textId="77777777" w:rsidTr="205AEA01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2FA18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13379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RETENTION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0911D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Consecutive monthly activity sustained beyond M1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BA515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M1/M2/M3/M6 cohort retention, rolling retention %, MoM retained users</w:t>
            </w:r>
          </w:p>
        </w:tc>
      </w:tr>
      <w:tr w:rsidR="00AD177D" w14:paraId="77BCC052" w14:textId="77777777" w:rsidTr="205AEA01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30051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FDAB8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POWER USER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6C6FE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High-frequency, multi-product, high-revenue user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CEBBE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Transactions/month, product count, revenue contribution, cross-border usage</w:t>
            </w:r>
          </w:p>
        </w:tc>
      </w:tr>
      <w:tr w:rsidR="00AD177D" w14:paraId="6345ABBF" w14:textId="77777777" w:rsidTr="205AEA01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B0400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5315E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AT-RISK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3B3ED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Declining activity signals detected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A373C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Transaction frequency drop %, days since last activity, churn probability score</w:t>
            </w:r>
          </w:p>
        </w:tc>
      </w:tr>
      <w:tr w:rsidR="00AD177D" w14:paraId="559A7DC3" w14:textId="77777777" w:rsidTr="205AEA01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AAC03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5989A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CHURNED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C178C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No qualifying activity for 90+ days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05144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Hard churn rate, churn bucket distribution, time-to-churn histogram</w:t>
            </w:r>
          </w:p>
        </w:tc>
      </w:tr>
      <w:tr w:rsidR="00AD177D" w14:paraId="11C865ED" w14:textId="77777777" w:rsidTr="205AEA01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77670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75CF0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REACTIVATED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52A25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Churned user returns with new qualifying activity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EA7CF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Reactivation rate, avg inactivity before reactivation, reactivation stickiness</w:t>
            </w:r>
          </w:p>
        </w:tc>
      </w:tr>
    </w:tbl>
    <w:p w14:paraId="4FFAF1A4" w14:textId="77777777" w:rsidR="00A031C8" w:rsidRDefault="00A031C8" w:rsidP="00A031C8">
      <w:pPr>
        <w:spacing w:before="160"/>
        <w:jc w:val="both"/>
      </w:pPr>
    </w:p>
    <w:p w14:paraId="6914F16C" w14:textId="1BAEB22D" w:rsidR="00A031C8" w:rsidRDefault="00A031C8" w:rsidP="00A031C8">
      <w:pPr>
        <w:pStyle w:val="Heading2"/>
        <w:jc w:val="both"/>
      </w:pPr>
      <w:bookmarkStart w:id="15" w:name="_Toc230103368"/>
      <w:r>
        <w:rPr>
          <w:rFonts w:ascii="Arial" w:eastAsia="Arial" w:hAnsi="Arial" w:cs="Arial"/>
          <w:b/>
          <w:bCs/>
          <w:color w:val="1E3A5F"/>
          <w:sz w:val="28"/>
          <w:szCs w:val="28"/>
        </w:rPr>
        <w:t>5.2 Behavioral Segmentation Model</w:t>
      </w:r>
      <w:bookmarkEnd w:id="15"/>
    </w:p>
    <w:p w14:paraId="637EBC0F" w14:textId="77777777" w:rsidR="00A031C8" w:rsidRDefault="00A031C8" w:rsidP="00A031C8">
      <w:pPr>
        <w:spacing w:before="80" w:after="80"/>
        <w:jc w:val="both"/>
      </w:pPr>
      <w:r>
        <w:rPr>
          <w:color w:val="334155"/>
        </w:rPr>
        <w:t>Users are dynamically assigned to exactly one primary segment based on their most recent 30–90 day behavioral profile. Segments are not static labels — they update with each data refresh cycle.</w:t>
      </w:r>
    </w:p>
    <w:p w14:paraId="10018702" w14:textId="77777777" w:rsidR="00A031C8" w:rsidRDefault="00A031C8" w:rsidP="00A031C8">
      <w:pPr>
        <w:spacing w:before="80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7"/>
        <w:gridCol w:w="4809"/>
        <w:gridCol w:w="1520"/>
        <w:gridCol w:w="1274"/>
      </w:tblGrid>
      <w:tr w:rsidR="00CA337D" w14:paraId="1B16AE7D" w14:textId="77777777" w:rsidTr="0041252D">
        <w:trPr>
          <w:tblHeader/>
        </w:trPr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51F5C" w14:textId="77777777" w:rsidR="00A031C8" w:rsidRDefault="00A031C8" w:rsidP="0041252D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SEGMENT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0D8C6" w14:textId="77777777" w:rsidR="00A031C8" w:rsidRDefault="00A031C8" w:rsidP="0041252D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DEFINITION CRITERIA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90149" w14:textId="77777777" w:rsidR="00A031C8" w:rsidRDefault="00A031C8" w:rsidP="0041252D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SIZE ESTIMATE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35A29" w14:textId="77777777" w:rsidR="00A031C8" w:rsidRDefault="00A031C8" w:rsidP="0041252D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CA337D" w14:paraId="7AF98B99" w14:textId="77777777" w:rsidTr="0041252D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0B1D9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New Users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3B3C3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Account verified in last 30 days; &lt;3 transactions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42931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~20% of total base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CFF43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HIGH</w:t>
            </w:r>
          </w:p>
        </w:tc>
      </w:tr>
      <w:tr w:rsidR="00CA337D" w14:paraId="37C59E46" w14:textId="77777777" w:rsidTr="0041252D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D59C0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Active – Transactional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90D9D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&gt;= 2 successful transactions in last 30 days; multi-session app usage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C2B56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~35% of total base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739EA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HIGH</w:t>
            </w:r>
          </w:p>
        </w:tc>
      </w:tr>
      <w:tr w:rsidR="00CA337D" w14:paraId="6ED1AFCF" w14:textId="77777777" w:rsidTr="0041252D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5BC39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Power Users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2938C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&gt;= 10 transactions/month; uses 2+ product types; consistent for 3+ months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34E94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~5% of total base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A732F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CRITICAL</w:t>
            </w:r>
          </w:p>
        </w:tc>
      </w:tr>
      <w:tr w:rsidR="00CA337D" w14:paraId="5C689611" w14:textId="77777777" w:rsidTr="0041252D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27AF4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lastRenderedPageBreak/>
              <w:t>High-Value Users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3CC10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Top 10% by revenue contribution (FX fees, transfer fees, interchange); may overlap Power Users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87188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~8% of total base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84195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CRITICAL</w:t>
            </w:r>
          </w:p>
        </w:tc>
      </w:tr>
      <w:tr w:rsidR="00CA337D" w14:paraId="21FF3865" w14:textId="77777777" w:rsidTr="0041252D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1F912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Cross-Border Users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CFAC8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At least 1 cross-border transfer OR international card transaction in last 60 days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DC34A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~25% of total base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9D8CF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HIGH</w:t>
            </w:r>
          </w:p>
        </w:tc>
      </w:tr>
      <w:tr w:rsidR="00CA337D" w14:paraId="6218DC79" w14:textId="77777777" w:rsidTr="0041252D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34133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Card-Only Users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871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No payment/transfer transactions; all activity via card (physical or virtual)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B9BDD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~15% of total base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74E04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MEDIUM</w:t>
            </w:r>
          </w:p>
        </w:tc>
      </w:tr>
      <w:tr w:rsidR="00CA337D" w14:paraId="12A4B561" w14:textId="77777777" w:rsidTr="0041252D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EF2CF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At-Risk Users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5DBC6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1 txn in 31–60 day window OR &gt;50% transaction frequency decline vs prior 30 days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CF60C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~12% of total base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81044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CRITICAL</w:t>
            </w:r>
          </w:p>
        </w:tc>
      </w:tr>
      <w:tr w:rsidR="00CA337D" w14:paraId="3FD0BA18" w14:textId="77777777" w:rsidTr="0041252D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F1850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Dormant Users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4993E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No qualifying activity in 31–89 days; not compliance-frozen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7B3BE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~10% of total base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76027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HIGH</w:t>
            </w:r>
          </w:p>
        </w:tc>
      </w:tr>
      <w:tr w:rsidR="00CA337D" w14:paraId="37001A8A" w14:textId="77777777" w:rsidTr="0041252D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0035C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Churned Users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DB5B0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No qualifying activity for 90+ days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015E7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~15% of total base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50725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MEDIUM</w:t>
            </w:r>
          </w:p>
        </w:tc>
      </w:tr>
    </w:tbl>
    <w:p w14:paraId="1A0702F7" w14:textId="77777777" w:rsidR="00A031C8" w:rsidRDefault="00A031C8" w:rsidP="00A031C8">
      <w:pPr>
        <w:spacing w:before="60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265F1" w14:paraId="5DB2D418" w14:textId="77777777" w:rsidTr="0041252D">
        <w:tc>
          <w:tcPr>
            <w:tcW w:w="0" w:type="auto"/>
            <w:tcBorders>
              <w:top w:val="single" w:sz="4" w:space="0" w:color="0E7490"/>
              <w:left w:val="single" w:sz="16" w:space="0" w:color="0E7490"/>
              <w:bottom w:val="single" w:sz="4" w:space="0" w:color="0E7490"/>
              <w:right w:val="single" w:sz="4" w:space="0" w:color="0E7490"/>
            </w:tcBorders>
            <w:shd w:val="clear" w:color="auto" w:fill="CFFA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A09879D" w14:textId="77777777" w:rsidR="00A031C8" w:rsidRDefault="00A031C8" w:rsidP="0041252D">
            <w:pPr>
              <w:spacing w:before="60" w:after="60"/>
              <w:jc w:val="both"/>
            </w:pPr>
            <w:r>
              <w:rPr>
                <w:b/>
                <w:bCs/>
                <w:color w:val="0E7490"/>
              </w:rPr>
              <w:t>Segmentation Architecture Note</w:t>
            </w:r>
          </w:p>
          <w:p w14:paraId="7AA44941" w14:textId="0681ACCE" w:rsidR="00A031C8" w:rsidRDefault="00A031C8" w:rsidP="0041252D">
            <w:pPr>
              <w:spacing w:before="40" w:after="40"/>
              <w:jc w:val="both"/>
            </w:pPr>
            <w:r>
              <w:rPr>
                <w:color w:val="1E293B"/>
                <w:sz w:val="21"/>
                <w:szCs w:val="21"/>
              </w:rPr>
              <w:t>Segments are mutually exclusive for primary classification</w:t>
            </w:r>
            <w:r w:rsidR="205AEA01" w:rsidRPr="205AEA01">
              <w:rPr>
                <w:color w:val="1E293B"/>
                <w:sz w:val="21"/>
                <w:szCs w:val="21"/>
              </w:rPr>
              <w:t>,</w:t>
            </w:r>
            <w:r>
              <w:rPr>
                <w:color w:val="1E293B"/>
                <w:sz w:val="21"/>
                <w:szCs w:val="21"/>
              </w:rPr>
              <w:t xml:space="preserve"> but users can carry secondary flags.</w:t>
            </w:r>
          </w:p>
          <w:p w14:paraId="0B9B3DCD" w14:textId="77777777" w:rsidR="00A031C8" w:rsidRDefault="00A031C8" w:rsidP="0041252D">
            <w:pPr>
              <w:spacing w:before="40" w:after="40"/>
              <w:jc w:val="both"/>
            </w:pPr>
            <w:r>
              <w:rPr>
                <w:color w:val="1E293B"/>
                <w:sz w:val="21"/>
                <w:szCs w:val="21"/>
              </w:rPr>
              <w:t>Example: A user can be [Cross-Border] + [At-Risk] simultaneously — primary segment = At-Risk, secondary tag = Cross-Border.</w:t>
            </w:r>
          </w:p>
          <w:p w14:paraId="5D9E8643" w14:textId="77777777" w:rsidR="00A031C8" w:rsidRDefault="00A031C8" w:rsidP="0041252D">
            <w:pPr>
              <w:spacing w:before="40" w:after="40"/>
              <w:jc w:val="both"/>
            </w:pPr>
            <w:r>
              <w:rPr>
                <w:color w:val="1E293B"/>
                <w:sz w:val="21"/>
                <w:szCs w:val="21"/>
              </w:rPr>
              <w:t>Power Users and High-Value Users are separate segments — a High-Value user may not be high-frequency (e.g. single large FX transfer per month).</w:t>
            </w:r>
          </w:p>
          <w:p w14:paraId="2591994D" w14:textId="2CD0828E" w:rsidR="00A031C8" w:rsidRDefault="00A031C8" w:rsidP="0041252D">
            <w:pPr>
              <w:spacing w:before="40" w:after="40"/>
              <w:jc w:val="both"/>
            </w:pPr>
            <w:r>
              <w:rPr>
                <w:color w:val="1E293B"/>
                <w:sz w:val="21"/>
                <w:szCs w:val="21"/>
              </w:rPr>
              <w:t>Segment assignment must re-evaluate every data refresh (daily for DAU reporting, weekly for segment-level dashboards).</w:t>
            </w:r>
          </w:p>
        </w:tc>
      </w:tr>
    </w:tbl>
    <w:p w14:paraId="307F949B" w14:textId="77777777" w:rsidR="00A031C8" w:rsidRDefault="00A031C8" w:rsidP="00A031C8">
      <w:pPr>
        <w:pStyle w:val="Heading1"/>
        <w:jc w:val="both"/>
      </w:pPr>
      <w:bookmarkStart w:id="16" w:name="_Toc230103369"/>
      <w:r>
        <w:rPr>
          <w:rFonts w:ascii="Arial" w:eastAsia="Arial" w:hAnsi="Arial" w:cs="Arial"/>
          <w:b/>
          <w:bCs/>
          <w:color w:val="0B1F3A"/>
          <w:sz w:val="36"/>
          <w:szCs w:val="36"/>
        </w:rPr>
        <w:t>Metrics Architecture &amp; Dictionary</w:t>
      </w:r>
      <w:bookmarkEnd w:id="16"/>
    </w:p>
    <w:p w14:paraId="2974C9C3" w14:textId="77777777" w:rsidR="00A031C8" w:rsidRDefault="00A031C8" w:rsidP="00A031C8">
      <w:pPr>
        <w:pBdr>
          <w:bottom w:val="single" w:sz="6" w:space="1" w:color="0E7490"/>
        </w:pBdr>
        <w:spacing w:before="120" w:after="120"/>
        <w:jc w:val="both"/>
      </w:pPr>
    </w:p>
    <w:p w14:paraId="006D1450" w14:textId="2178382C" w:rsidR="00A031C8" w:rsidRDefault="00A031C8" w:rsidP="00A031C8">
      <w:pPr>
        <w:spacing w:before="80" w:after="80"/>
        <w:jc w:val="both"/>
      </w:pPr>
      <w:r>
        <w:rPr>
          <w:color w:val="334155"/>
        </w:rPr>
        <w:t xml:space="preserve">The following metrics dictionary constitutes the complete measurement framework for the </w:t>
      </w:r>
      <w:r w:rsidR="00C46855">
        <w:rPr>
          <w:color w:val="334155"/>
        </w:rPr>
        <w:t>XYZ COMPANY</w:t>
      </w:r>
      <w:r>
        <w:rPr>
          <w:color w:val="334155"/>
        </w:rPr>
        <w:t xml:space="preserve"> Churn &amp; Retention Dashboard. Every metric includes its precise definition, formula, data source, reporting frequency, and applicable segments.</w:t>
      </w:r>
    </w:p>
    <w:p w14:paraId="73B0E5B3" w14:textId="77777777" w:rsidR="00A031C8" w:rsidRDefault="00A031C8" w:rsidP="00A031C8">
      <w:pPr>
        <w:spacing w:before="120"/>
        <w:jc w:val="both"/>
      </w:pPr>
    </w:p>
    <w:p w14:paraId="6468FD69" w14:textId="4B9F6E44" w:rsidR="00A031C8" w:rsidRDefault="00A031C8" w:rsidP="00A031C8">
      <w:pPr>
        <w:pStyle w:val="Heading2"/>
        <w:jc w:val="both"/>
      </w:pPr>
      <w:bookmarkStart w:id="17" w:name="_Toc230103370"/>
      <w:r>
        <w:rPr>
          <w:rFonts w:ascii="Arial" w:eastAsia="Arial" w:hAnsi="Arial" w:cs="Arial"/>
          <w:b/>
          <w:bCs/>
          <w:color w:val="1E3A5F"/>
          <w:sz w:val="28"/>
          <w:szCs w:val="28"/>
        </w:rPr>
        <w:t>6.1 Acquisition &amp; Activation Metrics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5"/>
        <w:gridCol w:w="1374"/>
        <w:gridCol w:w="2709"/>
        <w:gridCol w:w="1285"/>
        <w:gridCol w:w="1496"/>
        <w:gridCol w:w="1363"/>
      </w:tblGrid>
      <w:tr w:rsidR="00937119" w14:paraId="6B44DB07" w14:textId="77777777" w:rsidTr="0041252D">
        <w:trPr>
          <w:tblHeader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E946A" w14:textId="77777777" w:rsidR="00A031C8" w:rsidRDefault="00A031C8" w:rsidP="0041252D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0763B" w14:textId="77777777" w:rsidR="00A031C8" w:rsidRDefault="00A031C8" w:rsidP="0041252D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49977" w14:textId="77777777" w:rsidR="00A031C8" w:rsidRDefault="00A031C8" w:rsidP="0041252D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FORMULA</w:t>
            </w:r>
          </w:p>
        </w:tc>
        <w:tc>
          <w:tcPr>
            <w:tcW w:w="1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03084" w14:textId="77777777" w:rsidR="00A031C8" w:rsidRDefault="00A031C8" w:rsidP="0041252D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DATA SOURCE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1F9F8" w14:textId="77777777" w:rsidR="00A031C8" w:rsidRDefault="00A031C8" w:rsidP="0041252D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FREQUENCY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F538B" w14:textId="77777777" w:rsidR="00A031C8" w:rsidRDefault="00A031C8" w:rsidP="0041252D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SEGMENTS</w:t>
            </w:r>
          </w:p>
        </w:tc>
      </w:tr>
      <w:tr w:rsidR="00D942CF" w14:paraId="3577B3D6" w14:textId="77777777" w:rsidTr="40F4FB0A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38C16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New Signups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1FB3C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Count of users who completed registration in period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0256F" w14:textId="5CAE63D6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COUNT</w:t>
            </w:r>
            <w:r w:rsidR="40F4FB0A" w:rsidRPr="40F4FB0A">
              <w:rPr>
                <w:color w:val="1E293B"/>
                <w:sz w:val="20"/>
                <w:szCs w:val="20"/>
              </w:rPr>
              <w:t xml:space="preserve"> </w:t>
            </w:r>
            <w:r>
              <w:rPr>
                <w:color w:val="1E293B"/>
                <w:sz w:val="20"/>
                <w:szCs w:val="20"/>
              </w:rPr>
              <w:t>(user_id) WHERE signup_date IN period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8D7E3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Core DB – users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EDAA9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Daily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74BE6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Consumer / Business</w:t>
            </w:r>
          </w:p>
        </w:tc>
      </w:tr>
      <w:tr w:rsidR="00D942CF" w14:paraId="31C4B152" w14:textId="77777777" w:rsidTr="40F4FB0A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AE731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KYC Pass Rate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376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% of signups who pass identity verification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1257C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(KYC_passed / signups) × 100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7C1B0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KYC system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E6D41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Daily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23B2A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Consumer / Business</w:t>
            </w:r>
          </w:p>
        </w:tc>
      </w:tr>
      <w:tr w:rsidR="00D942CF" w14:paraId="7B3A3A9E" w14:textId="77777777" w:rsidTr="40F4FB0A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36264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lastRenderedPageBreak/>
              <w:t>KYC Drop-Off Rate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27ABC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% of signups who abandon or fail KYC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B4110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(KYC_failed_or_abandoned / signups) × 100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BB038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KYC system + event log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43108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Daily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CDD4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Consumer / Business</w:t>
            </w:r>
          </w:p>
        </w:tc>
      </w:tr>
      <w:tr w:rsidR="00D942CF" w14:paraId="076509A7" w14:textId="77777777" w:rsidTr="40F4FB0A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7C23A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Time to KYC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2E43D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Avg hours from signup to KYC completion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AE8B5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AVG(kyc_verified_ts - signup_ts)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E14A2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Core DB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A837D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Weekly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316F8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Consumer / Business</w:t>
            </w:r>
          </w:p>
        </w:tc>
      </w:tr>
      <w:tr w:rsidR="00D942CF" w14:paraId="12A0AA18" w14:textId="77777777" w:rsidTr="40F4FB0A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122D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Activation Rate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61F44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% of KYC-verified users who complete first transaction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A4228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(first_txn_users / kyc_verified_users) × 100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8B2D4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Core DB + txn log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12EA2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Daily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6B87E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All segments</w:t>
            </w:r>
          </w:p>
        </w:tc>
      </w:tr>
      <w:tr w:rsidR="00D942CF" w14:paraId="452FDB77" w14:textId="77777777" w:rsidTr="40F4FB0A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A18FC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Time to First Transaction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D5336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Avg hours/days from KYC verification to first successful txn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E2C62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AVG(first_txn_ts - kyc_verified_ts)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9AFDA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Core DB + txn log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C089A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Weekly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2BD95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Consumer / Business</w:t>
            </w:r>
          </w:p>
        </w:tc>
      </w:tr>
      <w:tr w:rsidR="00D942CF" w14:paraId="15DFDF24" w14:textId="77777777" w:rsidTr="40F4FB0A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33201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First Transaction Type Mix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23F09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Distribution of product used for first transaction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8FA9D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COUNT(first_txn_type) / COUNT(all_first_txns)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3114F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Transaction log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BC6FD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Monthly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D8FBB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Consumer / Business</w:t>
            </w:r>
          </w:p>
        </w:tc>
      </w:tr>
      <w:tr w:rsidR="00D942CF" w14:paraId="34BE562A" w14:textId="77777777" w:rsidTr="40F4FB0A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01243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Activation Funnel Drop-Off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9784B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Step-by-step drop-off: Signup → KYC → Deposit → Txn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8BAED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COUNT at each step / COUNT at prior step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7DC4F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Event log + DB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B7DBE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Weekly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3C0F5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Consumer / Business</w:t>
            </w:r>
          </w:p>
        </w:tc>
      </w:tr>
    </w:tbl>
    <w:p w14:paraId="04FC56F6" w14:textId="77777777" w:rsidR="00A031C8" w:rsidRDefault="00A031C8" w:rsidP="00A031C8">
      <w:pPr>
        <w:spacing w:before="120"/>
        <w:jc w:val="both"/>
      </w:pPr>
    </w:p>
    <w:p w14:paraId="5FA0DCB4" w14:textId="7890E3B3" w:rsidR="00A031C8" w:rsidRDefault="00A031C8" w:rsidP="00A031C8">
      <w:pPr>
        <w:pStyle w:val="Heading2"/>
        <w:jc w:val="both"/>
      </w:pPr>
      <w:bookmarkStart w:id="18" w:name="_Toc230103371"/>
      <w:r>
        <w:rPr>
          <w:rFonts w:ascii="Arial" w:eastAsia="Arial" w:hAnsi="Arial" w:cs="Arial"/>
          <w:b/>
          <w:bCs/>
          <w:color w:val="1E3A5F"/>
          <w:sz w:val="28"/>
          <w:szCs w:val="28"/>
        </w:rPr>
        <w:t>6.2 Engagement Metrics</w:t>
      </w:r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6"/>
        <w:gridCol w:w="1374"/>
        <w:gridCol w:w="2586"/>
        <w:gridCol w:w="1096"/>
        <w:gridCol w:w="1496"/>
        <w:gridCol w:w="1363"/>
      </w:tblGrid>
      <w:tr w:rsidR="00937119" w14:paraId="1449C3E7" w14:textId="77777777" w:rsidTr="0041252D">
        <w:trPr>
          <w:tblHeader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FCE37" w14:textId="77777777" w:rsidR="00A031C8" w:rsidRDefault="00A031C8" w:rsidP="0041252D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6F23D" w14:textId="77777777" w:rsidR="00A031C8" w:rsidRDefault="00A031C8" w:rsidP="0041252D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7FB54" w14:textId="77777777" w:rsidR="00A031C8" w:rsidRDefault="00A031C8" w:rsidP="0041252D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FORMULA</w:t>
            </w:r>
          </w:p>
        </w:tc>
        <w:tc>
          <w:tcPr>
            <w:tcW w:w="1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1B84E" w14:textId="77777777" w:rsidR="00A031C8" w:rsidRDefault="00A031C8" w:rsidP="0041252D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DATA SOURCE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86CAA" w14:textId="77777777" w:rsidR="00A031C8" w:rsidRDefault="00A031C8" w:rsidP="0041252D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FREQUENCY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D97EA" w14:textId="77777777" w:rsidR="00A031C8" w:rsidRDefault="00A031C8" w:rsidP="0041252D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SEGMENTS</w:t>
            </w:r>
          </w:p>
        </w:tc>
      </w:tr>
      <w:tr w:rsidR="00937119" w14:paraId="5C94A693" w14:textId="77777777" w:rsidTr="0041252D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D2ADD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DAU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25818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Distinct users with qualifying activity in a single day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A7BA4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COUNT DISTINCT(user_id) WHERE activity_date = today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62423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Activity log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51938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Daily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576A0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Consumer / Business / Region</w:t>
            </w:r>
          </w:p>
        </w:tc>
      </w:tr>
      <w:tr w:rsidR="00937119" w14:paraId="4E45132C" w14:textId="77777777" w:rsidTr="0041252D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7360F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WAU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1C36D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Distinct users with qualifying activity in rolling 7-day window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30E9B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COUNT DISTINCT(user_id) WHERE activity_date &gt;= today-7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41A42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Activity log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060E4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Weekly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2020A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Consumer / Business</w:t>
            </w:r>
          </w:p>
        </w:tc>
      </w:tr>
      <w:tr w:rsidR="00937119" w14:paraId="0A0650D0" w14:textId="77777777" w:rsidTr="0041252D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D5B25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lastRenderedPageBreak/>
              <w:t>MAU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E8450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Distinct users with qualifying activity in calendar month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6E428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COUNT DISTINCT(user_id) WHERE activity_month = current_month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B8602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Activity log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0CC66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Monthly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E4CD5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Consumer / Business / Region</w:t>
            </w:r>
          </w:p>
        </w:tc>
      </w:tr>
      <w:tr w:rsidR="00937119" w14:paraId="020D80D8" w14:textId="77777777" w:rsidTr="0041252D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6EF57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DAU/MAU Ratio (Stickiness)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8A3CA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Proportion of monthly users active on any given day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04549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(DAU / MAU) × 100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EF79B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Derived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DD957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Monthly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7A4E4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Consumer / Business</w:t>
            </w:r>
          </w:p>
        </w:tc>
      </w:tr>
      <w:tr w:rsidR="00937119" w14:paraId="2513FF8E" w14:textId="77777777" w:rsidTr="0041252D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492EB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Avg Transactions/Active User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520E8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Mean transaction count per active user per month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C4577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SUM(transactions) / COUNT DISTINCT(active_user_id)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1B044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Txn log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3BF80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Monthly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65E15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All segments</w:t>
            </w:r>
          </w:p>
        </w:tc>
      </w:tr>
      <w:tr w:rsidR="00937119" w14:paraId="332B7D29" w14:textId="77777777" w:rsidTr="0041252D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FBFB5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Transaction Frequency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A436B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Avg days between consecutive transactions per user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93058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AVG(txn_date[n] - txn_date[n-1]) per user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07CF5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Txn log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68670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Monthly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062CE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Active users</w:t>
            </w:r>
          </w:p>
        </w:tc>
      </w:tr>
      <w:tr w:rsidR="00937119" w14:paraId="2C65B82E" w14:textId="77777777" w:rsidTr="0041252D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D5F58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Card Usage Rate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F7774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% of active users who made a card transaction in period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677BB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(card_txn_users / active_users) × 100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C0B8F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Card txn log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469DC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Monthly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DC89B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Card users</w:t>
            </w:r>
          </w:p>
        </w:tc>
      </w:tr>
      <w:tr w:rsidR="00937119" w14:paraId="0219899A" w14:textId="77777777" w:rsidTr="0041252D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77654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Cross-Border Transfer Rate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36882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% of active users performing cross-border transfers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CFD98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(cross_border_users / active_users) × 100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99D2B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Transfer log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F3225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Monthly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37FC5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Cross-border segment</w:t>
            </w:r>
          </w:p>
        </w:tc>
      </w:tr>
      <w:tr w:rsidR="00937119" w14:paraId="5D55671D" w14:textId="77777777" w:rsidTr="0041252D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0950A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Payment Success Rate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26E08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% of initiated payments that complete successfully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43219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(successful_payments / total_initiated) × 100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2D966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Payment gateway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B029B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Daily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FEB5F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Consumer / Business</w:t>
            </w:r>
          </w:p>
        </w:tc>
      </w:tr>
      <w:tr w:rsidR="00937119" w14:paraId="30CDA64A" w14:textId="77777777" w:rsidTr="0041252D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1A7F1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Multi-Product Users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48B50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% of active users using 2+ product types in period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14FD4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(multi_product_users / active_users) × 100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07B11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Derived from txn log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E092D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Monthly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2E090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All</w:t>
            </w:r>
          </w:p>
        </w:tc>
      </w:tr>
      <w:tr w:rsidR="00937119" w14:paraId="5672A4E0" w14:textId="77777777" w:rsidTr="0041252D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144A4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Login Frequency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326AB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Avg app logins per active user per week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F0E7D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SUM(logins) / COUNT DISTINCT(active_user_id) / weeks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BBD3D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App event log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77758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Weekly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A4EED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Consumer</w:t>
            </w:r>
          </w:p>
        </w:tc>
      </w:tr>
      <w:tr w:rsidR="00937119" w14:paraId="4F913A8D" w14:textId="77777777" w:rsidTr="0041252D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C09DC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FX Rate Check Rate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2E04A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% of users checking FX rates in period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34689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(fx_check_users / active_users) × 100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5AC78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App event log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64200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Weekly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EBBA3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Cross-border</w:t>
            </w:r>
          </w:p>
        </w:tc>
      </w:tr>
    </w:tbl>
    <w:p w14:paraId="11800100" w14:textId="77777777" w:rsidR="00A031C8" w:rsidRDefault="00A031C8" w:rsidP="00A031C8">
      <w:pPr>
        <w:spacing w:before="120"/>
        <w:jc w:val="both"/>
      </w:pPr>
    </w:p>
    <w:p w14:paraId="76B3254E" w14:textId="14EE827D" w:rsidR="00A031C8" w:rsidRDefault="00A031C8" w:rsidP="00A031C8">
      <w:pPr>
        <w:pStyle w:val="Heading2"/>
        <w:jc w:val="both"/>
      </w:pPr>
      <w:bookmarkStart w:id="19" w:name="_Toc230103372"/>
      <w:r>
        <w:rPr>
          <w:rFonts w:ascii="Arial" w:eastAsia="Arial" w:hAnsi="Arial" w:cs="Arial"/>
          <w:b/>
          <w:bCs/>
          <w:color w:val="1E3A5F"/>
          <w:sz w:val="28"/>
          <w:szCs w:val="28"/>
        </w:rPr>
        <w:t>6.3 Retention Metrics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9"/>
        <w:gridCol w:w="1488"/>
        <w:gridCol w:w="2753"/>
        <w:gridCol w:w="1110"/>
        <w:gridCol w:w="1496"/>
        <w:gridCol w:w="1384"/>
      </w:tblGrid>
      <w:tr w:rsidR="00937119" w14:paraId="110276ED" w14:textId="77777777" w:rsidTr="0041252D">
        <w:trPr>
          <w:tblHeader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B060A" w14:textId="77777777" w:rsidR="00A031C8" w:rsidRDefault="00A031C8" w:rsidP="0041252D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38C45" w14:textId="77777777" w:rsidR="00A031C8" w:rsidRDefault="00A031C8" w:rsidP="0041252D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8F659" w14:textId="77777777" w:rsidR="00A031C8" w:rsidRDefault="00A031C8" w:rsidP="0041252D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FORMULA</w:t>
            </w:r>
          </w:p>
        </w:tc>
        <w:tc>
          <w:tcPr>
            <w:tcW w:w="1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FB8E2" w14:textId="77777777" w:rsidR="00A031C8" w:rsidRDefault="00A031C8" w:rsidP="0041252D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DATA SOURCE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47605" w14:textId="77777777" w:rsidR="00A031C8" w:rsidRDefault="00A031C8" w:rsidP="0041252D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FREQUENCY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04EF9" w14:textId="77777777" w:rsidR="00A031C8" w:rsidRDefault="00A031C8" w:rsidP="0041252D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SEGMENTS</w:t>
            </w:r>
          </w:p>
        </w:tc>
      </w:tr>
      <w:tr w:rsidR="00937119" w14:paraId="446F328E" w14:textId="77777777" w:rsidTr="0041252D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90979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D1 Retention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D3EF6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% of new users active on Day 1 after account verification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536F4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(users_active_day1 / total_cohort) × 100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9E6B1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Activity log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3C2AE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Per cohort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77C3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New users</w:t>
            </w:r>
          </w:p>
        </w:tc>
      </w:tr>
      <w:tr w:rsidR="00937119" w14:paraId="67808FE2" w14:textId="77777777" w:rsidTr="0041252D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34CB2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D7 Retention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24413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% of new users active in Days 2–7 window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A46AD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(users_active_d7 / total_cohort) × 100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6100C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Activity log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274D9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Per cohort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99687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New users</w:t>
            </w:r>
          </w:p>
        </w:tc>
      </w:tr>
      <w:tr w:rsidR="00937119" w14:paraId="5BA35CEA" w14:textId="77777777" w:rsidTr="0041252D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CBEF2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D30 Retention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62EB1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% of new users active in Days 8–30 window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A21E7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(users_active_d30 / total_cohort) × 100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38072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Activity log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3740D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Per cohort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7DA02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New users</w:t>
            </w:r>
          </w:p>
        </w:tc>
      </w:tr>
      <w:tr w:rsidR="00937119" w14:paraId="639ACD42" w14:textId="77777777" w:rsidTr="0041252D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053DA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M1 Cohort Retention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D99AD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% of signup cohort active in Month 1 after onboarding month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D66A1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(cohort_active_m1 / cohort_size) × 100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6EDBB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Cohort tracking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ADE1A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Monthly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743A5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All</w:t>
            </w:r>
          </w:p>
        </w:tc>
      </w:tr>
      <w:tr w:rsidR="00937119" w14:paraId="39F9041C" w14:textId="77777777" w:rsidTr="0041252D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13F48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M2 Cohort Retention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592FC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% of signup cohort active in Month 2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4A19E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(cohort_active_m2 / cohort_size) × 100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8FC99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Cohort tracking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F3706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Monthly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EB8EC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All</w:t>
            </w:r>
          </w:p>
        </w:tc>
      </w:tr>
      <w:tr w:rsidR="00937119" w14:paraId="6F4E783A" w14:textId="77777777" w:rsidTr="0041252D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F7FDD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M3 Cohort Retention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90505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% of signup cohort active in Month 3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27273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(cohort_active_m3 / cohort_size) × 100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D7341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Cohort tracking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B5769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Monthly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525F8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All</w:t>
            </w:r>
          </w:p>
        </w:tc>
      </w:tr>
      <w:tr w:rsidR="00937119" w14:paraId="55BA2E55" w14:textId="77777777" w:rsidTr="0041252D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740CF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M6 Cohort Retention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E02DF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% of signup cohort active in Month 6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0C4EE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(cohort_active_m6 / cohort_size) × 100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FC6D7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Cohort tracking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BDAA2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Monthly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F38FE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All</w:t>
            </w:r>
          </w:p>
        </w:tc>
      </w:tr>
      <w:tr w:rsidR="00937119" w14:paraId="163AA2FB" w14:textId="77777777" w:rsidTr="0041252D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4659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Overall Retention Ratio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7AB82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% of total active users retained into next period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B78A2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(retained_users / total_active_users) × 100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FD9F5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Derived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976A1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Monthly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8C42B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Consumer / Business</w:t>
            </w:r>
          </w:p>
        </w:tc>
      </w:tr>
      <w:tr w:rsidR="00937119" w14:paraId="561839A3" w14:textId="77777777" w:rsidTr="0041252D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B263D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MoM Retention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6CEB3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Users active in both current and prior month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46905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COUNT(active_this_month AND active_last_month) / active_last_month × 100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D9CF0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Activity log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A7EE7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Monthly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323FC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Consumer / Business</w:t>
            </w:r>
          </w:p>
        </w:tc>
      </w:tr>
      <w:tr w:rsidR="00937119" w14:paraId="0A0E7D7E" w14:textId="77777777" w:rsidTr="0041252D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7F9CE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Rolling Retention %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73AA4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30-day rolling window retention rate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16126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Retained over rolling 30 days / Active 30 days prior × 100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8B1CA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Activity log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9920F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Weekly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53711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All</w:t>
            </w:r>
          </w:p>
        </w:tc>
      </w:tr>
      <w:tr w:rsidR="00937119" w14:paraId="2CB41DDF" w14:textId="77777777" w:rsidTr="0041252D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0F70E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Cohort Survival Curve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2BB55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Retention % over time for each monthly cohort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9B79F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Matrix: cohort × months since onboarding → retention %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61F75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Cohort model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1BD65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Monthly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BA920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Consumer / Business</w:t>
            </w:r>
          </w:p>
        </w:tc>
      </w:tr>
    </w:tbl>
    <w:p w14:paraId="14EAC769" w14:textId="77777777" w:rsidR="00A031C8" w:rsidRDefault="00A031C8" w:rsidP="00A031C8">
      <w:pPr>
        <w:spacing w:before="120"/>
        <w:jc w:val="both"/>
      </w:pPr>
    </w:p>
    <w:p w14:paraId="0DF0C0FE" w14:textId="7134CEBC" w:rsidR="00A031C8" w:rsidRDefault="00A031C8" w:rsidP="00A031C8">
      <w:pPr>
        <w:pStyle w:val="Heading2"/>
        <w:jc w:val="both"/>
      </w:pPr>
      <w:bookmarkStart w:id="20" w:name="_Toc230103373"/>
      <w:r>
        <w:rPr>
          <w:rFonts w:ascii="Arial" w:eastAsia="Arial" w:hAnsi="Arial" w:cs="Arial"/>
          <w:b/>
          <w:bCs/>
          <w:color w:val="1E3A5F"/>
          <w:sz w:val="28"/>
          <w:szCs w:val="28"/>
        </w:rPr>
        <w:lastRenderedPageBreak/>
        <w:t>6.4 Churn Metrics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24"/>
        <w:gridCol w:w="1584"/>
        <w:gridCol w:w="2259"/>
        <w:gridCol w:w="1316"/>
        <w:gridCol w:w="1496"/>
        <w:gridCol w:w="1381"/>
      </w:tblGrid>
      <w:tr w:rsidR="00937119" w14:paraId="7E47481D" w14:textId="77777777" w:rsidTr="0041252D">
        <w:trPr>
          <w:tblHeader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88C70" w14:textId="77777777" w:rsidR="00A031C8" w:rsidRDefault="00A031C8" w:rsidP="0041252D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09F6B" w14:textId="77777777" w:rsidR="00A031C8" w:rsidRDefault="00A031C8" w:rsidP="0041252D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0B9F2" w14:textId="77777777" w:rsidR="00A031C8" w:rsidRDefault="00A031C8" w:rsidP="0041252D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FORMULA</w:t>
            </w:r>
          </w:p>
        </w:tc>
        <w:tc>
          <w:tcPr>
            <w:tcW w:w="1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A25F3" w14:textId="77777777" w:rsidR="00A031C8" w:rsidRDefault="00A031C8" w:rsidP="0041252D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DATA SOURCE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51F" w14:textId="77777777" w:rsidR="00A031C8" w:rsidRDefault="00A031C8" w:rsidP="0041252D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FREQUENCY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BA8CC" w14:textId="77777777" w:rsidR="00A031C8" w:rsidRDefault="00A031C8" w:rsidP="0041252D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SEGMENTS</w:t>
            </w:r>
          </w:p>
        </w:tc>
      </w:tr>
      <w:tr w:rsidR="00937119" w14:paraId="68A8D3B1" w14:textId="77777777" w:rsidTr="0041252D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66E9C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Overall Churn Rate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E03B3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% of total users who became inactive in period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0F09A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(churned_users / total_users) × 100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B001E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Activity log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02CE7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Monthly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787FD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Consumer / Business</w:t>
            </w:r>
          </w:p>
        </w:tc>
      </w:tr>
      <w:tr w:rsidR="00937119" w14:paraId="01A0F816" w14:textId="77777777" w:rsidTr="0041252D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E24E3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MoM Churn Rate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9EE69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Users active last month who did not return this month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BF2BD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(active_last_month - retained_this_month) / active_last_month × 100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BDFCD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Activity log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59C95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Monthly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4C331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Consumer / Business</w:t>
            </w:r>
          </w:p>
        </w:tc>
      </w:tr>
      <w:tr w:rsidR="00937119" w14:paraId="35ABD24D" w14:textId="77777777" w:rsidTr="0041252D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A09D5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D-30 Churn Count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7FFCD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Users with no activity for 30 consecutive days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D557F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COUNT(user_id) WHERE last_activity &lt;= today - 30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5A84D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Activity log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67088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Daily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7F415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All segments</w:t>
            </w:r>
          </w:p>
        </w:tc>
      </w:tr>
      <w:tr w:rsidR="00937119" w14:paraId="6DBBCB56" w14:textId="77777777" w:rsidTr="0041252D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F9371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D-60 Churn Count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803C2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Users with no activity for 60 consecutive days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4FBAC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COUNT(user_id) WHERE last_activity &lt;= today - 60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7D94B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Activity log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7C39F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Weekly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89F7F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All segments</w:t>
            </w:r>
          </w:p>
        </w:tc>
      </w:tr>
      <w:tr w:rsidR="00937119" w14:paraId="79643A5A" w14:textId="77777777" w:rsidTr="0041252D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49A47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D-90 Hard Churn Count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F6F56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Users with no activity for 90+ consecutive days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EEC0A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COUNT(user_id) WHERE last_activity &lt;= today - 90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22581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Activity log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5B8F4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Weekly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5427A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All segments</w:t>
            </w:r>
          </w:p>
        </w:tc>
      </w:tr>
      <w:tr w:rsidR="00937119" w14:paraId="482CBF67" w14:textId="77777777" w:rsidTr="0041252D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F8E9A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Voluntary Churn Count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E5FD1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Users who actively requested account closure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EC5C5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COUNT(user_id) WHERE churn_type = 'voluntary'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5DF52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CRM / Account log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534F0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Monthly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CC775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Consumer / Business</w:t>
            </w:r>
          </w:p>
        </w:tc>
      </w:tr>
      <w:tr w:rsidR="00937119" w14:paraId="0A1C06D6" w14:textId="77777777" w:rsidTr="0041252D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79B78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Compliance Churn Count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44E9E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Accounts frozen/closed due to KYC/AML action (EXCLUDED from behavioral churn KPIs)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8DF56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COUNT(user_id) WHERE churn_type = 'compliance'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CBB36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Compliance system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6DFB5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Monthly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0FB79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Separate track</w:t>
            </w:r>
          </w:p>
        </w:tc>
      </w:tr>
      <w:tr w:rsidR="00937119" w14:paraId="3AB14092" w14:textId="77777777" w:rsidTr="0041252D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EE3DB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At-Risk User Rate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83787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% of active users showing declining engagement signals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71055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(at_risk_users / active_users) × 100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A6200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Behavioral model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E5AA9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Weekly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8FC3C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All segments</w:t>
            </w:r>
          </w:p>
        </w:tc>
      </w:tr>
      <w:tr w:rsidR="00937119" w14:paraId="1C1486C4" w14:textId="77777777" w:rsidTr="0041252D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6F269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Time to Churn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E8A06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Avg days from activation to first churn classification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1E6E3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AVG(first_churn_date - activation_date)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38315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Derived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896B2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Monthly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9EAE1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Consumer / Business</w:t>
            </w:r>
          </w:p>
        </w:tc>
      </w:tr>
      <w:tr w:rsidR="00937119" w14:paraId="5BB272D8" w14:textId="77777777" w:rsidTr="0041252D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2DC8D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Transaction Churn Rate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3F4C5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 xml:space="preserve">% of users who stopped transacting but remain </w:t>
            </w:r>
            <w:r>
              <w:rPr>
                <w:color w:val="1E293B"/>
                <w:sz w:val="20"/>
                <w:szCs w:val="20"/>
              </w:rPr>
              <w:lastRenderedPageBreak/>
              <w:t>technically active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22AD1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lastRenderedPageBreak/>
              <w:t>(txn_inactive_users / active_users) × 100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17A6F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Txn log vs activity log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29404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Weekly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5574A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Active users</w:t>
            </w:r>
          </w:p>
        </w:tc>
      </w:tr>
    </w:tbl>
    <w:p w14:paraId="67ECB4D0" w14:textId="77777777" w:rsidR="00A031C8" w:rsidRDefault="00A031C8" w:rsidP="00A031C8">
      <w:pPr>
        <w:spacing w:before="120"/>
        <w:jc w:val="both"/>
      </w:pPr>
    </w:p>
    <w:p w14:paraId="7EE1826D" w14:textId="256BDAF6" w:rsidR="00A031C8" w:rsidRDefault="00A031C8" w:rsidP="00A031C8">
      <w:pPr>
        <w:pStyle w:val="Heading2"/>
        <w:jc w:val="both"/>
      </w:pPr>
      <w:bookmarkStart w:id="21" w:name="_Toc230103374"/>
      <w:r>
        <w:rPr>
          <w:rFonts w:ascii="Arial" w:eastAsia="Arial" w:hAnsi="Arial" w:cs="Arial"/>
          <w:b/>
          <w:bCs/>
          <w:color w:val="1E3A5F"/>
          <w:sz w:val="28"/>
          <w:szCs w:val="28"/>
        </w:rPr>
        <w:t>6.5 Revenue Retention Metrics</w:t>
      </w:r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6"/>
        <w:gridCol w:w="1546"/>
        <w:gridCol w:w="2419"/>
        <w:gridCol w:w="1149"/>
        <w:gridCol w:w="1496"/>
        <w:gridCol w:w="1394"/>
      </w:tblGrid>
      <w:tr w:rsidR="00937119" w14:paraId="612EA20F" w14:textId="77777777" w:rsidTr="0041252D">
        <w:trPr>
          <w:tblHeader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57AE6" w14:textId="77777777" w:rsidR="00A031C8" w:rsidRDefault="00A031C8" w:rsidP="0041252D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88139" w14:textId="77777777" w:rsidR="00A031C8" w:rsidRDefault="00A031C8" w:rsidP="0041252D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26655" w14:textId="77777777" w:rsidR="00A031C8" w:rsidRDefault="00A031C8" w:rsidP="0041252D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FORMULA</w:t>
            </w:r>
          </w:p>
        </w:tc>
        <w:tc>
          <w:tcPr>
            <w:tcW w:w="1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CCA09" w14:textId="77777777" w:rsidR="00A031C8" w:rsidRDefault="00A031C8" w:rsidP="0041252D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DATA SOURCE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F7830" w14:textId="77777777" w:rsidR="00A031C8" w:rsidRDefault="00A031C8" w:rsidP="0041252D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FREQUENCY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296C4" w14:textId="77777777" w:rsidR="00A031C8" w:rsidRDefault="00A031C8" w:rsidP="0041252D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SEGMENTS</w:t>
            </w:r>
          </w:p>
        </w:tc>
      </w:tr>
      <w:tr w:rsidR="00AD177D" w14:paraId="7011CC01" w14:textId="77777777" w:rsidTr="116B34C0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C16E1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ARPU (Active)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69220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Avg revenue per active user per month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0AE0B" w14:textId="1A5D3604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Total revenue / COUNT DISTINCT</w:t>
            </w:r>
            <w:r w:rsidR="116B34C0" w:rsidRPr="116B34C0">
              <w:rPr>
                <w:color w:val="1E293B"/>
                <w:sz w:val="20"/>
                <w:szCs w:val="20"/>
              </w:rPr>
              <w:t xml:space="preserve"> </w:t>
            </w:r>
            <w:r>
              <w:rPr>
                <w:color w:val="1E293B"/>
                <w:sz w:val="20"/>
                <w:szCs w:val="20"/>
              </w:rPr>
              <w:t>(active_user_id)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19C5B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Revenue / BI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85064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Monthly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0C426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Consumer / Business</w:t>
            </w:r>
          </w:p>
        </w:tc>
      </w:tr>
      <w:tr w:rsidR="00AD177D" w14:paraId="752A5F87" w14:textId="77777777" w:rsidTr="116B34C0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C3946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LTV Trend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E1676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Projected lifetime value based on cohort revenue curves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0733A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Avg monthly revenue × estimated lifetime months (by cohort)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1410D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Revenue + cohort model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9666A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Quarterly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AD06A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By cohort</w:t>
            </w:r>
          </w:p>
        </w:tc>
      </w:tr>
      <w:tr w:rsidR="00AD177D" w14:paraId="27D0621B" w14:textId="77777777" w:rsidTr="116B34C0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FA2F8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FX Revenue Retention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BF7B6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Revenue generated from FX spread on cross-border transfers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ABF14" w14:textId="062DB3FD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SUM</w:t>
            </w:r>
            <w:r w:rsidR="116B34C0" w:rsidRPr="116B34C0">
              <w:rPr>
                <w:color w:val="1E293B"/>
                <w:sz w:val="20"/>
                <w:szCs w:val="20"/>
              </w:rPr>
              <w:t xml:space="preserve"> </w:t>
            </w:r>
            <w:r>
              <w:rPr>
                <w:color w:val="1E293B"/>
                <w:sz w:val="20"/>
                <w:szCs w:val="20"/>
              </w:rPr>
              <w:t>(fx_spread_revenue) by active user cohort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16AC8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FX revenue log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A790F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Monthly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31EC5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Cross-border users</w:t>
            </w:r>
          </w:p>
        </w:tc>
      </w:tr>
      <w:tr w:rsidR="00AD177D" w14:paraId="7B4D3398" w14:textId="77777777" w:rsidTr="116B34C0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06713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Card Interchange Retention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EFF66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Interchange revenue from card transactions per active user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8A813" w14:textId="5963249B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SUM</w:t>
            </w:r>
            <w:r w:rsidR="116B34C0" w:rsidRPr="116B34C0">
              <w:rPr>
                <w:color w:val="1E293B"/>
                <w:sz w:val="20"/>
                <w:szCs w:val="20"/>
              </w:rPr>
              <w:t xml:space="preserve"> </w:t>
            </w:r>
            <w:r>
              <w:rPr>
                <w:color w:val="1E293B"/>
                <w:sz w:val="20"/>
                <w:szCs w:val="20"/>
              </w:rPr>
              <w:t>(interchange_revenue) / card_active_users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4B5B8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Card revenue log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C455D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Monthly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DBB75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Card users</w:t>
            </w:r>
          </w:p>
        </w:tc>
      </w:tr>
      <w:tr w:rsidR="00AD177D" w14:paraId="78791A0E" w14:textId="77777777" w:rsidTr="116B34C0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141FB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Transfer Fee Retention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D2C74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Fee revenue from payment and transfer transactions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F11B1" w14:textId="20A33F60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SUM</w:t>
            </w:r>
            <w:r w:rsidR="133256F4" w:rsidRPr="133256F4">
              <w:rPr>
                <w:color w:val="1E293B"/>
                <w:sz w:val="20"/>
                <w:szCs w:val="20"/>
              </w:rPr>
              <w:t xml:space="preserve"> </w:t>
            </w:r>
            <w:r>
              <w:rPr>
                <w:color w:val="1E293B"/>
                <w:sz w:val="20"/>
                <w:szCs w:val="20"/>
              </w:rPr>
              <w:t>(transfer_fee_revenue) / transfer_active_users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68BF1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Transfer fee log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371D2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Monthly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253E4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Transfer users</w:t>
            </w:r>
          </w:p>
        </w:tc>
      </w:tr>
      <w:tr w:rsidR="00AD177D" w14:paraId="39DD0D69" w14:textId="77777777" w:rsidTr="116B34C0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98F2F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Revenue Churn Rate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6E0E8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% of MRR lost due to user churn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EEE29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(Revenue from churned users / prior month total revenue) × 100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3787A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Revenue + churn model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1DB82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Monthly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EAF04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All</w:t>
            </w:r>
          </w:p>
        </w:tc>
      </w:tr>
      <w:tr w:rsidR="00AD177D" w14:paraId="51540241" w14:textId="77777777" w:rsidTr="116B34C0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850A1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High-Value User Revenue %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A2861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Share of total revenue from top 10% users by value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BB655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HV_user_revenue / total_revenue × 100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E8AFC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Revenue log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6B08C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Monthly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FE43F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HV segment</w:t>
            </w:r>
          </w:p>
        </w:tc>
      </w:tr>
    </w:tbl>
    <w:p w14:paraId="1EE74863" w14:textId="77777777" w:rsidR="00A031C8" w:rsidRDefault="00A031C8" w:rsidP="00A031C8">
      <w:pPr>
        <w:spacing w:before="120"/>
        <w:jc w:val="both"/>
      </w:pPr>
    </w:p>
    <w:p w14:paraId="29D0D076" w14:textId="77777777" w:rsidR="00A031C8" w:rsidRDefault="00A031C8" w:rsidP="00A031C8">
      <w:pPr>
        <w:spacing w:before="120"/>
        <w:jc w:val="both"/>
      </w:pPr>
    </w:p>
    <w:p w14:paraId="4ADA182E" w14:textId="77777777" w:rsidR="00A031C8" w:rsidRDefault="00A031C8" w:rsidP="00A031C8">
      <w:pPr>
        <w:spacing w:before="120"/>
        <w:jc w:val="both"/>
      </w:pPr>
    </w:p>
    <w:p w14:paraId="2BDE8A55" w14:textId="7DB27916" w:rsidR="00A031C8" w:rsidRDefault="00A031C8" w:rsidP="00A031C8">
      <w:pPr>
        <w:pStyle w:val="Heading2"/>
        <w:jc w:val="both"/>
      </w:pPr>
      <w:bookmarkStart w:id="22" w:name="_Toc230103375"/>
      <w:r>
        <w:rPr>
          <w:rFonts w:ascii="Arial" w:eastAsia="Arial" w:hAnsi="Arial" w:cs="Arial"/>
          <w:b/>
          <w:bCs/>
          <w:color w:val="1E3A5F"/>
          <w:sz w:val="28"/>
          <w:szCs w:val="28"/>
        </w:rPr>
        <w:lastRenderedPageBreak/>
        <w:t>6.6 Reactivation Metrics</w:t>
      </w:r>
      <w:bookmarkEnd w:id="2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2"/>
        <w:gridCol w:w="2017"/>
        <w:gridCol w:w="3208"/>
        <w:gridCol w:w="1167"/>
        <w:gridCol w:w="1496"/>
      </w:tblGrid>
      <w:tr w:rsidR="000E131A" w14:paraId="158654CB" w14:textId="77777777" w:rsidTr="0041252D">
        <w:trPr>
          <w:tblHeader/>
        </w:trPr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DAEC1" w14:textId="77777777" w:rsidR="00A031C8" w:rsidRDefault="00A031C8" w:rsidP="0041252D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5EDB7" w14:textId="77777777" w:rsidR="00A031C8" w:rsidRDefault="00A031C8" w:rsidP="0041252D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D69E3" w14:textId="77777777" w:rsidR="00A031C8" w:rsidRDefault="00A031C8" w:rsidP="0041252D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FORMULA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3EC3B" w14:textId="77777777" w:rsidR="00A031C8" w:rsidRDefault="00A031C8" w:rsidP="0041252D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DATA SOURCE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A40D7" w14:textId="77777777" w:rsidR="00A031C8" w:rsidRDefault="00A031C8" w:rsidP="0041252D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FREQUENCY</w:t>
            </w:r>
          </w:p>
        </w:tc>
      </w:tr>
      <w:tr w:rsidR="000E131A" w14:paraId="18542EC0" w14:textId="77777777" w:rsidTr="0041252D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FBDAC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Total Reactivated Users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C45BB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Count of previously churned users who returned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BCD09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COUNT(user_id) WHERE prev_status='churned' AND new_activity_exists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58B4B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Activity log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D787D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Monthly</w:t>
            </w:r>
          </w:p>
        </w:tc>
      </w:tr>
      <w:tr w:rsidR="000E131A" w14:paraId="13FAC6CA" w14:textId="77777777" w:rsidTr="0041252D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23F55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Reactivation Rate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499F0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% of churned users who reactivated in period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261FC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(reactivated_users / churned_users_prior) × 100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5B333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Activity log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87D46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Monthly</w:t>
            </w:r>
          </w:p>
        </w:tc>
      </w:tr>
      <w:tr w:rsidR="000E131A" w14:paraId="7DB7762E" w14:textId="77777777" w:rsidTr="0041252D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8FD7D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Avg Inactivity Duration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17089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Avg days between last activity before churn and reactivation event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72696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AVG(reactivation_date - last_activity_date)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03B35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Activity log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C3DB0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Monthly</w:t>
            </w:r>
          </w:p>
        </w:tc>
      </w:tr>
      <w:tr w:rsidR="000E131A" w14:paraId="2370997D" w14:textId="77777777" w:rsidTr="0041252D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DBC79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Reactivation Stickiness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427E1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% of reactivated users who complete a 2nd transaction within 30 days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AA5E1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(reactivated_with_2nd_txn / reactivated_users) × 100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A69A1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Txn log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30480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Monthly</w:t>
            </w:r>
          </w:p>
        </w:tc>
      </w:tr>
      <w:tr w:rsidR="000E131A" w14:paraId="7A90D8D2" w14:textId="77777777" w:rsidTr="0041252D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D14F9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Reactivation by Channel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A4FA7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Breakdown of what triggered reactivation (push, email, organic, support)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E802C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COUNT(reactivation_event) GROUP BY channel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81544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CRM / event log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4A027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Monthly</w:t>
            </w:r>
          </w:p>
        </w:tc>
      </w:tr>
    </w:tbl>
    <w:p w14:paraId="691A8E91" w14:textId="2834E90C" w:rsidR="00A031C8" w:rsidRDefault="00A031C8" w:rsidP="00A031C8">
      <w:pPr>
        <w:jc w:val="both"/>
      </w:pPr>
      <w:bookmarkStart w:id="23" w:name="_Toc230103376"/>
    </w:p>
    <w:p w14:paraId="184E4330" w14:textId="77777777" w:rsidR="00A031C8" w:rsidRDefault="00A031C8" w:rsidP="00A031C8">
      <w:pPr>
        <w:jc w:val="both"/>
      </w:pPr>
      <w:bookmarkStart w:id="24" w:name="_Toc230103396"/>
    </w:p>
    <w:p w14:paraId="0D743FD0" w14:textId="77777777" w:rsidR="00A031C8" w:rsidRDefault="00A031C8" w:rsidP="00A031C8">
      <w:pPr>
        <w:jc w:val="both"/>
      </w:pPr>
    </w:p>
    <w:p w14:paraId="3FC0CAF4" w14:textId="77777777" w:rsidR="00A031C8" w:rsidRDefault="00A031C8" w:rsidP="00A031C8">
      <w:pPr>
        <w:jc w:val="both"/>
      </w:pPr>
    </w:p>
    <w:p w14:paraId="6236DBEA" w14:textId="77777777" w:rsidR="00A031C8" w:rsidRDefault="00A031C8" w:rsidP="00A031C8">
      <w:pPr>
        <w:jc w:val="both"/>
      </w:pPr>
      <w:r>
        <w:rPr>
          <w:b/>
          <w:bCs/>
          <w:color w:val="0B1F3A"/>
          <w:sz w:val="36"/>
          <w:szCs w:val="36"/>
        </w:rPr>
        <w:t>Global Filters, Data Requirements &amp; Technical Specifications</w:t>
      </w:r>
      <w:bookmarkEnd w:id="24"/>
    </w:p>
    <w:p w14:paraId="6D9F81B6" w14:textId="77777777" w:rsidR="00A031C8" w:rsidRDefault="00A031C8" w:rsidP="00A031C8">
      <w:pPr>
        <w:pBdr>
          <w:bottom w:val="single" w:sz="6" w:space="1" w:color="0E7490"/>
        </w:pBdr>
        <w:spacing w:before="120" w:after="120"/>
        <w:jc w:val="both"/>
      </w:pPr>
    </w:p>
    <w:p w14:paraId="1B401DED" w14:textId="08ECF540" w:rsidR="00A031C8" w:rsidRDefault="205AEA01" w:rsidP="00A031C8">
      <w:pPr>
        <w:pStyle w:val="Heading2"/>
        <w:jc w:val="both"/>
      </w:pPr>
      <w:bookmarkStart w:id="25" w:name="_Toc230103397"/>
      <w:r w:rsidRPr="205AEA01">
        <w:rPr>
          <w:rFonts w:ascii="Arial" w:eastAsia="Arial" w:hAnsi="Arial" w:cs="Arial"/>
          <w:b/>
          <w:bCs/>
          <w:color w:val="1E3A5F"/>
          <w:sz w:val="28"/>
          <w:szCs w:val="28"/>
        </w:rPr>
        <w:t>7</w:t>
      </w:r>
      <w:r w:rsidR="00A031C8">
        <w:rPr>
          <w:rFonts w:ascii="Arial" w:eastAsia="Arial" w:hAnsi="Arial" w:cs="Arial"/>
          <w:b/>
          <w:bCs/>
          <w:color w:val="1E3A5F"/>
          <w:sz w:val="28"/>
          <w:szCs w:val="28"/>
        </w:rPr>
        <w:t>.1  Global Dashboard Filters</w:t>
      </w:r>
      <w:bookmarkEnd w:id="25"/>
    </w:p>
    <w:p w14:paraId="05C8DBDA" w14:textId="77777777" w:rsidR="00A031C8" w:rsidRDefault="00A031C8" w:rsidP="00A031C8">
      <w:pPr>
        <w:spacing w:before="80" w:after="80"/>
        <w:jc w:val="both"/>
      </w:pPr>
      <w:r>
        <w:rPr>
          <w:color w:val="334155"/>
        </w:rPr>
        <w:t>Every module in the dashboard must respect the following global filter controls. Filters should be applied universally and persistently across all visualizations in the selected view.</w:t>
      </w:r>
    </w:p>
    <w:p w14:paraId="05A6EA01" w14:textId="77777777" w:rsidR="00A031C8" w:rsidRDefault="00A031C8" w:rsidP="00A031C8">
      <w:pPr>
        <w:spacing w:before="60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4"/>
        <w:gridCol w:w="5521"/>
        <w:gridCol w:w="2045"/>
      </w:tblGrid>
      <w:tr w:rsidR="00B265F1" w14:paraId="4DF3530A" w14:textId="77777777" w:rsidTr="0041252D">
        <w:trPr>
          <w:tblHeader/>
        </w:trPr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BD77E" w14:textId="77777777" w:rsidR="00A031C8" w:rsidRDefault="00A031C8" w:rsidP="0041252D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FILTER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6E048" w14:textId="77777777" w:rsidR="00A031C8" w:rsidRDefault="00A031C8" w:rsidP="0041252D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VALUES / OPTIONS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6E606" w14:textId="77777777" w:rsidR="00A031C8" w:rsidRDefault="00A031C8" w:rsidP="0041252D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</w:tr>
      <w:tr w:rsidR="00B265F1" w14:paraId="1F936181" w14:textId="77777777" w:rsidTr="0041252D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57ED4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User Type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F3679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Consumer | Business | All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9A748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All</w:t>
            </w:r>
          </w:p>
        </w:tc>
      </w:tr>
      <w:tr w:rsidR="00B265F1" w14:paraId="58F03206" w14:textId="77777777" w:rsidTr="0041252D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05E5D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Date Range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10115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Custom range selector + presets: Last 7 days, 30 days, 90 days, 6 months, 12 months, YTD, Custom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360AA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Last 30 days</w:t>
            </w:r>
          </w:p>
        </w:tc>
      </w:tr>
      <w:tr w:rsidR="00B265F1" w14:paraId="6D9F52EE" w14:textId="77777777" w:rsidTr="0041252D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BE8F9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Cohort Month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5554C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Multi-select dropdown of all onboarding months with user count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63155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All cohorts</w:t>
            </w:r>
          </w:p>
        </w:tc>
      </w:tr>
      <w:tr w:rsidR="00B265F1" w14:paraId="6364210B" w14:textId="77777777" w:rsidTr="0041252D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D787D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Activity Type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408FD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All Activity | Transaction Only | Behavioral Only | Login Only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98083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All Activity</w:t>
            </w:r>
          </w:p>
        </w:tc>
      </w:tr>
      <w:tr w:rsidR="00B265F1" w14:paraId="769078F0" w14:textId="77777777" w:rsidTr="0041252D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47BCA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Region / Country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DB13A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Multi-select list of operating markets + 'Global'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C46E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Global</w:t>
            </w:r>
          </w:p>
        </w:tc>
      </w:tr>
      <w:tr w:rsidR="00B265F1" w14:paraId="06CF69EE" w14:textId="77777777" w:rsidTr="0041252D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C8C3F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Churn Bucket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D0683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All | D-30 | D-60 | D-90 | Voluntary | Compliance | Transaction Churned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F76DA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All</w:t>
            </w:r>
          </w:p>
        </w:tc>
      </w:tr>
      <w:tr w:rsidR="00B265F1" w14:paraId="3FEA2DFE" w14:textId="77777777" w:rsidTr="0041252D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F960B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lastRenderedPageBreak/>
              <w:t>Retention Period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C01E1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Monthly | Weekly | Daily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1056E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Monthly</w:t>
            </w:r>
          </w:p>
        </w:tc>
      </w:tr>
      <w:tr w:rsidR="00B265F1" w14:paraId="788B3A7B" w14:textId="77777777" w:rsidTr="0041252D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34BBB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User Segment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D1256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All segments (multi-select from 9 defined segments)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53912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All segments</w:t>
            </w:r>
          </w:p>
        </w:tc>
      </w:tr>
      <w:tr w:rsidR="00B265F1" w14:paraId="00B223BA" w14:textId="77777777" w:rsidTr="0041252D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F83D0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Product Type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0713E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All | Transfers | Cards | FX | Wallet | Direct Debit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53795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All</w:t>
            </w:r>
          </w:p>
        </w:tc>
      </w:tr>
    </w:tbl>
    <w:p w14:paraId="4D114CD1" w14:textId="77777777" w:rsidR="00A031C8" w:rsidRDefault="00A031C8" w:rsidP="00A031C8">
      <w:pPr>
        <w:jc w:val="both"/>
        <w:rPr>
          <w:b/>
          <w:bCs/>
          <w:color w:val="0B1F3A"/>
          <w:sz w:val="36"/>
          <w:szCs w:val="36"/>
        </w:rPr>
      </w:pPr>
    </w:p>
    <w:p w14:paraId="070C6077" w14:textId="77777777" w:rsidR="00A031C8" w:rsidRDefault="00A031C8" w:rsidP="00A031C8">
      <w:pPr>
        <w:jc w:val="both"/>
        <w:rPr>
          <w:b/>
          <w:bCs/>
          <w:color w:val="0B1F3A"/>
          <w:sz w:val="36"/>
          <w:szCs w:val="36"/>
        </w:rPr>
      </w:pPr>
    </w:p>
    <w:p w14:paraId="70915747" w14:textId="77777777" w:rsidR="00E412B9" w:rsidRDefault="00E412B9" w:rsidP="00A031C8">
      <w:pPr>
        <w:jc w:val="both"/>
        <w:rPr>
          <w:b/>
          <w:bCs/>
          <w:color w:val="0B1F3A"/>
          <w:sz w:val="36"/>
          <w:szCs w:val="36"/>
        </w:rPr>
      </w:pPr>
    </w:p>
    <w:p w14:paraId="093D3D76" w14:textId="77777777" w:rsidR="00E412B9" w:rsidRDefault="00E412B9" w:rsidP="00A031C8">
      <w:pPr>
        <w:jc w:val="both"/>
        <w:rPr>
          <w:b/>
          <w:bCs/>
          <w:color w:val="0B1F3A"/>
          <w:sz w:val="36"/>
          <w:szCs w:val="36"/>
        </w:rPr>
      </w:pPr>
    </w:p>
    <w:p w14:paraId="00DD5920" w14:textId="77777777" w:rsidR="00A031C8" w:rsidRDefault="00A031C8" w:rsidP="00A031C8">
      <w:pPr>
        <w:jc w:val="both"/>
      </w:pPr>
      <w:r>
        <w:rPr>
          <w:b/>
          <w:bCs/>
          <w:color w:val="0B1F3A"/>
          <w:sz w:val="36"/>
          <w:szCs w:val="36"/>
        </w:rPr>
        <w:t>Dashboard Module Architecture</w:t>
      </w:r>
      <w:bookmarkEnd w:id="23"/>
    </w:p>
    <w:p w14:paraId="46B0D453" w14:textId="77777777" w:rsidR="00A031C8" w:rsidRDefault="00A031C8" w:rsidP="00A031C8">
      <w:pPr>
        <w:pBdr>
          <w:bottom w:val="single" w:sz="6" w:space="1" w:color="0E7490"/>
        </w:pBdr>
        <w:spacing w:before="120" w:after="120"/>
        <w:jc w:val="both"/>
      </w:pPr>
    </w:p>
    <w:p w14:paraId="08CE5ABC" w14:textId="77777777" w:rsidR="00A031C8" w:rsidRDefault="00A031C8" w:rsidP="00A031C8">
      <w:pPr>
        <w:spacing w:before="80" w:after="80"/>
        <w:jc w:val="both"/>
      </w:pPr>
      <w:r>
        <w:rPr>
          <w:color w:val="334155"/>
        </w:rPr>
        <w:t>The Churn &amp; Retention Intelligence Dashboard is structured into seven interlocking modules. Each module serves a distinct analytical purpose and stakeholder audience. All modules are accessible via a unified global filter panel.</w:t>
      </w:r>
    </w:p>
    <w:p w14:paraId="6F7B906C" w14:textId="77777777" w:rsidR="00A031C8" w:rsidRDefault="00A031C8" w:rsidP="00A031C8">
      <w:pPr>
        <w:spacing w:before="120"/>
        <w:jc w:val="both"/>
      </w:pPr>
    </w:p>
    <w:p w14:paraId="72606CED" w14:textId="77777777" w:rsidR="00A031C8" w:rsidRDefault="00A031C8" w:rsidP="00A031C8">
      <w:pPr>
        <w:pStyle w:val="Heading2"/>
        <w:jc w:val="both"/>
      </w:pPr>
      <w:bookmarkStart w:id="26" w:name="_Toc230103377"/>
      <w:r>
        <w:rPr>
          <w:rFonts w:ascii="Arial" w:eastAsia="Arial" w:hAnsi="Arial" w:cs="Arial"/>
          <w:b/>
          <w:bCs/>
          <w:color w:val="1E3A5F"/>
          <w:sz w:val="28"/>
          <w:szCs w:val="28"/>
        </w:rPr>
        <w:t>Module 1: Executive Overview</w:t>
      </w:r>
      <w:bookmarkEnd w:id="2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265F1" w14:paraId="1050B6A7" w14:textId="77777777" w:rsidTr="0041252D">
        <w:tc>
          <w:tcPr>
            <w:tcW w:w="0" w:type="auto"/>
            <w:tcBorders>
              <w:top w:val="single" w:sz="4" w:space="0" w:color="0B1F3A"/>
              <w:left w:val="single" w:sz="16" w:space="0" w:color="0B1F3A"/>
              <w:bottom w:val="single" w:sz="4" w:space="0" w:color="0B1F3A"/>
              <w:right w:val="single" w:sz="4" w:space="0" w:color="0B1F3A"/>
            </w:tcBorders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3FBD4D" w14:textId="77777777" w:rsidR="00A031C8" w:rsidRDefault="00A031C8" w:rsidP="0041252D">
            <w:pPr>
              <w:spacing w:before="60" w:after="60"/>
              <w:jc w:val="both"/>
            </w:pPr>
            <w:r>
              <w:rPr>
                <w:b/>
                <w:bCs/>
                <w:color w:val="0B1F3A"/>
              </w:rPr>
              <w:t>Primary Audience: Leadership, Head of Product</w:t>
            </w:r>
          </w:p>
          <w:p w14:paraId="404E20E5" w14:textId="1EC81A00" w:rsidR="00A031C8" w:rsidRDefault="00A031C8" w:rsidP="0041252D">
            <w:pPr>
              <w:spacing w:before="40" w:after="40"/>
              <w:jc w:val="both"/>
            </w:pPr>
            <w:r>
              <w:rPr>
                <w:color w:val="1E293B"/>
                <w:sz w:val="21"/>
                <w:szCs w:val="21"/>
              </w:rPr>
              <w:t xml:space="preserve">Purpose: Single-screen health snapshot of </w:t>
            </w:r>
            <w:r w:rsidR="00C46855">
              <w:rPr>
                <w:color w:val="1E293B"/>
                <w:sz w:val="21"/>
                <w:szCs w:val="21"/>
              </w:rPr>
              <w:t>XYZ COMPANY</w:t>
            </w:r>
            <w:r>
              <w:rPr>
                <w:color w:val="1E293B"/>
                <w:sz w:val="21"/>
                <w:szCs w:val="21"/>
              </w:rPr>
              <w:t>'s customer base — the 'vital signs' view.</w:t>
            </w:r>
          </w:p>
        </w:tc>
      </w:tr>
    </w:tbl>
    <w:p w14:paraId="037BE6C2" w14:textId="77777777" w:rsidR="00A031C8" w:rsidRDefault="00A031C8" w:rsidP="00A031C8">
      <w:pPr>
        <w:spacing w:before="60"/>
        <w:jc w:val="both"/>
      </w:pPr>
    </w:p>
    <w:p w14:paraId="43505BE5" w14:textId="77777777" w:rsidR="00A031C8" w:rsidRDefault="00A031C8" w:rsidP="00A031C8">
      <w:pPr>
        <w:spacing w:before="80" w:after="80"/>
        <w:jc w:val="both"/>
      </w:pPr>
      <w:r>
        <w:rPr>
          <w:color w:val="334155"/>
        </w:rPr>
        <w:t>KPI Cards (Top Row):</w:t>
      </w:r>
    </w:p>
    <w:p w14:paraId="7CE23B9A" w14:textId="77777777" w:rsidR="00A031C8" w:rsidRDefault="00A031C8" w:rsidP="00A031C8">
      <w:pPr>
        <w:pStyle w:val="ListParagraph"/>
        <w:numPr>
          <w:ilvl w:val="0"/>
          <w:numId w:val="2"/>
        </w:numPr>
        <w:spacing w:before="60" w:after="60"/>
        <w:contextualSpacing w:val="0"/>
        <w:jc w:val="both"/>
      </w:pPr>
      <w:r>
        <w:rPr>
          <w:color w:val="334155"/>
          <w:sz w:val="21"/>
          <w:szCs w:val="21"/>
        </w:rPr>
        <w:t>Total Active Users (MAU) with MoM trend arrow and % change</w:t>
      </w:r>
    </w:p>
    <w:p w14:paraId="0E1573DE" w14:textId="77777777" w:rsidR="00A031C8" w:rsidRDefault="00A031C8" w:rsidP="00A031C8">
      <w:pPr>
        <w:pStyle w:val="ListParagraph"/>
        <w:numPr>
          <w:ilvl w:val="0"/>
          <w:numId w:val="2"/>
        </w:numPr>
        <w:spacing w:before="60" w:after="60"/>
        <w:contextualSpacing w:val="0"/>
        <w:jc w:val="both"/>
      </w:pPr>
      <w:r>
        <w:rPr>
          <w:color w:val="334155"/>
          <w:sz w:val="21"/>
          <w:szCs w:val="21"/>
        </w:rPr>
        <w:t>Monthly Churn Rate % with color-coded RAG status (Green &lt;3% | Amber 3–6% | Red &gt;6%)</w:t>
      </w:r>
    </w:p>
    <w:p w14:paraId="680AB4EF" w14:textId="77777777" w:rsidR="00A031C8" w:rsidRDefault="00A031C8" w:rsidP="00A031C8">
      <w:pPr>
        <w:pStyle w:val="ListParagraph"/>
        <w:numPr>
          <w:ilvl w:val="0"/>
          <w:numId w:val="2"/>
        </w:numPr>
        <w:spacing w:before="60" w:after="60"/>
        <w:contextualSpacing w:val="0"/>
        <w:jc w:val="both"/>
      </w:pPr>
      <w:r>
        <w:rPr>
          <w:color w:val="334155"/>
          <w:sz w:val="21"/>
          <w:szCs w:val="21"/>
        </w:rPr>
        <w:t>Monthly Retention Rate % with MoM delta</w:t>
      </w:r>
    </w:p>
    <w:p w14:paraId="7DCC11E2" w14:textId="77777777" w:rsidR="00A031C8" w:rsidRDefault="00A031C8" w:rsidP="00A031C8">
      <w:pPr>
        <w:pStyle w:val="ListParagraph"/>
        <w:numPr>
          <w:ilvl w:val="0"/>
          <w:numId w:val="2"/>
        </w:numPr>
        <w:spacing w:before="60" w:after="60"/>
        <w:contextualSpacing w:val="0"/>
        <w:jc w:val="both"/>
      </w:pPr>
      <w:r>
        <w:rPr>
          <w:color w:val="334155"/>
          <w:sz w:val="21"/>
          <w:szCs w:val="21"/>
        </w:rPr>
        <w:t>Reactivation Rate % with trend</w:t>
      </w:r>
    </w:p>
    <w:p w14:paraId="18D6FBDF" w14:textId="77777777" w:rsidR="00A031C8" w:rsidRDefault="00A031C8" w:rsidP="00A031C8">
      <w:pPr>
        <w:pStyle w:val="ListParagraph"/>
        <w:numPr>
          <w:ilvl w:val="0"/>
          <w:numId w:val="2"/>
        </w:numPr>
        <w:spacing w:before="60" w:after="60"/>
        <w:contextualSpacing w:val="0"/>
        <w:jc w:val="both"/>
      </w:pPr>
      <w:r>
        <w:rPr>
          <w:color w:val="334155"/>
          <w:sz w:val="21"/>
          <w:szCs w:val="21"/>
        </w:rPr>
        <w:t>At-Risk User Count with urgency flag</w:t>
      </w:r>
    </w:p>
    <w:p w14:paraId="0A895BBA" w14:textId="77777777" w:rsidR="00A031C8" w:rsidRDefault="00A031C8" w:rsidP="00A031C8">
      <w:pPr>
        <w:pStyle w:val="ListParagraph"/>
        <w:numPr>
          <w:ilvl w:val="0"/>
          <w:numId w:val="2"/>
        </w:numPr>
        <w:spacing w:before="60" w:after="60"/>
        <w:contextualSpacing w:val="0"/>
        <w:jc w:val="both"/>
      </w:pPr>
      <w:r>
        <w:rPr>
          <w:color w:val="334155"/>
          <w:sz w:val="21"/>
          <w:szCs w:val="21"/>
        </w:rPr>
        <w:t>Average Revenue Per Active User (ARPU) with MoM delta</w:t>
      </w:r>
    </w:p>
    <w:p w14:paraId="5290AD82" w14:textId="77777777" w:rsidR="00A031C8" w:rsidRDefault="00A031C8" w:rsidP="00A031C8">
      <w:pPr>
        <w:spacing w:before="60"/>
        <w:jc w:val="both"/>
      </w:pPr>
    </w:p>
    <w:p w14:paraId="135D443F" w14:textId="77777777" w:rsidR="00A031C8" w:rsidRDefault="00A031C8" w:rsidP="00A031C8">
      <w:pPr>
        <w:spacing w:before="80" w:after="80"/>
        <w:jc w:val="both"/>
      </w:pPr>
      <w:r>
        <w:rPr>
          <w:color w:val="334155"/>
        </w:rPr>
        <w:t>Charts &amp; Visualizations:</w:t>
      </w:r>
    </w:p>
    <w:p w14:paraId="7C0FED90" w14:textId="77777777" w:rsidR="00A031C8" w:rsidRDefault="00A031C8" w:rsidP="00A031C8">
      <w:pPr>
        <w:pStyle w:val="ListParagraph"/>
        <w:numPr>
          <w:ilvl w:val="0"/>
          <w:numId w:val="2"/>
        </w:numPr>
        <w:spacing w:before="60" w:after="60"/>
        <w:contextualSpacing w:val="0"/>
        <w:jc w:val="both"/>
      </w:pPr>
      <w:r>
        <w:rPr>
          <w:color w:val="334155"/>
          <w:sz w:val="21"/>
          <w:szCs w:val="21"/>
        </w:rPr>
        <w:t>MAU trend line (12-month rolling) split by Consumer vs Business</w:t>
      </w:r>
    </w:p>
    <w:p w14:paraId="0A19B4DD" w14:textId="77777777" w:rsidR="00A031C8" w:rsidRDefault="00A031C8" w:rsidP="00A031C8">
      <w:pPr>
        <w:pStyle w:val="ListParagraph"/>
        <w:numPr>
          <w:ilvl w:val="0"/>
          <w:numId w:val="2"/>
        </w:numPr>
        <w:spacing w:before="60" w:after="60"/>
        <w:contextualSpacing w:val="0"/>
        <w:jc w:val="both"/>
      </w:pPr>
      <w:r>
        <w:rPr>
          <w:color w:val="334155"/>
          <w:sz w:val="21"/>
          <w:szCs w:val="21"/>
        </w:rPr>
        <w:t>Churn vs Retention stacked bar chart (MoM, 6-month view)</w:t>
      </w:r>
    </w:p>
    <w:p w14:paraId="173C2607" w14:textId="77777777" w:rsidR="00A031C8" w:rsidRDefault="00A031C8" w:rsidP="00A031C8">
      <w:pPr>
        <w:pStyle w:val="ListParagraph"/>
        <w:numPr>
          <w:ilvl w:val="0"/>
          <w:numId w:val="2"/>
        </w:numPr>
        <w:spacing w:before="60" w:after="60"/>
        <w:contextualSpacing w:val="0"/>
        <w:jc w:val="both"/>
      </w:pPr>
      <w:r>
        <w:rPr>
          <w:color w:val="334155"/>
          <w:sz w:val="21"/>
          <w:szCs w:val="21"/>
        </w:rPr>
        <w:t>User lifecycle state distribution (donut: New / Active / At-Risk / Dormant / Churned / Reactivated)</w:t>
      </w:r>
    </w:p>
    <w:p w14:paraId="798BA6AB" w14:textId="77777777" w:rsidR="00A031C8" w:rsidRDefault="00A031C8" w:rsidP="00A031C8">
      <w:pPr>
        <w:pStyle w:val="ListParagraph"/>
        <w:numPr>
          <w:ilvl w:val="0"/>
          <w:numId w:val="2"/>
        </w:numPr>
        <w:spacing w:before="60" w:after="60"/>
        <w:contextualSpacing w:val="0"/>
        <w:jc w:val="both"/>
      </w:pPr>
      <w:r>
        <w:rPr>
          <w:color w:val="334155"/>
          <w:sz w:val="21"/>
          <w:szCs w:val="21"/>
        </w:rPr>
        <w:t>Top 5 churn reasons (horizontal bar chart)</w:t>
      </w:r>
    </w:p>
    <w:p w14:paraId="7D85DCF0" w14:textId="77777777" w:rsidR="00A031C8" w:rsidRDefault="00A031C8" w:rsidP="00A031C8">
      <w:pPr>
        <w:pStyle w:val="ListParagraph"/>
        <w:numPr>
          <w:ilvl w:val="0"/>
          <w:numId w:val="2"/>
        </w:numPr>
        <w:spacing w:before="60" w:after="60"/>
        <w:contextualSpacing w:val="0"/>
        <w:jc w:val="both"/>
      </w:pPr>
      <w:r>
        <w:rPr>
          <w:color w:val="334155"/>
          <w:sz w:val="21"/>
          <w:szCs w:val="21"/>
        </w:rPr>
        <w:t>DAU/MAU stickiness ratio trend</w:t>
      </w:r>
    </w:p>
    <w:p w14:paraId="1379D5E8" w14:textId="77777777" w:rsidR="00A031C8" w:rsidRDefault="00A031C8" w:rsidP="00A031C8">
      <w:pPr>
        <w:spacing w:before="160"/>
        <w:jc w:val="both"/>
      </w:pPr>
    </w:p>
    <w:p w14:paraId="440FDC5B" w14:textId="77777777" w:rsidR="00A031C8" w:rsidRDefault="00A031C8" w:rsidP="00A031C8">
      <w:pPr>
        <w:pStyle w:val="Heading2"/>
        <w:jc w:val="both"/>
      </w:pPr>
      <w:bookmarkStart w:id="27" w:name="_Toc230103378"/>
      <w:r>
        <w:rPr>
          <w:rFonts w:ascii="Arial" w:eastAsia="Arial" w:hAnsi="Arial" w:cs="Arial"/>
          <w:b/>
          <w:bCs/>
          <w:color w:val="1E3A5F"/>
          <w:sz w:val="28"/>
          <w:szCs w:val="28"/>
        </w:rPr>
        <w:t>Module 2: Activation Funnel Analysis</w:t>
      </w:r>
      <w:bookmarkEnd w:id="2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265F1" w14:paraId="6A09111F" w14:textId="77777777" w:rsidTr="0041252D">
        <w:tc>
          <w:tcPr>
            <w:tcW w:w="0" w:type="auto"/>
            <w:tcBorders>
              <w:top w:val="single" w:sz="4" w:space="0" w:color="0E7490"/>
              <w:left w:val="single" w:sz="16" w:space="0" w:color="0E7490"/>
              <w:bottom w:val="single" w:sz="4" w:space="0" w:color="0E7490"/>
              <w:right w:val="single" w:sz="4" w:space="0" w:color="0E7490"/>
            </w:tcBorders>
            <w:shd w:val="clear" w:color="auto" w:fill="CFFA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F8555F1" w14:textId="13ACD385" w:rsidR="00A031C8" w:rsidRDefault="00A031C8" w:rsidP="0041252D">
            <w:pPr>
              <w:spacing w:before="60" w:after="60"/>
              <w:jc w:val="both"/>
            </w:pPr>
            <w:r>
              <w:rPr>
                <w:b/>
                <w:bCs/>
                <w:color w:val="0E7490"/>
              </w:rPr>
              <w:t>Primary Audience: Product, Growth</w:t>
            </w:r>
          </w:p>
          <w:p w14:paraId="293ED1F3" w14:textId="77777777" w:rsidR="00A031C8" w:rsidRDefault="00A031C8" w:rsidP="0041252D">
            <w:pPr>
              <w:spacing w:before="40" w:after="40"/>
              <w:jc w:val="both"/>
            </w:pPr>
            <w:r>
              <w:rPr>
                <w:color w:val="1E293B"/>
                <w:sz w:val="21"/>
                <w:szCs w:val="21"/>
              </w:rPr>
              <w:t>Purpose: Identify exactly where users are dropping out of the onboarding and activation journey.</w:t>
            </w:r>
          </w:p>
        </w:tc>
      </w:tr>
    </w:tbl>
    <w:p w14:paraId="78E2B4CA" w14:textId="77777777" w:rsidR="00A031C8" w:rsidRDefault="00A031C8" w:rsidP="00A031C8">
      <w:pPr>
        <w:spacing w:before="60"/>
        <w:jc w:val="both"/>
      </w:pPr>
    </w:p>
    <w:p w14:paraId="2C3EA41E" w14:textId="77777777" w:rsidR="00A031C8" w:rsidRDefault="00A031C8" w:rsidP="00A031C8">
      <w:pPr>
        <w:spacing w:before="80" w:after="80"/>
        <w:jc w:val="both"/>
      </w:pPr>
      <w:r>
        <w:rPr>
          <w:color w:val="334155"/>
        </w:rPr>
        <w:t>Funnel Stages (Left to Right):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2"/>
        <w:gridCol w:w="2190"/>
        <w:gridCol w:w="2902"/>
        <w:gridCol w:w="3916"/>
      </w:tblGrid>
      <w:tr w:rsidR="00CA337D" w14:paraId="76828B38" w14:textId="77777777" w:rsidTr="0041252D">
        <w:trPr>
          <w:tblHeader/>
        </w:trPr>
        <w:tc>
          <w:tcPr>
            <w:tcW w:w="2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ADAC0" w14:textId="77777777" w:rsidR="00A031C8" w:rsidRDefault="00A031C8" w:rsidP="0041252D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6FF5E" w14:textId="77777777" w:rsidR="00A031C8" w:rsidRDefault="00A031C8" w:rsidP="0041252D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FUNNEL STAGE</w:t>
            </w:r>
          </w:p>
        </w:tc>
        <w:tc>
          <w:tcPr>
            <w:tcW w:w="3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FB0A8" w14:textId="77777777" w:rsidR="00A031C8" w:rsidRDefault="00A031C8" w:rsidP="0041252D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KEY DROP-OFF METRIC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9125F" w14:textId="77777777" w:rsidR="00A031C8" w:rsidRDefault="00A031C8" w:rsidP="0041252D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INTERVENTION SIGNAL</w:t>
            </w:r>
          </w:p>
        </w:tc>
      </w:tr>
      <w:tr w:rsidR="00CA337D" w14:paraId="1892CCC9" w14:textId="77777777" w:rsidTr="0041252D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3D2D7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C405F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Signup Initiated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E542D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Entry volume baseline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0301E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High volume but low KYC start → UX barrier</w:t>
            </w:r>
          </w:p>
        </w:tc>
      </w:tr>
      <w:tr w:rsidR="00CA337D" w14:paraId="1BB2B501" w14:textId="77777777" w:rsidTr="0041252D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70559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5085D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KYC Started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EBA3D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Signup → KYC start rate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BA9EC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Users who abandon before KYC starts</w:t>
            </w:r>
          </w:p>
        </w:tc>
      </w:tr>
      <w:tr w:rsidR="00CA337D" w14:paraId="1DD61099" w14:textId="77777777" w:rsidTr="0041252D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69AEA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1DBA7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KYC Verified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44494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KYC start → KYC pass rate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78A01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Document failure types, rejection reasons</w:t>
            </w:r>
          </w:p>
        </w:tc>
      </w:tr>
      <w:tr w:rsidR="00CA337D" w14:paraId="3B306422" w14:textId="77777777" w:rsidTr="0041252D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774F4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E9766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First Deposit / Top-Up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2E6F7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Verified → first deposit rate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37370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Funding friction — low funding = high early churn</w:t>
            </w:r>
          </w:p>
        </w:tc>
      </w:tr>
      <w:tr w:rsidR="00CA337D" w14:paraId="5AABF9B8" w14:textId="77777777" w:rsidTr="0041252D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E3B07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B4ABD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First Transaction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F34A4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Deposited → first txn rate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33459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Transaction type preference at first use</w:t>
            </w:r>
          </w:p>
        </w:tc>
      </w:tr>
      <w:tr w:rsidR="00CA337D" w14:paraId="3A638FA3" w14:textId="77777777" w:rsidTr="0041252D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7FB50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0DC04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Second Transaction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568E2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First txn → second txn rate (within 30 days)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58170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Critical: second transaction is strongest retention predictor</w:t>
            </w:r>
          </w:p>
        </w:tc>
      </w:tr>
      <w:tr w:rsidR="00CA337D" w14:paraId="4D06089B" w14:textId="77777777" w:rsidTr="0041252D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A3410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C071C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30-Day Retained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9609D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Users active at D30 / cohort size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C3DA7" w14:textId="77777777" w:rsidR="00A031C8" w:rsidRDefault="00A031C8" w:rsidP="0041252D">
            <w:pPr>
              <w:jc w:val="both"/>
            </w:pPr>
            <w:r>
              <w:rPr>
                <w:color w:val="1E293B"/>
                <w:sz w:val="20"/>
                <w:szCs w:val="20"/>
              </w:rPr>
              <w:t>D30 retention benchmark by cohort</w:t>
            </w:r>
          </w:p>
        </w:tc>
      </w:tr>
    </w:tbl>
    <w:p w14:paraId="7B851372" w14:textId="77777777" w:rsidR="00A031C8" w:rsidRDefault="00A031C8" w:rsidP="00A031C8">
      <w:pPr>
        <w:spacing w:before="60"/>
        <w:jc w:val="both"/>
      </w:pPr>
    </w:p>
    <w:p w14:paraId="3B480742" w14:textId="77777777" w:rsidR="00A031C8" w:rsidRDefault="00A031C8" w:rsidP="00A031C8">
      <w:pPr>
        <w:spacing w:before="80" w:after="80"/>
        <w:jc w:val="both"/>
      </w:pPr>
      <w:r>
        <w:rPr>
          <w:color w:val="334155"/>
        </w:rPr>
        <w:t>Additional Views:</w:t>
      </w:r>
    </w:p>
    <w:p w14:paraId="554B38C8" w14:textId="77777777" w:rsidR="00A031C8" w:rsidRDefault="00A031C8" w:rsidP="00A031C8">
      <w:pPr>
        <w:pStyle w:val="ListParagraph"/>
        <w:numPr>
          <w:ilvl w:val="0"/>
          <w:numId w:val="2"/>
        </w:numPr>
        <w:spacing w:before="60" w:after="60"/>
        <w:contextualSpacing w:val="0"/>
        <w:jc w:val="both"/>
      </w:pPr>
      <w:r>
        <w:rPr>
          <w:color w:val="334155"/>
          <w:sz w:val="21"/>
          <w:szCs w:val="21"/>
        </w:rPr>
        <w:t>Time-in-funnel heatmap: avg hours at each stage before drop-off</w:t>
      </w:r>
    </w:p>
    <w:p w14:paraId="41CE2746" w14:textId="77777777" w:rsidR="00A031C8" w:rsidRDefault="00A031C8" w:rsidP="00A031C8">
      <w:pPr>
        <w:pStyle w:val="ListParagraph"/>
        <w:numPr>
          <w:ilvl w:val="0"/>
          <w:numId w:val="2"/>
        </w:numPr>
        <w:spacing w:before="60" w:after="60"/>
        <w:contextualSpacing w:val="0"/>
        <w:jc w:val="both"/>
      </w:pPr>
      <w:r>
        <w:rPr>
          <w:color w:val="334155"/>
          <w:sz w:val="21"/>
          <w:szCs w:val="21"/>
        </w:rPr>
        <w:t>KYC failure reason breakdown (document issue / liveness / watchlist / timeout)</w:t>
      </w:r>
    </w:p>
    <w:p w14:paraId="1CC5815F" w14:textId="77777777" w:rsidR="00A031C8" w:rsidRDefault="00A031C8" w:rsidP="00A031C8">
      <w:pPr>
        <w:pStyle w:val="ListParagraph"/>
        <w:numPr>
          <w:ilvl w:val="0"/>
          <w:numId w:val="2"/>
        </w:numPr>
        <w:spacing w:before="60" w:after="60"/>
        <w:contextualSpacing w:val="0"/>
        <w:jc w:val="both"/>
      </w:pPr>
      <w:r>
        <w:rPr>
          <w:color w:val="334155"/>
          <w:sz w:val="21"/>
          <w:szCs w:val="21"/>
        </w:rPr>
        <w:t>First transaction type distribution (which product users choose first)</w:t>
      </w:r>
    </w:p>
    <w:p w14:paraId="6000E44A" w14:textId="77777777" w:rsidR="00A031C8" w:rsidRDefault="00A031C8" w:rsidP="00A031C8">
      <w:pPr>
        <w:pStyle w:val="ListParagraph"/>
        <w:numPr>
          <w:ilvl w:val="0"/>
          <w:numId w:val="2"/>
        </w:numPr>
        <w:spacing w:before="60" w:after="60"/>
        <w:contextualSpacing w:val="0"/>
        <w:jc w:val="both"/>
      </w:pPr>
      <w:r>
        <w:rPr>
          <w:color w:val="334155"/>
          <w:sz w:val="21"/>
          <w:szCs w:val="21"/>
        </w:rPr>
        <w:t>Funnel comparison: Consumer vs Business</w:t>
      </w:r>
    </w:p>
    <w:p w14:paraId="1D42CF5D" w14:textId="77777777" w:rsidR="00A031C8" w:rsidRDefault="00A031C8" w:rsidP="00A031C8">
      <w:pPr>
        <w:spacing w:before="160"/>
        <w:jc w:val="both"/>
      </w:pPr>
    </w:p>
    <w:p w14:paraId="2719EC84" w14:textId="77777777" w:rsidR="00A031C8" w:rsidRDefault="00A031C8" w:rsidP="00A031C8">
      <w:pPr>
        <w:pStyle w:val="Heading2"/>
        <w:jc w:val="both"/>
      </w:pPr>
      <w:bookmarkStart w:id="28" w:name="_Toc230103379"/>
      <w:r>
        <w:rPr>
          <w:rFonts w:ascii="Arial" w:eastAsia="Arial" w:hAnsi="Arial" w:cs="Arial"/>
          <w:b/>
          <w:bCs/>
          <w:color w:val="1E3A5F"/>
          <w:sz w:val="28"/>
          <w:szCs w:val="28"/>
        </w:rPr>
        <w:t>Module 3: Cohort Retention View</w:t>
      </w:r>
      <w:bookmarkEnd w:id="2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265F1" w14:paraId="59D4CF21" w14:textId="77777777" w:rsidTr="0041252D">
        <w:tc>
          <w:tcPr>
            <w:tcW w:w="0" w:type="auto"/>
            <w:tcBorders>
              <w:top w:val="single" w:sz="4" w:space="0" w:color="0E7490"/>
              <w:left w:val="single" w:sz="16" w:space="0" w:color="0E7490"/>
              <w:bottom w:val="single" w:sz="4" w:space="0" w:color="0E7490"/>
              <w:right w:val="single" w:sz="4" w:space="0" w:color="0E7490"/>
            </w:tcBorders>
            <w:shd w:val="clear" w:color="auto" w:fill="CFFA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93539B" w14:textId="589ABF58" w:rsidR="00A031C8" w:rsidRDefault="00A031C8" w:rsidP="0041252D">
            <w:pPr>
              <w:spacing w:before="60" w:after="60"/>
              <w:jc w:val="both"/>
            </w:pPr>
            <w:r>
              <w:rPr>
                <w:b/>
                <w:bCs/>
                <w:color w:val="0E7490"/>
              </w:rPr>
              <w:t>Primary Audience:  Product</w:t>
            </w:r>
          </w:p>
          <w:p w14:paraId="36FB1802" w14:textId="77777777" w:rsidR="00A031C8" w:rsidRDefault="00A031C8" w:rsidP="0041252D">
            <w:pPr>
              <w:spacing w:before="40" w:after="40"/>
              <w:jc w:val="both"/>
            </w:pPr>
            <w:r>
              <w:rPr>
                <w:color w:val="1E293B"/>
                <w:sz w:val="21"/>
                <w:szCs w:val="21"/>
              </w:rPr>
              <w:t>Purpose: Survival analysis — how each monthly onboarding cohort retains over time.</w:t>
            </w:r>
          </w:p>
        </w:tc>
      </w:tr>
    </w:tbl>
    <w:p w14:paraId="541B0CFD" w14:textId="77777777" w:rsidR="00A031C8" w:rsidRDefault="00A031C8" w:rsidP="00A031C8">
      <w:pPr>
        <w:spacing w:before="60"/>
        <w:jc w:val="both"/>
      </w:pPr>
    </w:p>
    <w:p w14:paraId="2CCE243F" w14:textId="77777777" w:rsidR="00A031C8" w:rsidRDefault="00A031C8" w:rsidP="00A031C8">
      <w:pPr>
        <w:spacing w:before="80" w:after="80"/>
        <w:jc w:val="both"/>
      </w:pPr>
      <w:r>
        <w:rPr>
          <w:color w:val="334155"/>
        </w:rPr>
        <w:t>Primary Visualization: Cohort Retention Matrix</w:t>
      </w:r>
    </w:p>
    <w:p w14:paraId="7B5152A9" w14:textId="77777777" w:rsidR="00A031C8" w:rsidRDefault="00A031C8" w:rsidP="00A031C8">
      <w:pPr>
        <w:spacing w:before="80" w:after="80"/>
        <w:jc w:val="both"/>
      </w:pPr>
      <w:r>
        <w:rPr>
          <w:i/>
          <w:iCs/>
          <w:color w:val="334155"/>
        </w:rPr>
        <w:t>Rows = Onboarding Month (e.g. Jan 2025, Feb 2025 … current month)</w:t>
      </w:r>
    </w:p>
    <w:p w14:paraId="79DD0C0F" w14:textId="77777777" w:rsidR="00A031C8" w:rsidRDefault="00A031C8" w:rsidP="00A031C8">
      <w:pPr>
        <w:spacing w:before="80" w:after="80"/>
        <w:jc w:val="both"/>
      </w:pPr>
      <w:r>
        <w:rPr>
          <w:i/>
          <w:iCs/>
          <w:color w:val="334155"/>
        </w:rPr>
        <w:t>Columns = Months Since Onboarding (M0, M1, M2, M3, M4, M5, M6, M9, M12)</w:t>
      </w:r>
    </w:p>
    <w:p w14:paraId="3024A698" w14:textId="77777777" w:rsidR="00A031C8" w:rsidRDefault="00A031C8" w:rsidP="00A031C8">
      <w:pPr>
        <w:spacing w:before="80" w:after="80"/>
        <w:jc w:val="both"/>
      </w:pPr>
      <w:r>
        <w:rPr>
          <w:i/>
          <w:iCs/>
          <w:color w:val="334155"/>
        </w:rPr>
        <w:t>Cell Value = Retention % for that cohort in that month (color-coded: dark teal = high retention, light = low)</w:t>
      </w:r>
    </w:p>
    <w:p w14:paraId="0917D489" w14:textId="77777777" w:rsidR="00A031C8" w:rsidRDefault="00A031C8" w:rsidP="00A031C8">
      <w:pPr>
        <w:spacing w:before="80"/>
        <w:jc w:val="both"/>
      </w:pPr>
    </w:p>
    <w:p w14:paraId="724151E6" w14:textId="77777777" w:rsidR="00A031C8" w:rsidRDefault="00A031C8" w:rsidP="00A031C8">
      <w:pPr>
        <w:spacing w:before="80" w:after="80"/>
        <w:jc w:val="both"/>
      </w:pPr>
      <w:r>
        <w:rPr>
          <w:color w:val="334155"/>
        </w:rPr>
        <w:t>Additional Cohort Views:</w:t>
      </w:r>
    </w:p>
    <w:p w14:paraId="4EEFE55B" w14:textId="77777777" w:rsidR="00A031C8" w:rsidRDefault="00A031C8" w:rsidP="00A031C8">
      <w:pPr>
        <w:pStyle w:val="ListParagraph"/>
        <w:numPr>
          <w:ilvl w:val="0"/>
          <w:numId w:val="2"/>
        </w:numPr>
        <w:spacing w:before="60" w:after="60"/>
        <w:contextualSpacing w:val="0"/>
        <w:jc w:val="both"/>
      </w:pPr>
      <w:r>
        <w:rPr>
          <w:color w:val="334155"/>
          <w:sz w:val="21"/>
          <w:szCs w:val="21"/>
        </w:rPr>
        <w:t>Cohort size trend (are we onboarding more users month-on-month?)</w:t>
      </w:r>
    </w:p>
    <w:p w14:paraId="643EB730" w14:textId="77777777" w:rsidR="00A031C8" w:rsidRDefault="00A031C8" w:rsidP="00A031C8">
      <w:pPr>
        <w:pStyle w:val="ListParagraph"/>
        <w:numPr>
          <w:ilvl w:val="0"/>
          <w:numId w:val="2"/>
        </w:numPr>
        <w:spacing w:before="60" w:after="60"/>
        <w:contextualSpacing w:val="0"/>
        <w:jc w:val="both"/>
      </w:pPr>
      <w:r>
        <w:rPr>
          <w:color w:val="334155"/>
          <w:sz w:val="21"/>
          <w:szCs w:val="21"/>
        </w:rPr>
        <w:t>Cohort churn curve (% churned by M1, M2, M3, M6)</w:t>
      </w:r>
    </w:p>
    <w:p w14:paraId="55069230" w14:textId="77777777" w:rsidR="00A031C8" w:rsidRDefault="00A031C8" w:rsidP="00A031C8">
      <w:pPr>
        <w:pStyle w:val="ListParagraph"/>
        <w:numPr>
          <w:ilvl w:val="0"/>
          <w:numId w:val="2"/>
        </w:numPr>
        <w:spacing w:before="60" w:after="60"/>
        <w:contextualSpacing w:val="0"/>
        <w:jc w:val="both"/>
      </w:pPr>
      <w:r>
        <w:rPr>
          <w:color w:val="334155"/>
          <w:sz w:val="21"/>
          <w:szCs w:val="21"/>
        </w:rPr>
        <w:t>Transaction-based cohort: retention by first transaction type</w:t>
      </w:r>
    </w:p>
    <w:p w14:paraId="78232EE6" w14:textId="77777777" w:rsidR="00A031C8" w:rsidRDefault="00A031C8" w:rsidP="00A031C8">
      <w:pPr>
        <w:pStyle w:val="ListParagraph"/>
        <w:numPr>
          <w:ilvl w:val="0"/>
          <w:numId w:val="2"/>
        </w:numPr>
        <w:spacing w:before="60" w:after="60"/>
        <w:contextualSpacing w:val="0"/>
        <w:jc w:val="both"/>
      </w:pPr>
      <w:r>
        <w:rPr>
          <w:color w:val="334155"/>
          <w:sz w:val="21"/>
          <w:szCs w:val="21"/>
        </w:rPr>
        <w:t>Behavioral cohort: retention by login frequency in first 7 days</w:t>
      </w:r>
    </w:p>
    <w:p w14:paraId="78CB2A3B" w14:textId="77777777" w:rsidR="00A031C8" w:rsidRDefault="00A031C8" w:rsidP="00A031C8">
      <w:pPr>
        <w:pStyle w:val="ListParagraph"/>
        <w:numPr>
          <w:ilvl w:val="0"/>
          <w:numId w:val="2"/>
        </w:numPr>
        <w:spacing w:before="60" w:after="60"/>
        <w:contextualSpacing w:val="0"/>
        <w:jc w:val="both"/>
      </w:pPr>
      <w:r>
        <w:rPr>
          <w:color w:val="334155"/>
          <w:sz w:val="21"/>
          <w:szCs w:val="21"/>
        </w:rPr>
        <w:t>High-value cohort: retention of top 10% revenue users by onboarding month</w:t>
      </w:r>
    </w:p>
    <w:p w14:paraId="2520233B" w14:textId="77777777" w:rsidR="00A031C8" w:rsidRDefault="00A031C8" w:rsidP="00A031C8">
      <w:pPr>
        <w:pStyle w:val="ListParagraph"/>
        <w:numPr>
          <w:ilvl w:val="0"/>
          <w:numId w:val="2"/>
        </w:numPr>
        <w:spacing w:before="60" w:after="60"/>
        <w:contextualSpacing w:val="0"/>
        <w:jc w:val="both"/>
      </w:pPr>
      <w:r>
        <w:rPr>
          <w:color w:val="334155"/>
          <w:sz w:val="21"/>
          <w:szCs w:val="21"/>
        </w:rPr>
        <w:t>Consumer vs Business cohort side-by-side</w:t>
      </w:r>
    </w:p>
    <w:p w14:paraId="5CF44368" w14:textId="77777777" w:rsidR="00A031C8" w:rsidRDefault="00A031C8" w:rsidP="00A031C8">
      <w:pPr>
        <w:spacing w:before="160"/>
        <w:jc w:val="both"/>
      </w:pPr>
    </w:p>
    <w:p w14:paraId="21CAD6BB" w14:textId="77777777" w:rsidR="00A031C8" w:rsidRDefault="00A031C8" w:rsidP="00A031C8">
      <w:pPr>
        <w:pStyle w:val="Heading2"/>
        <w:jc w:val="both"/>
      </w:pPr>
      <w:bookmarkStart w:id="29" w:name="_Toc230103380"/>
      <w:r>
        <w:rPr>
          <w:rFonts w:ascii="Arial" w:eastAsia="Arial" w:hAnsi="Arial" w:cs="Arial"/>
          <w:b/>
          <w:bCs/>
          <w:color w:val="1E3A5F"/>
          <w:sz w:val="28"/>
          <w:szCs w:val="28"/>
        </w:rPr>
        <w:lastRenderedPageBreak/>
        <w:t>Module 4: Churn Analysis Module</w:t>
      </w:r>
      <w:bookmarkEnd w:id="2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265F1" w14:paraId="5873B04D" w14:textId="77777777" w:rsidTr="0041252D">
        <w:tc>
          <w:tcPr>
            <w:tcW w:w="0" w:type="auto"/>
            <w:tcBorders>
              <w:top w:val="single" w:sz="4" w:space="0" w:color="DC2626"/>
              <w:left w:val="single" w:sz="16" w:space="0" w:color="DC2626"/>
              <w:bottom w:val="single" w:sz="4" w:space="0" w:color="DC2626"/>
              <w:right w:val="single" w:sz="4" w:space="0" w:color="DC2626"/>
            </w:tcBorders>
            <w:shd w:val="clear" w:color="auto" w:fill="FEE2E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D9C97A0" w14:textId="033CD89C" w:rsidR="00A031C8" w:rsidRDefault="00A031C8" w:rsidP="0041252D">
            <w:pPr>
              <w:spacing w:before="60" w:after="60"/>
              <w:jc w:val="both"/>
            </w:pPr>
            <w:r>
              <w:rPr>
                <w:b/>
                <w:bCs/>
                <w:color w:val="DC2626"/>
              </w:rPr>
              <w:t>Primary Audience: Product, Growth</w:t>
            </w:r>
          </w:p>
          <w:p w14:paraId="7B71D134" w14:textId="77777777" w:rsidR="00A031C8" w:rsidRDefault="00A031C8" w:rsidP="0041252D">
            <w:pPr>
              <w:spacing w:before="40" w:after="40"/>
              <w:jc w:val="both"/>
            </w:pPr>
            <w:r>
              <w:rPr>
                <w:color w:val="1E293B"/>
                <w:sz w:val="21"/>
                <w:szCs w:val="21"/>
              </w:rPr>
              <w:t>Purpose: Deep-dive into who is churning, when, why, and from which products.</w:t>
            </w:r>
          </w:p>
        </w:tc>
      </w:tr>
    </w:tbl>
    <w:p w14:paraId="693F4FEA" w14:textId="77777777" w:rsidR="00A031C8" w:rsidRDefault="00A031C8" w:rsidP="00A031C8">
      <w:pPr>
        <w:spacing w:before="60"/>
        <w:jc w:val="both"/>
      </w:pPr>
    </w:p>
    <w:p w14:paraId="3CE9AAF6" w14:textId="77777777" w:rsidR="00A031C8" w:rsidRDefault="00A031C8" w:rsidP="00A031C8">
      <w:pPr>
        <w:spacing w:before="80" w:after="80"/>
        <w:jc w:val="both"/>
      </w:pPr>
      <w:r>
        <w:rPr>
          <w:color w:val="334155"/>
        </w:rPr>
        <w:t>Views:</w:t>
      </w:r>
    </w:p>
    <w:p w14:paraId="6B5068DF" w14:textId="77777777" w:rsidR="00A031C8" w:rsidRDefault="00A031C8" w:rsidP="004414D3">
      <w:pPr>
        <w:pStyle w:val="ListParagraph"/>
        <w:numPr>
          <w:ilvl w:val="0"/>
          <w:numId w:val="2"/>
        </w:numPr>
        <w:spacing w:before="60" w:after="60"/>
        <w:contextualSpacing w:val="0"/>
        <w:jc w:val="both"/>
      </w:pPr>
      <w:r>
        <w:rPr>
          <w:color w:val="334155"/>
          <w:sz w:val="21"/>
          <w:szCs w:val="21"/>
        </w:rPr>
        <w:t>Churn by bucket (D-30, D-60, D-90) — count and % of total base — trend over 12 months</w:t>
      </w:r>
    </w:p>
    <w:p w14:paraId="06D4141F" w14:textId="77777777" w:rsidR="00A031C8" w:rsidRDefault="00A031C8" w:rsidP="004414D3">
      <w:pPr>
        <w:pStyle w:val="ListParagraph"/>
        <w:numPr>
          <w:ilvl w:val="0"/>
          <w:numId w:val="2"/>
        </w:numPr>
        <w:spacing w:before="60" w:after="60"/>
        <w:contextualSpacing w:val="0"/>
        <w:jc w:val="both"/>
      </w:pPr>
      <w:r>
        <w:rPr>
          <w:color w:val="334155"/>
          <w:sz w:val="21"/>
          <w:szCs w:val="21"/>
        </w:rPr>
        <w:t>Churn by segment: which segments churn fastest? (New vs Active vs Power Users)</w:t>
      </w:r>
    </w:p>
    <w:p w14:paraId="1114AC53" w14:textId="77777777" w:rsidR="00A031C8" w:rsidRDefault="00A031C8" w:rsidP="004414D3">
      <w:pPr>
        <w:pStyle w:val="ListParagraph"/>
        <w:numPr>
          <w:ilvl w:val="0"/>
          <w:numId w:val="2"/>
        </w:numPr>
        <w:spacing w:before="60" w:after="60"/>
        <w:contextualSpacing w:val="0"/>
        <w:jc w:val="both"/>
      </w:pPr>
      <w:r>
        <w:rPr>
          <w:color w:val="334155"/>
          <w:sz w:val="21"/>
          <w:szCs w:val="21"/>
        </w:rPr>
        <w:t>Churn by product last used: did the user churn after failing on cards, transfers, or FX?</w:t>
      </w:r>
    </w:p>
    <w:p w14:paraId="6123B56E" w14:textId="77777777" w:rsidR="00A031C8" w:rsidRDefault="00A031C8" w:rsidP="004414D3">
      <w:pPr>
        <w:pStyle w:val="ListParagraph"/>
        <w:numPr>
          <w:ilvl w:val="0"/>
          <w:numId w:val="2"/>
        </w:numPr>
        <w:spacing w:before="60" w:after="60"/>
        <w:contextualSpacing w:val="0"/>
        <w:jc w:val="both"/>
      </w:pPr>
      <w:r>
        <w:rPr>
          <w:color w:val="334155"/>
          <w:sz w:val="21"/>
          <w:szCs w:val="21"/>
        </w:rPr>
        <w:t>Time-to-churn histogram: distribution of days from activation to first churn classification</w:t>
      </w:r>
    </w:p>
    <w:p w14:paraId="31F42F87" w14:textId="77777777" w:rsidR="00A031C8" w:rsidRDefault="00A031C8" w:rsidP="004414D3">
      <w:pPr>
        <w:pStyle w:val="ListParagraph"/>
        <w:numPr>
          <w:ilvl w:val="0"/>
          <w:numId w:val="2"/>
        </w:numPr>
        <w:spacing w:before="60" w:after="60"/>
        <w:contextualSpacing w:val="0"/>
        <w:jc w:val="both"/>
      </w:pPr>
      <w:r>
        <w:rPr>
          <w:color w:val="334155"/>
          <w:sz w:val="21"/>
          <w:szCs w:val="21"/>
        </w:rPr>
        <w:t>Voluntary vs Involuntary vs Compliance churn split (stacked bar, monthly)</w:t>
      </w:r>
    </w:p>
    <w:p w14:paraId="7FD01D77" w14:textId="77777777" w:rsidR="00A031C8" w:rsidRDefault="00A031C8" w:rsidP="004414D3">
      <w:pPr>
        <w:pStyle w:val="ListParagraph"/>
        <w:numPr>
          <w:ilvl w:val="0"/>
          <w:numId w:val="2"/>
        </w:numPr>
        <w:spacing w:before="60" w:after="60"/>
        <w:contextualSpacing w:val="0"/>
        <w:jc w:val="both"/>
      </w:pPr>
      <w:r>
        <w:rPr>
          <w:color w:val="334155"/>
          <w:sz w:val="21"/>
          <w:szCs w:val="21"/>
        </w:rPr>
        <w:t>Payment failure → churn correlation: users with ≥X failed payments and subsequent churn rate</w:t>
      </w:r>
    </w:p>
    <w:p w14:paraId="6E074CBF" w14:textId="77777777" w:rsidR="00A031C8" w:rsidRDefault="00A031C8" w:rsidP="004414D3">
      <w:pPr>
        <w:pStyle w:val="ListParagraph"/>
        <w:numPr>
          <w:ilvl w:val="0"/>
          <w:numId w:val="2"/>
        </w:numPr>
        <w:spacing w:before="60" w:after="60"/>
        <w:contextualSpacing w:val="0"/>
        <w:jc w:val="both"/>
      </w:pPr>
      <w:r>
        <w:rPr>
          <w:color w:val="334155"/>
          <w:sz w:val="21"/>
          <w:szCs w:val="21"/>
        </w:rPr>
        <w:t>Transaction churn rate: users who are technically 'active' (app logins) but not transacting</w:t>
      </w:r>
    </w:p>
    <w:p w14:paraId="29183898" w14:textId="77777777" w:rsidR="00A031C8" w:rsidRDefault="00A031C8" w:rsidP="004414D3">
      <w:pPr>
        <w:pStyle w:val="ListParagraph"/>
        <w:numPr>
          <w:ilvl w:val="0"/>
          <w:numId w:val="2"/>
        </w:numPr>
        <w:spacing w:before="60" w:after="60"/>
        <w:contextualSpacing w:val="0"/>
        <w:jc w:val="both"/>
      </w:pPr>
      <w:r>
        <w:rPr>
          <w:color w:val="334155"/>
          <w:sz w:val="21"/>
          <w:szCs w:val="21"/>
        </w:rPr>
        <w:t>Churn reason taxonomy (if exit survey data available; else flag as data gap)</w:t>
      </w:r>
    </w:p>
    <w:p w14:paraId="213FE6C7" w14:textId="77777777" w:rsidR="00A031C8" w:rsidRDefault="00A031C8" w:rsidP="00A031C8">
      <w:pPr>
        <w:spacing w:before="60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265F1" w14:paraId="3636C6B9" w14:textId="77777777" w:rsidTr="0041252D">
        <w:tc>
          <w:tcPr>
            <w:tcW w:w="0" w:type="auto"/>
            <w:tcBorders>
              <w:top w:val="single" w:sz="4" w:space="0" w:color="DC2626"/>
              <w:left w:val="single" w:sz="16" w:space="0" w:color="DC2626"/>
              <w:bottom w:val="single" w:sz="4" w:space="0" w:color="DC2626"/>
              <w:right w:val="single" w:sz="4" w:space="0" w:color="DC2626"/>
            </w:tcBorders>
            <w:shd w:val="clear" w:color="auto" w:fill="FEE2E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B8525AE" w14:textId="77777777" w:rsidR="00A031C8" w:rsidRDefault="00A031C8" w:rsidP="0041252D">
            <w:pPr>
              <w:spacing w:before="60" w:after="60"/>
              <w:jc w:val="both"/>
            </w:pPr>
            <w:r>
              <w:rPr>
                <w:b/>
                <w:bCs/>
                <w:color w:val="DC2626"/>
              </w:rPr>
              <w:t>Critical Compliance Separation Requirement</w:t>
            </w:r>
          </w:p>
          <w:p w14:paraId="2E033F55" w14:textId="77777777" w:rsidR="00A031C8" w:rsidRDefault="00A031C8" w:rsidP="0041252D">
            <w:pPr>
              <w:spacing w:before="40" w:after="40"/>
              <w:jc w:val="both"/>
            </w:pPr>
            <w:r>
              <w:rPr>
                <w:color w:val="1E293B"/>
                <w:sz w:val="21"/>
                <w:szCs w:val="21"/>
              </w:rPr>
              <w:t>Compliance-frozen accounts (KYC failures, AML blocks, account restrictions) MUST be shown in a separate</w:t>
            </w:r>
          </w:p>
          <w:p w14:paraId="4DA15F6B" w14:textId="77777777" w:rsidR="00A031C8" w:rsidRDefault="00A031C8" w:rsidP="0041252D">
            <w:pPr>
              <w:spacing w:before="40" w:after="40"/>
              <w:jc w:val="both"/>
            </w:pPr>
            <w:r>
              <w:rPr>
                <w:color w:val="1E293B"/>
                <w:sz w:val="21"/>
                <w:szCs w:val="21"/>
              </w:rPr>
              <w:t>Compliance Churn bucket and EXCLUDED from all behavioral churn KPIs.</w:t>
            </w:r>
          </w:p>
          <w:p w14:paraId="42D666E9" w14:textId="77777777" w:rsidR="00A031C8" w:rsidRDefault="00A031C8" w:rsidP="0041252D">
            <w:pPr>
              <w:spacing w:before="40" w:after="40"/>
              <w:jc w:val="both"/>
            </w:pPr>
            <w:r>
              <w:rPr>
                <w:color w:val="1E293B"/>
                <w:sz w:val="21"/>
                <w:szCs w:val="21"/>
              </w:rPr>
              <w:t>Mixing compliance inactivity with behavioral churn will materially distort retention metrics.</w:t>
            </w:r>
          </w:p>
        </w:tc>
      </w:tr>
    </w:tbl>
    <w:p w14:paraId="6E726505" w14:textId="77777777" w:rsidR="00A031C8" w:rsidRDefault="00A031C8" w:rsidP="00A031C8">
      <w:pPr>
        <w:spacing w:before="160"/>
        <w:jc w:val="both"/>
      </w:pPr>
    </w:p>
    <w:p w14:paraId="359A6B66" w14:textId="77777777" w:rsidR="00A031C8" w:rsidRDefault="00A031C8" w:rsidP="00A031C8">
      <w:pPr>
        <w:pStyle w:val="Heading2"/>
        <w:jc w:val="both"/>
      </w:pPr>
      <w:bookmarkStart w:id="30" w:name="_Toc230103381"/>
      <w:r>
        <w:rPr>
          <w:rFonts w:ascii="Arial" w:eastAsia="Arial" w:hAnsi="Arial" w:cs="Arial"/>
          <w:b/>
          <w:bCs/>
          <w:color w:val="1E3A5F"/>
          <w:sz w:val="28"/>
          <w:szCs w:val="28"/>
        </w:rPr>
        <w:t>Module 5: Behavioral Segmentation Module</w:t>
      </w:r>
      <w:bookmarkEnd w:id="3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265F1" w14:paraId="7640D97D" w14:textId="77777777" w:rsidTr="0041252D">
        <w:tc>
          <w:tcPr>
            <w:tcW w:w="0" w:type="auto"/>
            <w:tcBorders>
              <w:top w:val="single" w:sz="4" w:space="0" w:color="0E7490"/>
              <w:left w:val="single" w:sz="16" w:space="0" w:color="0E7490"/>
              <w:bottom w:val="single" w:sz="4" w:space="0" w:color="0E7490"/>
              <w:right w:val="single" w:sz="4" w:space="0" w:color="0E7490"/>
            </w:tcBorders>
            <w:shd w:val="clear" w:color="auto" w:fill="CFFA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0170831" w14:textId="782982A1" w:rsidR="00A031C8" w:rsidRDefault="00A031C8" w:rsidP="0041252D">
            <w:pPr>
              <w:spacing w:before="60" w:after="60"/>
              <w:jc w:val="both"/>
            </w:pPr>
            <w:r>
              <w:rPr>
                <w:b/>
                <w:bCs/>
                <w:color w:val="0E7490"/>
              </w:rPr>
              <w:t>Primary Audience: Product</w:t>
            </w:r>
          </w:p>
          <w:p w14:paraId="0EA1F501" w14:textId="77777777" w:rsidR="00A031C8" w:rsidRDefault="00A031C8" w:rsidP="0041252D">
            <w:pPr>
              <w:spacing w:before="40" w:after="40"/>
              <w:jc w:val="both"/>
            </w:pPr>
            <w:r>
              <w:rPr>
                <w:color w:val="1E293B"/>
                <w:sz w:val="21"/>
                <w:szCs w:val="21"/>
              </w:rPr>
              <w:t>Purpose: Understand the behavioral composition of the user base and target interventions by segment.</w:t>
            </w:r>
          </w:p>
        </w:tc>
      </w:tr>
    </w:tbl>
    <w:p w14:paraId="30E48BC3" w14:textId="77777777" w:rsidR="00A031C8" w:rsidRDefault="00A031C8" w:rsidP="00A031C8">
      <w:pPr>
        <w:spacing w:before="60"/>
        <w:jc w:val="both"/>
      </w:pPr>
    </w:p>
    <w:p w14:paraId="4AD28923" w14:textId="77777777" w:rsidR="00A031C8" w:rsidRDefault="00A031C8" w:rsidP="00A031C8">
      <w:pPr>
        <w:spacing w:before="80" w:after="80"/>
        <w:jc w:val="both"/>
      </w:pPr>
      <w:r>
        <w:rPr>
          <w:color w:val="334155"/>
        </w:rPr>
        <w:t>Views:</w:t>
      </w:r>
    </w:p>
    <w:p w14:paraId="09E3E0A1" w14:textId="77777777" w:rsidR="00A031C8" w:rsidRDefault="00A031C8" w:rsidP="00A031C8">
      <w:pPr>
        <w:pStyle w:val="ListParagraph"/>
        <w:numPr>
          <w:ilvl w:val="0"/>
          <w:numId w:val="2"/>
        </w:numPr>
        <w:spacing w:before="60" w:after="60"/>
        <w:contextualSpacing w:val="0"/>
        <w:jc w:val="both"/>
      </w:pPr>
      <w:r>
        <w:rPr>
          <w:color w:val="334155"/>
          <w:sz w:val="21"/>
          <w:szCs w:val="21"/>
        </w:rPr>
        <w:t>Segment size distribution (donut chart + table): New / Active / Power / HV / Cross-border / Card-only / At-Risk / Dormant / Churned</w:t>
      </w:r>
    </w:p>
    <w:p w14:paraId="062D3CF6" w14:textId="77777777" w:rsidR="00A031C8" w:rsidRDefault="00A031C8" w:rsidP="00A031C8">
      <w:pPr>
        <w:pStyle w:val="ListParagraph"/>
        <w:numPr>
          <w:ilvl w:val="0"/>
          <w:numId w:val="2"/>
        </w:numPr>
        <w:spacing w:before="60" w:after="60"/>
        <w:contextualSpacing w:val="0"/>
        <w:jc w:val="both"/>
      </w:pPr>
      <w:r>
        <w:rPr>
          <w:color w:val="334155"/>
          <w:sz w:val="21"/>
          <w:szCs w:val="21"/>
        </w:rPr>
        <w:t>Segment retention rates: which segments retain best? Cohort retention by segment</w:t>
      </w:r>
    </w:p>
    <w:p w14:paraId="10884CE3" w14:textId="77777777" w:rsidR="00A031C8" w:rsidRDefault="00A031C8" w:rsidP="00A031C8">
      <w:pPr>
        <w:pStyle w:val="ListParagraph"/>
        <w:numPr>
          <w:ilvl w:val="0"/>
          <w:numId w:val="2"/>
        </w:numPr>
        <w:spacing w:before="60" w:after="60"/>
        <w:contextualSpacing w:val="0"/>
        <w:jc w:val="both"/>
      </w:pPr>
      <w:r>
        <w:rPr>
          <w:color w:val="334155"/>
          <w:sz w:val="21"/>
          <w:szCs w:val="21"/>
        </w:rPr>
        <w:t>Segment revenue contribution: what % of total revenue does each segment generate?</w:t>
      </w:r>
    </w:p>
    <w:p w14:paraId="57FA57B0" w14:textId="77777777" w:rsidR="00A031C8" w:rsidRDefault="00A031C8" w:rsidP="00A031C8">
      <w:pPr>
        <w:pStyle w:val="ListParagraph"/>
        <w:numPr>
          <w:ilvl w:val="0"/>
          <w:numId w:val="2"/>
        </w:numPr>
        <w:spacing w:before="60" w:after="60"/>
        <w:contextualSpacing w:val="0"/>
        <w:jc w:val="both"/>
      </w:pPr>
      <w:r>
        <w:rPr>
          <w:color w:val="334155"/>
          <w:sz w:val="21"/>
          <w:szCs w:val="21"/>
        </w:rPr>
        <w:t>Segment migration flow: Sankey diagram showing movement between segments MoM</w:t>
      </w:r>
    </w:p>
    <w:p w14:paraId="3A02CFC2" w14:textId="77777777" w:rsidR="00A031C8" w:rsidRDefault="00A031C8" w:rsidP="00A031C8">
      <w:pPr>
        <w:pStyle w:val="ListParagraph"/>
        <w:numPr>
          <w:ilvl w:val="0"/>
          <w:numId w:val="2"/>
        </w:numPr>
        <w:spacing w:before="60" w:after="60"/>
        <w:contextualSpacing w:val="0"/>
        <w:jc w:val="both"/>
      </w:pPr>
      <w:r>
        <w:rPr>
          <w:color w:val="334155"/>
          <w:sz w:val="21"/>
          <w:szCs w:val="21"/>
        </w:rPr>
        <w:t>At-Risk user drill-down: sub-segmentation of at-risk users by trigger type (frequency drop / gap / failure)</w:t>
      </w:r>
    </w:p>
    <w:p w14:paraId="18E910A2" w14:textId="77777777" w:rsidR="00A031C8" w:rsidRDefault="00A031C8" w:rsidP="00A031C8">
      <w:pPr>
        <w:pStyle w:val="ListParagraph"/>
        <w:numPr>
          <w:ilvl w:val="0"/>
          <w:numId w:val="2"/>
        </w:numPr>
        <w:spacing w:before="60" w:after="60"/>
        <w:contextualSpacing w:val="0"/>
        <w:jc w:val="both"/>
      </w:pPr>
      <w:r>
        <w:rPr>
          <w:color w:val="334155"/>
          <w:sz w:val="21"/>
          <w:szCs w:val="21"/>
        </w:rPr>
        <w:t>Cross-product engagement heatmap: products used × user segment matrix</w:t>
      </w:r>
    </w:p>
    <w:p w14:paraId="402FD172" w14:textId="77777777" w:rsidR="00A031C8" w:rsidRDefault="00A031C8" w:rsidP="00A031C8">
      <w:pPr>
        <w:pStyle w:val="ListParagraph"/>
        <w:numPr>
          <w:ilvl w:val="0"/>
          <w:numId w:val="2"/>
        </w:numPr>
        <w:spacing w:before="60" w:after="60"/>
        <w:contextualSpacing w:val="0"/>
        <w:jc w:val="both"/>
      </w:pPr>
      <w:r>
        <w:rPr>
          <w:color w:val="334155"/>
          <w:sz w:val="21"/>
          <w:szCs w:val="21"/>
        </w:rPr>
        <w:t>Single vs multi-product user ratio by segment</w:t>
      </w:r>
    </w:p>
    <w:p w14:paraId="0582DDE8" w14:textId="77777777" w:rsidR="00A031C8" w:rsidRDefault="00A031C8" w:rsidP="00A031C8">
      <w:pPr>
        <w:pStyle w:val="ListParagraph"/>
        <w:numPr>
          <w:ilvl w:val="0"/>
          <w:numId w:val="2"/>
        </w:numPr>
        <w:spacing w:before="60" w:after="60"/>
        <w:contextualSpacing w:val="0"/>
        <w:jc w:val="both"/>
      </w:pPr>
      <w:r>
        <w:rPr>
          <w:color w:val="334155"/>
          <w:sz w:val="21"/>
          <w:szCs w:val="21"/>
        </w:rPr>
        <w:t>Behavioral activity index: composite score based on login freq, txn freq, feature usage per segment</w:t>
      </w:r>
    </w:p>
    <w:p w14:paraId="0887B872" w14:textId="77777777" w:rsidR="00A031C8" w:rsidRDefault="00A031C8" w:rsidP="00A031C8">
      <w:pPr>
        <w:spacing w:before="160"/>
        <w:jc w:val="both"/>
      </w:pPr>
    </w:p>
    <w:p w14:paraId="59BB9281" w14:textId="77777777" w:rsidR="00A031C8" w:rsidRDefault="00A031C8" w:rsidP="00A031C8">
      <w:pPr>
        <w:pStyle w:val="Heading2"/>
        <w:jc w:val="both"/>
      </w:pPr>
      <w:bookmarkStart w:id="31" w:name="_Toc230103382"/>
      <w:r>
        <w:rPr>
          <w:rFonts w:ascii="Arial" w:eastAsia="Arial" w:hAnsi="Arial" w:cs="Arial"/>
          <w:b/>
          <w:bCs/>
          <w:color w:val="1E3A5F"/>
          <w:sz w:val="28"/>
          <w:szCs w:val="28"/>
        </w:rPr>
        <w:lastRenderedPageBreak/>
        <w:t>Module 6: Revenue Retention Module</w:t>
      </w:r>
      <w:bookmarkEnd w:id="3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265F1" w14:paraId="7F39591E" w14:textId="77777777" w:rsidTr="0041252D">
        <w:tc>
          <w:tcPr>
            <w:tcW w:w="0" w:type="auto"/>
            <w:tcBorders>
              <w:top w:val="single" w:sz="4" w:space="0" w:color="B45309"/>
              <w:left w:val="single" w:sz="16" w:space="0" w:color="B45309"/>
              <w:bottom w:val="single" w:sz="4" w:space="0" w:color="B45309"/>
              <w:right w:val="single" w:sz="4" w:space="0" w:color="B45309"/>
            </w:tcBorders>
            <w:shd w:val="clear" w:color="auto" w:fill="FEF3C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BF03556" w14:textId="77777777" w:rsidR="00A031C8" w:rsidRDefault="00A031C8" w:rsidP="0041252D">
            <w:pPr>
              <w:spacing w:before="60" w:after="60"/>
              <w:jc w:val="both"/>
            </w:pPr>
            <w:r>
              <w:rPr>
                <w:b/>
                <w:bCs/>
                <w:color w:val="B45309"/>
              </w:rPr>
              <w:t>Primary Audience: Leadership, Head of Growth, Finance</w:t>
            </w:r>
          </w:p>
          <w:p w14:paraId="193AC8E3" w14:textId="77777777" w:rsidR="00A031C8" w:rsidRDefault="00A031C8" w:rsidP="0041252D">
            <w:pPr>
              <w:spacing w:before="40" w:after="40"/>
              <w:jc w:val="both"/>
            </w:pPr>
            <w:r>
              <w:rPr>
                <w:color w:val="1E293B"/>
                <w:sz w:val="21"/>
                <w:szCs w:val="21"/>
              </w:rPr>
              <w:t>Purpose: Map customer retention directly to revenue impact — connect people metrics to money metrics.</w:t>
            </w:r>
          </w:p>
        </w:tc>
      </w:tr>
    </w:tbl>
    <w:p w14:paraId="561CDDFE" w14:textId="77777777" w:rsidR="00A031C8" w:rsidRDefault="00A031C8" w:rsidP="00A031C8">
      <w:pPr>
        <w:spacing w:before="60"/>
        <w:jc w:val="both"/>
      </w:pPr>
    </w:p>
    <w:p w14:paraId="2C7D2A1F" w14:textId="77777777" w:rsidR="00A031C8" w:rsidRDefault="00A031C8" w:rsidP="00A031C8">
      <w:pPr>
        <w:spacing w:before="80" w:after="80"/>
        <w:jc w:val="both"/>
      </w:pPr>
      <w:r>
        <w:rPr>
          <w:color w:val="334155"/>
        </w:rPr>
        <w:t>Views:</w:t>
      </w:r>
    </w:p>
    <w:p w14:paraId="58C5C0BA" w14:textId="77777777" w:rsidR="00A031C8" w:rsidRDefault="00A031C8" w:rsidP="00A031C8">
      <w:pPr>
        <w:pStyle w:val="ListParagraph"/>
        <w:numPr>
          <w:ilvl w:val="0"/>
          <w:numId w:val="2"/>
        </w:numPr>
        <w:spacing w:before="60" w:after="60"/>
        <w:contextualSpacing w:val="0"/>
        <w:jc w:val="both"/>
      </w:pPr>
      <w:r>
        <w:rPr>
          <w:color w:val="334155"/>
          <w:sz w:val="21"/>
          <w:szCs w:val="21"/>
        </w:rPr>
        <w:t>ARPU trend by month (split Consumer / Business)</w:t>
      </w:r>
    </w:p>
    <w:p w14:paraId="357F74C4" w14:textId="77777777" w:rsidR="00A031C8" w:rsidRDefault="00A031C8" w:rsidP="00A031C8">
      <w:pPr>
        <w:pStyle w:val="ListParagraph"/>
        <w:numPr>
          <w:ilvl w:val="0"/>
          <w:numId w:val="2"/>
        </w:numPr>
        <w:spacing w:before="60" w:after="60"/>
        <w:contextualSpacing w:val="0"/>
        <w:jc w:val="both"/>
      </w:pPr>
      <w:r>
        <w:rPr>
          <w:color w:val="334155"/>
          <w:sz w:val="21"/>
          <w:szCs w:val="21"/>
        </w:rPr>
        <w:t>Revenue by product type (FX/Transfers / Cards / Other) — retention trend per product revenue stream</w:t>
      </w:r>
    </w:p>
    <w:p w14:paraId="75AF4AD5" w14:textId="77777777" w:rsidR="00A031C8" w:rsidRDefault="00A031C8" w:rsidP="00A031C8">
      <w:pPr>
        <w:pStyle w:val="ListParagraph"/>
        <w:numPr>
          <w:ilvl w:val="0"/>
          <w:numId w:val="2"/>
        </w:numPr>
        <w:spacing w:before="60" w:after="60"/>
        <w:contextualSpacing w:val="0"/>
        <w:jc w:val="both"/>
      </w:pPr>
      <w:r>
        <w:rPr>
          <w:color w:val="334155"/>
          <w:sz w:val="21"/>
          <w:szCs w:val="21"/>
        </w:rPr>
        <w:t>High-Value User (HV) health monitor: HV user count, HV revenue share, HV churn rate</w:t>
      </w:r>
    </w:p>
    <w:p w14:paraId="60D6C018" w14:textId="77777777" w:rsidR="00A031C8" w:rsidRDefault="00A031C8" w:rsidP="00A031C8">
      <w:pPr>
        <w:pStyle w:val="ListParagraph"/>
        <w:numPr>
          <w:ilvl w:val="0"/>
          <w:numId w:val="2"/>
        </w:numPr>
        <w:spacing w:before="60" w:after="60"/>
        <w:contextualSpacing w:val="0"/>
        <w:jc w:val="both"/>
      </w:pPr>
      <w:r>
        <w:rPr>
          <w:color w:val="334155"/>
          <w:sz w:val="21"/>
          <w:szCs w:val="21"/>
        </w:rPr>
        <w:t>LTV by cohort: projected LTV curve per onboarding cohort based on observed revenue decay</w:t>
      </w:r>
    </w:p>
    <w:p w14:paraId="29943628" w14:textId="77777777" w:rsidR="00A031C8" w:rsidRDefault="00A031C8" w:rsidP="00A031C8">
      <w:pPr>
        <w:pStyle w:val="ListParagraph"/>
        <w:numPr>
          <w:ilvl w:val="0"/>
          <w:numId w:val="2"/>
        </w:numPr>
        <w:spacing w:before="60" w:after="60"/>
        <w:contextualSpacing w:val="0"/>
        <w:jc w:val="both"/>
      </w:pPr>
      <w:r>
        <w:rPr>
          <w:color w:val="334155"/>
          <w:sz w:val="21"/>
          <w:szCs w:val="21"/>
        </w:rPr>
        <w:t>Revenue at risk: estimated monthly revenue loss if current at-risk users churn (at-risk count × ARPU)</w:t>
      </w:r>
    </w:p>
    <w:p w14:paraId="35EE636A" w14:textId="77777777" w:rsidR="00A031C8" w:rsidRDefault="00A031C8" w:rsidP="00A031C8">
      <w:pPr>
        <w:pStyle w:val="ListParagraph"/>
        <w:numPr>
          <w:ilvl w:val="0"/>
          <w:numId w:val="2"/>
        </w:numPr>
        <w:spacing w:before="60" w:after="60"/>
        <w:contextualSpacing w:val="0"/>
        <w:jc w:val="both"/>
      </w:pPr>
      <w:r>
        <w:rPr>
          <w:color w:val="334155"/>
          <w:sz w:val="21"/>
          <w:szCs w:val="21"/>
        </w:rPr>
        <w:t>Revenue churn rate: % of MRR lost from churned users in period</w:t>
      </w:r>
    </w:p>
    <w:p w14:paraId="1568ACE8" w14:textId="77777777" w:rsidR="00A031C8" w:rsidRDefault="00A031C8" w:rsidP="00A031C8">
      <w:pPr>
        <w:pStyle w:val="ListParagraph"/>
        <w:numPr>
          <w:ilvl w:val="0"/>
          <w:numId w:val="2"/>
        </w:numPr>
        <w:spacing w:before="60" w:after="60"/>
        <w:contextualSpacing w:val="0"/>
        <w:jc w:val="both"/>
      </w:pPr>
      <w:r>
        <w:rPr>
          <w:color w:val="334155"/>
          <w:sz w:val="21"/>
          <w:szCs w:val="21"/>
        </w:rPr>
        <w:t>Cross-border revenue retention: FX spread revenue trend correlated with cross-border user retention</w:t>
      </w:r>
    </w:p>
    <w:p w14:paraId="6BBDFA20" w14:textId="77777777" w:rsidR="00A031C8" w:rsidRDefault="00A031C8" w:rsidP="00A031C8">
      <w:pPr>
        <w:pStyle w:val="ListParagraph"/>
        <w:numPr>
          <w:ilvl w:val="0"/>
          <w:numId w:val="2"/>
        </w:numPr>
        <w:spacing w:before="60" w:after="60"/>
        <w:contextualSpacing w:val="0"/>
        <w:jc w:val="both"/>
      </w:pPr>
      <w:r>
        <w:rPr>
          <w:color w:val="334155"/>
          <w:sz w:val="21"/>
          <w:szCs w:val="21"/>
        </w:rPr>
        <w:t>Card interchange retention: interchange revenue trend vs card-active user retention rate</w:t>
      </w:r>
    </w:p>
    <w:p w14:paraId="72318027" w14:textId="77777777" w:rsidR="00A031C8" w:rsidRDefault="00A031C8" w:rsidP="00A031C8">
      <w:pPr>
        <w:spacing w:before="160"/>
        <w:jc w:val="both"/>
      </w:pPr>
    </w:p>
    <w:p w14:paraId="700E52F9" w14:textId="77777777" w:rsidR="00A031C8" w:rsidRDefault="00A031C8" w:rsidP="00A031C8">
      <w:pPr>
        <w:pStyle w:val="Heading2"/>
        <w:jc w:val="both"/>
      </w:pPr>
      <w:bookmarkStart w:id="32" w:name="_Toc230103383"/>
      <w:r>
        <w:rPr>
          <w:rFonts w:ascii="Arial" w:eastAsia="Arial" w:hAnsi="Arial" w:cs="Arial"/>
          <w:b/>
          <w:bCs/>
          <w:color w:val="1E3A5F"/>
          <w:sz w:val="28"/>
          <w:szCs w:val="28"/>
        </w:rPr>
        <w:t>Module 7: Risk &amp; Compliance Impact Module</w:t>
      </w:r>
      <w:bookmarkEnd w:id="3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265F1" w14:paraId="069EE8B2" w14:textId="77777777" w:rsidTr="0041252D">
        <w:tc>
          <w:tcPr>
            <w:tcW w:w="0" w:type="auto"/>
            <w:tcBorders>
              <w:top w:val="single" w:sz="4" w:space="0" w:color="B45309"/>
              <w:left w:val="single" w:sz="16" w:space="0" w:color="B45309"/>
              <w:bottom w:val="single" w:sz="4" w:space="0" w:color="B45309"/>
              <w:right w:val="single" w:sz="4" w:space="0" w:color="B45309"/>
            </w:tcBorders>
            <w:shd w:val="clear" w:color="auto" w:fill="FEF3C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0920F91" w14:textId="228BE884" w:rsidR="00A031C8" w:rsidRDefault="00A031C8" w:rsidP="0041252D">
            <w:pPr>
              <w:spacing w:before="60" w:after="60"/>
              <w:jc w:val="both"/>
            </w:pPr>
            <w:r>
              <w:rPr>
                <w:b/>
                <w:bCs/>
                <w:color w:val="B45309"/>
              </w:rPr>
              <w:t xml:space="preserve">Primary Audience: </w:t>
            </w:r>
            <w:r w:rsidR="004D0B9D">
              <w:rPr>
                <w:b/>
                <w:bCs/>
                <w:color w:val="B45309"/>
              </w:rPr>
              <w:t xml:space="preserve">Product, </w:t>
            </w:r>
            <w:r>
              <w:rPr>
                <w:b/>
                <w:bCs/>
                <w:color w:val="B45309"/>
              </w:rPr>
              <w:t>Compliance Team</w:t>
            </w:r>
          </w:p>
          <w:p w14:paraId="2E6C2A48" w14:textId="77777777" w:rsidR="00A031C8" w:rsidRDefault="00A031C8" w:rsidP="0041252D">
            <w:pPr>
              <w:spacing w:before="40" w:after="40"/>
              <w:jc w:val="both"/>
            </w:pPr>
            <w:r>
              <w:rPr>
                <w:color w:val="1E293B"/>
                <w:sz w:val="21"/>
                <w:szCs w:val="21"/>
              </w:rPr>
              <w:t>Purpose: Ensure compliance-driven account activity is correctly classified and never distorts core retention KPIs.</w:t>
            </w:r>
          </w:p>
        </w:tc>
      </w:tr>
    </w:tbl>
    <w:p w14:paraId="1951B4A8" w14:textId="77777777" w:rsidR="00A031C8" w:rsidRDefault="00A031C8" w:rsidP="00A031C8">
      <w:pPr>
        <w:spacing w:before="60"/>
        <w:jc w:val="both"/>
      </w:pPr>
    </w:p>
    <w:p w14:paraId="6E8C4926" w14:textId="77777777" w:rsidR="00A031C8" w:rsidRDefault="00A031C8" w:rsidP="00A031C8">
      <w:pPr>
        <w:spacing w:before="80" w:after="80"/>
        <w:jc w:val="both"/>
      </w:pPr>
      <w:r>
        <w:rPr>
          <w:color w:val="334155"/>
        </w:rPr>
        <w:t>Views:</w:t>
      </w:r>
    </w:p>
    <w:p w14:paraId="16DF38E2" w14:textId="77777777" w:rsidR="00A031C8" w:rsidRDefault="00A031C8" w:rsidP="00A031C8">
      <w:pPr>
        <w:pStyle w:val="ListParagraph"/>
        <w:numPr>
          <w:ilvl w:val="0"/>
          <w:numId w:val="2"/>
        </w:numPr>
        <w:spacing w:before="60" w:after="60"/>
        <w:contextualSpacing w:val="0"/>
        <w:jc w:val="both"/>
      </w:pPr>
      <w:r>
        <w:rPr>
          <w:color w:val="334155"/>
          <w:sz w:val="21"/>
          <w:szCs w:val="21"/>
        </w:rPr>
        <w:t>Compliance churn count (monthly) — accounts closed/frozen due to KYC failure, AML, sanctions screening</w:t>
      </w:r>
    </w:p>
    <w:p w14:paraId="0C95F62B" w14:textId="77777777" w:rsidR="00A031C8" w:rsidRDefault="00A031C8" w:rsidP="00A031C8">
      <w:pPr>
        <w:pStyle w:val="ListParagraph"/>
        <w:numPr>
          <w:ilvl w:val="0"/>
          <w:numId w:val="2"/>
        </w:numPr>
        <w:spacing w:before="60" w:after="60"/>
        <w:contextualSpacing w:val="0"/>
        <w:jc w:val="both"/>
      </w:pPr>
      <w:r>
        <w:rPr>
          <w:color w:val="334155"/>
          <w:sz w:val="21"/>
          <w:szCs w:val="21"/>
        </w:rPr>
        <w:t>KYC lifecycle events: KYC attempts, pass rate, failure reasons, re-submission rate</w:t>
      </w:r>
    </w:p>
    <w:p w14:paraId="70118EB5" w14:textId="77777777" w:rsidR="00A031C8" w:rsidRDefault="00A031C8" w:rsidP="00A031C8">
      <w:pPr>
        <w:pStyle w:val="ListParagraph"/>
        <w:numPr>
          <w:ilvl w:val="0"/>
          <w:numId w:val="2"/>
        </w:numPr>
        <w:spacing w:before="60" w:after="60"/>
        <w:contextualSpacing w:val="0"/>
        <w:jc w:val="both"/>
      </w:pPr>
      <w:r>
        <w:rPr>
          <w:color w:val="334155"/>
          <w:sz w:val="21"/>
          <w:szCs w:val="21"/>
        </w:rPr>
        <w:t>Account freeze duration analysis: how long are accounts frozen before resolution or permanent closure?</w:t>
      </w:r>
    </w:p>
    <w:p w14:paraId="6C9CB3B5" w14:textId="77777777" w:rsidR="00A031C8" w:rsidRDefault="00A031C8" w:rsidP="00A031C8">
      <w:pPr>
        <w:pStyle w:val="ListParagraph"/>
        <w:numPr>
          <w:ilvl w:val="0"/>
          <w:numId w:val="2"/>
        </w:numPr>
        <w:spacing w:before="60" w:after="60"/>
        <w:contextualSpacing w:val="0"/>
        <w:jc w:val="both"/>
      </w:pPr>
      <w:r>
        <w:rPr>
          <w:color w:val="334155"/>
          <w:sz w:val="21"/>
          <w:szCs w:val="21"/>
        </w:rPr>
        <w:t>Risk flag impact on retention: are users with elevated risk flags churning faster than clean users?</w:t>
      </w:r>
    </w:p>
    <w:p w14:paraId="52A70DA1" w14:textId="77777777" w:rsidR="00A031C8" w:rsidRDefault="00A031C8" w:rsidP="00A031C8">
      <w:pPr>
        <w:pStyle w:val="ListParagraph"/>
        <w:numPr>
          <w:ilvl w:val="0"/>
          <w:numId w:val="2"/>
        </w:numPr>
        <w:spacing w:before="60" w:after="60"/>
        <w:contextualSpacing w:val="0"/>
        <w:jc w:val="both"/>
      </w:pPr>
      <w:r>
        <w:rPr>
          <w:color w:val="334155"/>
          <w:sz w:val="21"/>
          <w:szCs w:val="21"/>
        </w:rPr>
        <w:t>Reactivation after compliance resolution: users who returned post-compliance clearance</w:t>
      </w:r>
    </w:p>
    <w:p w14:paraId="6DC2C276" w14:textId="77777777" w:rsidR="00A031C8" w:rsidRDefault="00A031C8" w:rsidP="00A031C8">
      <w:pPr>
        <w:pStyle w:val="ListParagraph"/>
        <w:numPr>
          <w:ilvl w:val="0"/>
          <w:numId w:val="2"/>
        </w:numPr>
        <w:spacing w:before="60" w:after="60"/>
        <w:contextualSpacing w:val="0"/>
        <w:jc w:val="both"/>
      </w:pPr>
      <w:r>
        <w:rPr>
          <w:color w:val="334155"/>
          <w:sz w:val="21"/>
          <w:szCs w:val="21"/>
        </w:rPr>
        <w:t>FCA-relevant data: dormant account handling in line with FCA CASS rules (segregation requirements for EMIs)</w:t>
      </w:r>
    </w:p>
    <w:p w14:paraId="63AB1510" w14:textId="77777777" w:rsidR="00A031C8" w:rsidRDefault="00A031C8" w:rsidP="00A031C8">
      <w:pPr>
        <w:pStyle w:val="ListParagraph"/>
        <w:numPr>
          <w:ilvl w:val="0"/>
          <w:numId w:val="2"/>
        </w:numPr>
        <w:spacing w:before="60" w:after="60"/>
        <w:contextualSpacing w:val="0"/>
        <w:jc w:val="both"/>
      </w:pPr>
      <w:r>
        <w:rPr>
          <w:color w:val="334155"/>
          <w:sz w:val="21"/>
          <w:szCs w:val="21"/>
        </w:rPr>
        <w:t>AML-triggered inactivity: volume and trend of accounts blocked due to transaction monitoring alerts</w:t>
      </w:r>
    </w:p>
    <w:p w14:paraId="7801CDB5" w14:textId="77777777" w:rsidR="00C74B6B" w:rsidRDefault="00C74B6B"/>
    <w:p w14:paraId="73E1A8A6" w14:textId="77777777" w:rsidR="00F05051" w:rsidRDefault="00F05051" w:rsidP="00F05051">
      <w:pPr>
        <w:jc w:val="both"/>
        <w:rPr>
          <w:b/>
          <w:bCs/>
          <w:color w:val="0B1F3A"/>
          <w:sz w:val="36"/>
          <w:szCs w:val="36"/>
        </w:rPr>
      </w:pPr>
    </w:p>
    <w:p w14:paraId="05600914" w14:textId="77777777" w:rsidR="00F05051" w:rsidRDefault="00F05051" w:rsidP="00F05051">
      <w:pPr>
        <w:jc w:val="both"/>
        <w:rPr>
          <w:b/>
          <w:bCs/>
          <w:color w:val="0B1F3A"/>
          <w:sz w:val="36"/>
          <w:szCs w:val="36"/>
        </w:rPr>
      </w:pPr>
    </w:p>
    <w:p w14:paraId="1BFB92B0" w14:textId="77777777" w:rsidR="00F05051" w:rsidRDefault="00F05051" w:rsidP="00F05051">
      <w:pPr>
        <w:jc w:val="both"/>
        <w:rPr>
          <w:b/>
          <w:bCs/>
          <w:color w:val="0B1F3A"/>
          <w:sz w:val="36"/>
          <w:szCs w:val="36"/>
        </w:rPr>
      </w:pPr>
    </w:p>
    <w:p w14:paraId="6792901E" w14:textId="77777777" w:rsidR="00F05051" w:rsidRDefault="00F05051" w:rsidP="00F05051">
      <w:pPr>
        <w:jc w:val="both"/>
        <w:rPr>
          <w:b/>
          <w:bCs/>
          <w:color w:val="0B1F3A"/>
          <w:sz w:val="36"/>
          <w:szCs w:val="36"/>
        </w:rPr>
      </w:pPr>
    </w:p>
    <w:p w14:paraId="7AB54326" w14:textId="77777777" w:rsidR="00F05051" w:rsidRDefault="00F05051" w:rsidP="00F05051">
      <w:pPr>
        <w:jc w:val="both"/>
        <w:rPr>
          <w:b/>
          <w:bCs/>
          <w:color w:val="0B1F3A"/>
          <w:sz w:val="36"/>
          <w:szCs w:val="36"/>
        </w:rPr>
      </w:pPr>
    </w:p>
    <w:p w14:paraId="5B634DA2" w14:textId="77777777" w:rsidR="00F05051" w:rsidRDefault="00F05051" w:rsidP="00F05051">
      <w:pPr>
        <w:jc w:val="both"/>
        <w:rPr>
          <w:b/>
          <w:bCs/>
          <w:color w:val="0B1F3A"/>
          <w:sz w:val="36"/>
          <w:szCs w:val="36"/>
        </w:rPr>
      </w:pPr>
    </w:p>
    <w:p w14:paraId="7F4B406D" w14:textId="77777777" w:rsidR="00F05051" w:rsidRDefault="00F05051" w:rsidP="00F05051">
      <w:pPr>
        <w:jc w:val="both"/>
        <w:rPr>
          <w:b/>
          <w:bCs/>
          <w:color w:val="0B1F3A"/>
          <w:sz w:val="36"/>
          <w:szCs w:val="36"/>
        </w:rPr>
      </w:pPr>
    </w:p>
    <w:p w14:paraId="75C3B991" w14:textId="58116941" w:rsidR="00C74B6B" w:rsidRPr="00F05051" w:rsidRDefault="00F05051" w:rsidP="00F05051">
      <w:pPr>
        <w:jc w:val="both"/>
        <w:rPr>
          <w:b/>
          <w:bCs/>
          <w:color w:val="0B1F3A"/>
          <w:sz w:val="36"/>
          <w:szCs w:val="36"/>
        </w:rPr>
      </w:pPr>
      <w:r w:rsidRPr="00F05051">
        <w:rPr>
          <w:b/>
          <w:bCs/>
          <w:color w:val="0B1F3A"/>
          <w:sz w:val="36"/>
          <w:szCs w:val="36"/>
        </w:rPr>
        <w:lastRenderedPageBreak/>
        <w:t>Abbreviations</w:t>
      </w:r>
    </w:p>
    <w:p w14:paraId="43597967" w14:textId="77777777" w:rsidR="00C74B6B" w:rsidRDefault="00C74B6B"/>
    <w:tbl>
      <w:tblPr>
        <w:tblW w:w="99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99"/>
        <w:gridCol w:w="6353"/>
      </w:tblGrid>
      <w:tr w:rsidR="00C74B6B" w14:paraId="0ADAACF6" w14:textId="77777777" w:rsidTr="00937119">
        <w:trPr>
          <w:trHeight w:val="232"/>
          <w:tblHeader/>
        </w:trPr>
        <w:tc>
          <w:tcPr>
            <w:tcW w:w="359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C296F" w14:textId="3818932F" w:rsidR="00C74B6B" w:rsidRDefault="00C74B6B" w:rsidP="00C74B6B">
            <w:pPr>
              <w:jc w:val="both"/>
            </w:pPr>
            <w:r w:rsidRPr="00D24F71">
              <w:t>Abbreviation</w:t>
            </w:r>
          </w:p>
        </w:tc>
        <w:tc>
          <w:tcPr>
            <w:tcW w:w="635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E8760" w14:textId="3EDB26CC" w:rsidR="00C74B6B" w:rsidRDefault="00C74B6B" w:rsidP="00C74B6B">
            <w:pPr>
              <w:jc w:val="both"/>
            </w:pPr>
            <w:r w:rsidRPr="00D24F71">
              <w:t>Full Form</w:t>
            </w:r>
          </w:p>
        </w:tc>
      </w:tr>
      <w:tr w:rsidR="00C74B6B" w14:paraId="161D66F5" w14:textId="77777777" w:rsidTr="00937119">
        <w:trPr>
          <w:trHeight w:val="465"/>
        </w:trPr>
        <w:tc>
          <w:tcPr>
            <w:tcW w:w="359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BD316" w14:textId="206C10E0" w:rsidR="00C74B6B" w:rsidRDefault="00C74B6B" w:rsidP="00C74B6B">
            <w:pPr>
              <w:jc w:val="both"/>
            </w:pPr>
            <w:r w:rsidRPr="00D24F71">
              <w:t>BRD</w:t>
            </w:r>
          </w:p>
        </w:tc>
        <w:tc>
          <w:tcPr>
            <w:tcW w:w="635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DC617" w14:textId="08E77367" w:rsidR="00C74B6B" w:rsidRDefault="00C74B6B" w:rsidP="00C74B6B">
            <w:pPr>
              <w:jc w:val="both"/>
            </w:pPr>
            <w:r w:rsidRPr="00D24F71">
              <w:t>Business Requirements Document</w:t>
            </w:r>
          </w:p>
        </w:tc>
      </w:tr>
      <w:tr w:rsidR="00C74B6B" w14:paraId="700696AE" w14:textId="77777777" w:rsidTr="00937119">
        <w:trPr>
          <w:trHeight w:val="232"/>
        </w:trPr>
        <w:tc>
          <w:tcPr>
            <w:tcW w:w="359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37184" w14:textId="4EBA2957" w:rsidR="00C74B6B" w:rsidRDefault="00C74B6B" w:rsidP="00C74B6B">
            <w:pPr>
              <w:jc w:val="both"/>
            </w:pPr>
            <w:r w:rsidRPr="00D24F71">
              <w:t>BI</w:t>
            </w:r>
          </w:p>
        </w:tc>
        <w:tc>
          <w:tcPr>
            <w:tcW w:w="635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68461" w14:textId="264FA4ED" w:rsidR="00C74B6B" w:rsidRDefault="00C74B6B" w:rsidP="00C74B6B">
            <w:pPr>
              <w:jc w:val="both"/>
            </w:pPr>
            <w:r w:rsidRPr="00D24F71">
              <w:t>Business Intelligence</w:t>
            </w:r>
          </w:p>
        </w:tc>
      </w:tr>
      <w:tr w:rsidR="00C74B6B" w14:paraId="1B897B92" w14:textId="77777777" w:rsidTr="00937119">
        <w:trPr>
          <w:trHeight w:val="232"/>
        </w:trPr>
        <w:tc>
          <w:tcPr>
            <w:tcW w:w="359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F96F5" w14:textId="65FE57ED" w:rsidR="00C74B6B" w:rsidRDefault="00C74B6B" w:rsidP="00C74B6B">
            <w:pPr>
              <w:jc w:val="both"/>
            </w:pPr>
            <w:r w:rsidRPr="00D24F71">
              <w:t>BIU</w:t>
            </w:r>
          </w:p>
        </w:tc>
        <w:tc>
          <w:tcPr>
            <w:tcW w:w="635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F17B0" w14:textId="718E720A" w:rsidR="00C74B6B" w:rsidRDefault="00C74B6B" w:rsidP="00C74B6B">
            <w:pPr>
              <w:jc w:val="both"/>
            </w:pPr>
            <w:r w:rsidRPr="00D24F71">
              <w:t>Business Intelligence Unit</w:t>
            </w:r>
          </w:p>
        </w:tc>
      </w:tr>
      <w:tr w:rsidR="00C74B6B" w14:paraId="1CF7BBE4" w14:textId="77777777" w:rsidTr="00937119">
        <w:trPr>
          <w:trHeight w:val="465"/>
        </w:trPr>
        <w:tc>
          <w:tcPr>
            <w:tcW w:w="359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654C1" w14:textId="77E201C3" w:rsidR="00C74B6B" w:rsidRDefault="00C74B6B" w:rsidP="00C74B6B">
            <w:pPr>
              <w:jc w:val="both"/>
            </w:pPr>
            <w:r w:rsidRPr="00D24F71">
              <w:t>AML</w:t>
            </w:r>
          </w:p>
        </w:tc>
        <w:tc>
          <w:tcPr>
            <w:tcW w:w="635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E12E0" w14:textId="75A6BCC0" w:rsidR="00C74B6B" w:rsidRDefault="00C74B6B" w:rsidP="00C74B6B">
            <w:pPr>
              <w:jc w:val="both"/>
            </w:pPr>
            <w:r w:rsidRPr="00D24F71">
              <w:t>Anti-Money Laundering</w:t>
            </w:r>
          </w:p>
        </w:tc>
      </w:tr>
      <w:tr w:rsidR="00C74B6B" w14:paraId="33DBF71F" w14:textId="77777777" w:rsidTr="00937119">
        <w:trPr>
          <w:trHeight w:val="465"/>
        </w:trPr>
        <w:tc>
          <w:tcPr>
            <w:tcW w:w="359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FE847" w14:textId="6868B9F0" w:rsidR="00C74B6B" w:rsidRDefault="00C74B6B" w:rsidP="00C74B6B">
            <w:pPr>
              <w:jc w:val="both"/>
            </w:pPr>
            <w:r w:rsidRPr="00D24F71">
              <w:t>KYC</w:t>
            </w:r>
          </w:p>
        </w:tc>
        <w:tc>
          <w:tcPr>
            <w:tcW w:w="635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ECC74" w14:textId="0CEBA8BA" w:rsidR="00C74B6B" w:rsidRDefault="00C74B6B" w:rsidP="00C74B6B">
            <w:pPr>
              <w:jc w:val="both"/>
            </w:pPr>
            <w:r w:rsidRPr="00D24F71">
              <w:t>Know Your Customer</w:t>
            </w:r>
          </w:p>
        </w:tc>
      </w:tr>
      <w:tr w:rsidR="00C74B6B" w14:paraId="7F024331" w14:textId="77777777" w:rsidTr="00937119">
        <w:trPr>
          <w:trHeight w:val="483"/>
        </w:trPr>
        <w:tc>
          <w:tcPr>
            <w:tcW w:w="359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42A38" w14:textId="772E4735" w:rsidR="00C74B6B" w:rsidRDefault="00C74B6B" w:rsidP="00C74B6B">
            <w:pPr>
              <w:jc w:val="both"/>
            </w:pPr>
            <w:r w:rsidRPr="00D24F71">
              <w:t>FCA</w:t>
            </w:r>
          </w:p>
        </w:tc>
        <w:tc>
          <w:tcPr>
            <w:tcW w:w="635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46488" w14:textId="4523BC1C" w:rsidR="00C74B6B" w:rsidRDefault="00C74B6B" w:rsidP="00C74B6B">
            <w:pPr>
              <w:jc w:val="both"/>
            </w:pPr>
            <w:r w:rsidRPr="00D24F71">
              <w:t>Financial Conduct Authority</w:t>
            </w:r>
          </w:p>
        </w:tc>
      </w:tr>
      <w:tr w:rsidR="00C74B6B" w14:paraId="138F554E" w14:textId="77777777" w:rsidTr="00937119">
        <w:trPr>
          <w:trHeight w:val="465"/>
        </w:trPr>
        <w:tc>
          <w:tcPr>
            <w:tcW w:w="359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8B9A5" w14:textId="661AE5AF" w:rsidR="00C74B6B" w:rsidRDefault="00C74B6B" w:rsidP="00C74B6B">
            <w:pPr>
              <w:jc w:val="both"/>
            </w:pPr>
            <w:r w:rsidRPr="00D24F71">
              <w:t>EMI</w:t>
            </w:r>
          </w:p>
        </w:tc>
        <w:tc>
          <w:tcPr>
            <w:tcW w:w="635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6B8BF" w14:textId="289CADAB" w:rsidR="00C74B6B" w:rsidRDefault="00C74B6B" w:rsidP="00C74B6B">
            <w:pPr>
              <w:jc w:val="both"/>
            </w:pPr>
            <w:r w:rsidRPr="00D24F71">
              <w:t>Electronic Money Institution</w:t>
            </w:r>
          </w:p>
        </w:tc>
      </w:tr>
      <w:tr w:rsidR="00C74B6B" w14:paraId="385092AB" w14:textId="77777777" w:rsidTr="00937119">
        <w:trPr>
          <w:trHeight w:val="232"/>
        </w:trPr>
        <w:tc>
          <w:tcPr>
            <w:tcW w:w="359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85C30" w14:textId="4FAD9B3D" w:rsidR="00C74B6B" w:rsidRDefault="00C74B6B" w:rsidP="00C74B6B">
            <w:pPr>
              <w:jc w:val="both"/>
            </w:pPr>
            <w:r w:rsidRPr="00D24F71">
              <w:t>FX</w:t>
            </w:r>
          </w:p>
        </w:tc>
        <w:tc>
          <w:tcPr>
            <w:tcW w:w="635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588E3" w14:textId="146AB6F6" w:rsidR="00C74B6B" w:rsidRDefault="00C74B6B" w:rsidP="00C74B6B">
            <w:pPr>
              <w:jc w:val="both"/>
            </w:pPr>
            <w:r w:rsidRPr="00D24F71">
              <w:t>Foreign Exchange</w:t>
            </w:r>
          </w:p>
        </w:tc>
      </w:tr>
      <w:tr w:rsidR="00C74B6B" w14:paraId="04776EE4" w14:textId="77777777" w:rsidTr="00937119">
        <w:trPr>
          <w:trHeight w:val="232"/>
        </w:trPr>
        <w:tc>
          <w:tcPr>
            <w:tcW w:w="359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73D11" w14:textId="5CF9B642" w:rsidR="00C74B6B" w:rsidRDefault="00C74B6B" w:rsidP="00C74B6B">
            <w:pPr>
              <w:jc w:val="both"/>
              <w:rPr>
                <w:color w:val="1E293B"/>
                <w:sz w:val="20"/>
                <w:szCs w:val="20"/>
              </w:rPr>
            </w:pPr>
            <w:r w:rsidRPr="00D24F71">
              <w:t>ARPU</w:t>
            </w:r>
          </w:p>
        </w:tc>
        <w:tc>
          <w:tcPr>
            <w:tcW w:w="635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E97EE" w14:textId="72D1F956" w:rsidR="00C74B6B" w:rsidRDefault="00C74B6B" w:rsidP="00C74B6B">
            <w:pPr>
              <w:jc w:val="both"/>
              <w:rPr>
                <w:color w:val="1E293B"/>
                <w:sz w:val="20"/>
                <w:szCs w:val="20"/>
              </w:rPr>
            </w:pPr>
            <w:r w:rsidRPr="00D24F71">
              <w:t>Average Revenue Per User</w:t>
            </w:r>
          </w:p>
        </w:tc>
      </w:tr>
      <w:tr w:rsidR="00C74B6B" w14:paraId="109AB7CD" w14:textId="77777777" w:rsidTr="00937119">
        <w:trPr>
          <w:trHeight w:val="232"/>
        </w:trPr>
        <w:tc>
          <w:tcPr>
            <w:tcW w:w="359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2F811" w14:textId="7C573FA4" w:rsidR="00C74B6B" w:rsidRDefault="00C74B6B" w:rsidP="00C74B6B">
            <w:pPr>
              <w:jc w:val="both"/>
              <w:rPr>
                <w:color w:val="1E293B"/>
                <w:sz w:val="20"/>
                <w:szCs w:val="20"/>
              </w:rPr>
            </w:pPr>
            <w:r w:rsidRPr="00D24F71">
              <w:t>LTV</w:t>
            </w:r>
          </w:p>
        </w:tc>
        <w:tc>
          <w:tcPr>
            <w:tcW w:w="635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3679D" w14:textId="3A3169E5" w:rsidR="00C74B6B" w:rsidRDefault="00C74B6B" w:rsidP="00C74B6B">
            <w:pPr>
              <w:jc w:val="both"/>
              <w:rPr>
                <w:color w:val="1E293B"/>
                <w:sz w:val="20"/>
                <w:szCs w:val="20"/>
              </w:rPr>
            </w:pPr>
            <w:r w:rsidRPr="00D24F71">
              <w:t>Lifetime Value</w:t>
            </w:r>
          </w:p>
        </w:tc>
      </w:tr>
      <w:tr w:rsidR="00C74B6B" w14:paraId="0F29C521" w14:textId="77777777" w:rsidTr="00937119">
        <w:trPr>
          <w:trHeight w:val="232"/>
        </w:trPr>
        <w:tc>
          <w:tcPr>
            <w:tcW w:w="359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A7E20" w14:textId="14B83EA6" w:rsidR="00C74B6B" w:rsidRDefault="00C74B6B" w:rsidP="00C74B6B">
            <w:pPr>
              <w:jc w:val="both"/>
              <w:rPr>
                <w:color w:val="1E293B"/>
                <w:sz w:val="20"/>
                <w:szCs w:val="20"/>
              </w:rPr>
            </w:pPr>
            <w:r w:rsidRPr="00D24F71">
              <w:t>MRR</w:t>
            </w:r>
          </w:p>
        </w:tc>
        <w:tc>
          <w:tcPr>
            <w:tcW w:w="635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56BEA" w14:textId="7B483294" w:rsidR="00C74B6B" w:rsidRDefault="00C74B6B" w:rsidP="00C74B6B">
            <w:pPr>
              <w:jc w:val="both"/>
              <w:rPr>
                <w:color w:val="1E293B"/>
                <w:sz w:val="20"/>
                <w:szCs w:val="20"/>
              </w:rPr>
            </w:pPr>
            <w:r w:rsidRPr="00D24F71">
              <w:t>Monthly Recurring Revenue</w:t>
            </w:r>
          </w:p>
        </w:tc>
      </w:tr>
      <w:tr w:rsidR="00C74B6B" w14:paraId="6FA7C8DF" w14:textId="77777777" w:rsidTr="00937119">
        <w:trPr>
          <w:trHeight w:val="232"/>
        </w:trPr>
        <w:tc>
          <w:tcPr>
            <w:tcW w:w="359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5F33D" w14:textId="1BC95486" w:rsidR="00C74B6B" w:rsidRDefault="00C74B6B" w:rsidP="00C74B6B">
            <w:pPr>
              <w:jc w:val="both"/>
              <w:rPr>
                <w:color w:val="1E293B"/>
                <w:sz w:val="20"/>
                <w:szCs w:val="20"/>
              </w:rPr>
            </w:pPr>
            <w:r w:rsidRPr="00D24F71">
              <w:t>DAU</w:t>
            </w:r>
          </w:p>
        </w:tc>
        <w:tc>
          <w:tcPr>
            <w:tcW w:w="635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129A7" w14:textId="15BC5CCB" w:rsidR="00C74B6B" w:rsidRDefault="00C74B6B" w:rsidP="00C74B6B">
            <w:pPr>
              <w:jc w:val="both"/>
              <w:rPr>
                <w:color w:val="1E293B"/>
                <w:sz w:val="20"/>
                <w:szCs w:val="20"/>
              </w:rPr>
            </w:pPr>
            <w:r w:rsidRPr="00D24F71">
              <w:t>Daily Active Users</w:t>
            </w:r>
          </w:p>
        </w:tc>
      </w:tr>
      <w:tr w:rsidR="00C74B6B" w14:paraId="70049E98" w14:textId="77777777" w:rsidTr="00937119">
        <w:trPr>
          <w:trHeight w:val="232"/>
        </w:trPr>
        <w:tc>
          <w:tcPr>
            <w:tcW w:w="359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394D4" w14:textId="76408F7D" w:rsidR="00C74B6B" w:rsidRDefault="00C74B6B" w:rsidP="00C74B6B">
            <w:pPr>
              <w:jc w:val="both"/>
              <w:rPr>
                <w:color w:val="1E293B"/>
                <w:sz w:val="20"/>
                <w:szCs w:val="20"/>
              </w:rPr>
            </w:pPr>
            <w:r w:rsidRPr="00D24F71">
              <w:t>WAU</w:t>
            </w:r>
          </w:p>
        </w:tc>
        <w:tc>
          <w:tcPr>
            <w:tcW w:w="635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14F86" w14:textId="25CDB402" w:rsidR="00C74B6B" w:rsidRDefault="00C74B6B" w:rsidP="00C74B6B">
            <w:pPr>
              <w:jc w:val="both"/>
              <w:rPr>
                <w:color w:val="1E293B"/>
                <w:sz w:val="20"/>
                <w:szCs w:val="20"/>
              </w:rPr>
            </w:pPr>
            <w:r w:rsidRPr="00D24F71">
              <w:t>Weekly Active Users</w:t>
            </w:r>
          </w:p>
        </w:tc>
      </w:tr>
      <w:tr w:rsidR="00C74B6B" w14:paraId="4DA4BCA7" w14:textId="77777777" w:rsidTr="00937119">
        <w:trPr>
          <w:trHeight w:val="232"/>
        </w:trPr>
        <w:tc>
          <w:tcPr>
            <w:tcW w:w="359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C5CA0" w14:textId="5F7F8578" w:rsidR="00C74B6B" w:rsidRDefault="00C74B6B" w:rsidP="00C74B6B">
            <w:pPr>
              <w:jc w:val="both"/>
              <w:rPr>
                <w:color w:val="1E293B"/>
                <w:sz w:val="20"/>
                <w:szCs w:val="20"/>
              </w:rPr>
            </w:pPr>
            <w:r w:rsidRPr="00D24F71">
              <w:t>MAU</w:t>
            </w:r>
          </w:p>
        </w:tc>
        <w:tc>
          <w:tcPr>
            <w:tcW w:w="635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A6296" w14:textId="3A303724" w:rsidR="00C74B6B" w:rsidRDefault="00C74B6B" w:rsidP="00C74B6B">
            <w:pPr>
              <w:jc w:val="both"/>
              <w:rPr>
                <w:color w:val="1E293B"/>
                <w:sz w:val="20"/>
                <w:szCs w:val="20"/>
              </w:rPr>
            </w:pPr>
            <w:r w:rsidRPr="00D24F71">
              <w:t>Monthly Active Users</w:t>
            </w:r>
          </w:p>
        </w:tc>
      </w:tr>
      <w:tr w:rsidR="00C74B6B" w14:paraId="4F3A1925" w14:textId="77777777" w:rsidTr="00937119">
        <w:trPr>
          <w:trHeight w:val="232"/>
        </w:trPr>
        <w:tc>
          <w:tcPr>
            <w:tcW w:w="359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3D1D7" w14:textId="66C04528" w:rsidR="00C74B6B" w:rsidRDefault="00C74B6B" w:rsidP="00C74B6B">
            <w:pPr>
              <w:jc w:val="both"/>
              <w:rPr>
                <w:color w:val="1E293B"/>
                <w:sz w:val="20"/>
                <w:szCs w:val="20"/>
              </w:rPr>
            </w:pPr>
            <w:r w:rsidRPr="00D24F71">
              <w:t>MoM</w:t>
            </w:r>
          </w:p>
        </w:tc>
        <w:tc>
          <w:tcPr>
            <w:tcW w:w="635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5DB47" w14:textId="7929EAA4" w:rsidR="00C74B6B" w:rsidRDefault="00C74B6B" w:rsidP="00C74B6B">
            <w:pPr>
              <w:jc w:val="both"/>
              <w:rPr>
                <w:color w:val="1E293B"/>
                <w:sz w:val="20"/>
                <w:szCs w:val="20"/>
              </w:rPr>
            </w:pPr>
            <w:r w:rsidRPr="00D24F71">
              <w:t>Month-over-Month</w:t>
            </w:r>
          </w:p>
        </w:tc>
      </w:tr>
      <w:tr w:rsidR="00C74B6B" w14:paraId="1A650426" w14:textId="77777777" w:rsidTr="00937119">
        <w:trPr>
          <w:trHeight w:val="232"/>
        </w:trPr>
        <w:tc>
          <w:tcPr>
            <w:tcW w:w="359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00790" w14:textId="581B90FC" w:rsidR="00C74B6B" w:rsidRDefault="00C74B6B" w:rsidP="00C74B6B">
            <w:pPr>
              <w:jc w:val="both"/>
              <w:rPr>
                <w:color w:val="1E293B"/>
                <w:sz w:val="20"/>
                <w:szCs w:val="20"/>
              </w:rPr>
            </w:pPr>
            <w:r w:rsidRPr="00D24F71">
              <w:t>D1</w:t>
            </w:r>
          </w:p>
        </w:tc>
        <w:tc>
          <w:tcPr>
            <w:tcW w:w="635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F1B3E" w14:textId="3495F3AE" w:rsidR="00C74B6B" w:rsidRDefault="00C74B6B" w:rsidP="00C74B6B">
            <w:pPr>
              <w:jc w:val="both"/>
              <w:rPr>
                <w:color w:val="1E293B"/>
                <w:sz w:val="20"/>
                <w:szCs w:val="20"/>
              </w:rPr>
            </w:pPr>
            <w:r w:rsidRPr="00D24F71">
              <w:t>Day 1</w:t>
            </w:r>
          </w:p>
        </w:tc>
      </w:tr>
      <w:tr w:rsidR="00C74B6B" w14:paraId="5F7844A5" w14:textId="77777777" w:rsidTr="00937119">
        <w:trPr>
          <w:trHeight w:val="232"/>
        </w:trPr>
        <w:tc>
          <w:tcPr>
            <w:tcW w:w="359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26FED" w14:textId="77B235C5" w:rsidR="00C74B6B" w:rsidRDefault="00C74B6B" w:rsidP="00C74B6B">
            <w:pPr>
              <w:jc w:val="both"/>
              <w:rPr>
                <w:color w:val="1E293B"/>
                <w:sz w:val="20"/>
                <w:szCs w:val="20"/>
              </w:rPr>
            </w:pPr>
            <w:r w:rsidRPr="00D24F71">
              <w:t>D7</w:t>
            </w:r>
          </w:p>
        </w:tc>
        <w:tc>
          <w:tcPr>
            <w:tcW w:w="635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C8507" w14:textId="0AC5C56C" w:rsidR="00C74B6B" w:rsidRDefault="00C74B6B" w:rsidP="00C74B6B">
            <w:pPr>
              <w:jc w:val="both"/>
              <w:rPr>
                <w:color w:val="1E293B"/>
                <w:sz w:val="20"/>
                <w:szCs w:val="20"/>
              </w:rPr>
            </w:pPr>
            <w:r w:rsidRPr="00D24F71">
              <w:t>Day 7</w:t>
            </w:r>
          </w:p>
        </w:tc>
      </w:tr>
      <w:tr w:rsidR="00C74B6B" w14:paraId="6D9C618C" w14:textId="77777777" w:rsidTr="00937119">
        <w:trPr>
          <w:trHeight w:val="232"/>
        </w:trPr>
        <w:tc>
          <w:tcPr>
            <w:tcW w:w="359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8EF0A" w14:textId="603387A4" w:rsidR="00C74B6B" w:rsidRDefault="00C74B6B" w:rsidP="00C74B6B">
            <w:pPr>
              <w:jc w:val="both"/>
              <w:rPr>
                <w:color w:val="1E293B"/>
                <w:sz w:val="20"/>
                <w:szCs w:val="20"/>
              </w:rPr>
            </w:pPr>
            <w:r w:rsidRPr="00D24F71">
              <w:t>D30</w:t>
            </w:r>
          </w:p>
        </w:tc>
        <w:tc>
          <w:tcPr>
            <w:tcW w:w="635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70F8D" w14:textId="33E77C64" w:rsidR="00C74B6B" w:rsidRDefault="00C74B6B" w:rsidP="00C74B6B">
            <w:pPr>
              <w:jc w:val="both"/>
              <w:rPr>
                <w:color w:val="1E293B"/>
                <w:sz w:val="20"/>
                <w:szCs w:val="20"/>
              </w:rPr>
            </w:pPr>
            <w:r w:rsidRPr="00D24F71">
              <w:t>Day 30</w:t>
            </w:r>
          </w:p>
        </w:tc>
      </w:tr>
      <w:tr w:rsidR="00C74B6B" w14:paraId="2C54E0B3" w14:textId="77777777" w:rsidTr="00937119">
        <w:trPr>
          <w:trHeight w:val="232"/>
        </w:trPr>
        <w:tc>
          <w:tcPr>
            <w:tcW w:w="359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ECEB7" w14:textId="529BCBB0" w:rsidR="00C74B6B" w:rsidRDefault="00C74B6B" w:rsidP="00C74B6B">
            <w:pPr>
              <w:jc w:val="both"/>
              <w:rPr>
                <w:color w:val="1E293B"/>
                <w:sz w:val="20"/>
                <w:szCs w:val="20"/>
              </w:rPr>
            </w:pPr>
            <w:r w:rsidRPr="00D24F71">
              <w:t>D60</w:t>
            </w:r>
          </w:p>
        </w:tc>
        <w:tc>
          <w:tcPr>
            <w:tcW w:w="635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CE89E" w14:textId="3DE20417" w:rsidR="00C74B6B" w:rsidRDefault="00C74B6B" w:rsidP="00C74B6B">
            <w:pPr>
              <w:jc w:val="both"/>
              <w:rPr>
                <w:color w:val="1E293B"/>
                <w:sz w:val="20"/>
                <w:szCs w:val="20"/>
              </w:rPr>
            </w:pPr>
            <w:r w:rsidRPr="00D24F71">
              <w:t>Day 60</w:t>
            </w:r>
          </w:p>
        </w:tc>
      </w:tr>
      <w:tr w:rsidR="00C74B6B" w14:paraId="72C39554" w14:textId="77777777" w:rsidTr="00937119">
        <w:trPr>
          <w:trHeight w:val="232"/>
        </w:trPr>
        <w:tc>
          <w:tcPr>
            <w:tcW w:w="359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6E816" w14:textId="22C3C870" w:rsidR="00C74B6B" w:rsidRDefault="00C74B6B" w:rsidP="00C74B6B">
            <w:pPr>
              <w:jc w:val="both"/>
              <w:rPr>
                <w:color w:val="1E293B"/>
                <w:sz w:val="20"/>
                <w:szCs w:val="20"/>
              </w:rPr>
            </w:pPr>
            <w:r w:rsidRPr="00D24F71">
              <w:t>D90</w:t>
            </w:r>
          </w:p>
        </w:tc>
        <w:tc>
          <w:tcPr>
            <w:tcW w:w="635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280C9" w14:textId="4BED419C" w:rsidR="00C74B6B" w:rsidRDefault="00C74B6B" w:rsidP="00C74B6B">
            <w:pPr>
              <w:jc w:val="both"/>
              <w:rPr>
                <w:color w:val="1E293B"/>
                <w:sz w:val="20"/>
                <w:szCs w:val="20"/>
              </w:rPr>
            </w:pPr>
            <w:r w:rsidRPr="00D24F71">
              <w:t>Day 90</w:t>
            </w:r>
          </w:p>
        </w:tc>
      </w:tr>
      <w:tr w:rsidR="00C74B6B" w14:paraId="2280B54F" w14:textId="77777777" w:rsidTr="00937119">
        <w:trPr>
          <w:trHeight w:val="232"/>
        </w:trPr>
        <w:tc>
          <w:tcPr>
            <w:tcW w:w="359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4D790" w14:textId="67FADE1A" w:rsidR="00C74B6B" w:rsidRDefault="00C74B6B" w:rsidP="00C74B6B">
            <w:pPr>
              <w:jc w:val="both"/>
              <w:rPr>
                <w:color w:val="1E293B"/>
                <w:sz w:val="20"/>
                <w:szCs w:val="20"/>
              </w:rPr>
            </w:pPr>
            <w:r w:rsidRPr="00D24F71">
              <w:t>M0</w:t>
            </w:r>
          </w:p>
        </w:tc>
        <w:tc>
          <w:tcPr>
            <w:tcW w:w="635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E8567" w14:textId="1E2782E2" w:rsidR="00C74B6B" w:rsidRDefault="00C74B6B" w:rsidP="00C74B6B">
            <w:pPr>
              <w:jc w:val="both"/>
              <w:rPr>
                <w:color w:val="1E293B"/>
                <w:sz w:val="20"/>
                <w:szCs w:val="20"/>
              </w:rPr>
            </w:pPr>
            <w:r w:rsidRPr="00D24F71">
              <w:t>Onboarding Month</w:t>
            </w:r>
          </w:p>
        </w:tc>
      </w:tr>
      <w:tr w:rsidR="00C74B6B" w14:paraId="5803F609" w14:textId="77777777" w:rsidTr="00937119">
        <w:trPr>
          <w:trHeight w:val="232"/>
        </w:trPr>
        <w:tc>
          <w:tcPr>
            <w:tcW w:w="359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5C1AB" w14:textId="6CD4E01B" w:rsidR="00C74B6B" w:rsidRDefault="00C74B6B" w:rsidP="00C74B6B">
            <w:pPr>
              <w:jc w:val="both"/>
              <w:rPr>
                <w:color w:val="1E293B"/>
                <w:sz w:val="20"/>
                <w:szCs w:val="20"/>
              </w:rPr>
            </w:pPr>
            <w:r w:rsidRPr="00D24F71">
              <w:t>M1</w:t>
            </w:r>
          </w:p>
        </w:tc>
        <w:tc>
          <w:tcPr>
            <w:tcW w:w="635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37F36" w14:textId="3DA65B01" w:rsidR="00C74B6B" w:rsidRDefault="00C74B6B" w:rsidP="00C74B6B">
            <w:pPr>
              <w:jc w:val="both"/>
              <w:rPr>
                <w:color w:val="1E293B"/>
                <w:sz w:val="20"/>
                <w:szCs w:val="20"/>
              </w:rPr>
            </w:pPr>
            <w:r w:rsidRPr="00D24F71">
              <w:t>Month 1</w:t>
            </w:r>
          </w:p>
        </w:tc>
      </w:tr>
      <w:tr w:rsidR="00C74B6B" w14:paraId="308ACD87" w14:textId="77777777" w:rsidTr="00937119">
        <w:trPr>
          <w:trHeight w:val="232"/>
        </w:trPr>
        <w:tc>
          <w:tcPr>
            <w:tcW w:w="359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04A64" w14:textId="31FDFE1F" w:rsidR="00C74B6B" w:rsidRDefault="00C74B6B" w:rsidP="00C74B6B">
            <w:pPr>
              <w:jc w:val="both"/>
              <w:rPr>
                <w:color w:val="1E293B"/>
                <w:sz w:val="20"/>
                <w:szCs w:val="20"/>
              </w:rPr>
            </w:pPr>
            <w:r w:rsidRPr="00D24F71">
              <w:t>M2</w:t>
            </w:r>
          </w:p>
        </w:tc>
        <w:tc>
          <w:tcPr>
            <w:tcW w:w="635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2AD99" w14:textId="780AAD0C" w:rsidR="00C74B6B" w:rsidRDefault="00C74B6B" w:rsidP="00C74B6B">
            <w:pPr>
              <w:jc w:val="both"/>
              <w:rPr>
                <w:color w:val="1E293B"/>
                <w:sz w:val="20"/>
                <w:szCs w:val="20"/>
              </w:rPr>
            </w:pPr>
            <w:r w:rsidRPr="00D24F71">
              <w:t>Month 2</w:t>
            </w:r>
          </w:p>
        </w:tc>
      </w:tr>
      <w:tr w:rsidR="00C74B6B" w14:paraId="5FE78952" w14:textId="77777777" w:rsidTr="00937119">
        <w:trPr>
          <w:trHeight w:val="232"/>
        </w:trPr>
        <w:tc>
          <w:tcPr>
            <w:tcW w:w="359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A5DA5" w14:textId="4C9D91A1" w:rsidR="00C74B6B" w:rsidRDefault="00C74B6B" w:rsidP="00C74B6B">
            <w:pPr>
              <w:jc w:val="both"/>
              <w:rPr>
                <w:color w:val="1E293B"/>
                <w:sz w:val="20"/>
                <w:szCs w:val="20"/>
              </w:rPr>
            </w:pPr>
            <w:r w:rsidRPr="00D24F71">
              <w:t>M3</w:t>
            </w:r>
          </w:p>
        </w:tc>
        <w:tc>
          <w:tcPr>
            <w:tcW w:w="635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776DB" w14:textId="53E8B976" w:rsidR="00C74B6B" w:rsidRDefault="00C74B6B" w:rsidP="00C74B6B">
            <w:pPr>
              <w:jc w:val="both"/>
              <w:rPr>
                <w:color w:val="1E293B"/>
                <w:sz w:val="20"/>
                <w:szCs w:val="20"/>
              </w:rPr>
            </w:pPr>
            <w:r w:rsidRPr="00D24F71">
              <w:t>Month 3</w:t>
            </w:r>
          </w:p>
        </w:tc>
      </w:tr>
      <w:tr w:rsidR="00C74B6B" w14:paraId="6B2A97E6" w14:textId="77777777" w:rsidTr="00937119">
        <w:trPr>
          <w:trHeight w:val="232"/>
        </w:trPr>
        <w:tc>
          <w:tcPr>
            <w:tcW w:w="359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FA543" w14:textId="221FB3E5" w:rsidR="00C74B6B" w:rsidRDefault="00C74B6B" w:rsidP="00C74B6B">
            <w:pPr>
              <w:jc w:val="both"/>
              <w:rPr>
                <w:color w:val="1E293B"/>
                <w:sz w:val="20"/>
                <w:szCs w:val="20"/>
              </w:rPr>
            </w:pPr>
            <w:r w:rsidRPr="00D24F71">
              <w:t>M6</w:t>
            </w:r>
          </w:p>
        </w:tc>
        <w:tc>
          <w:tcPr>
            <w:tcW w:w="635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3D4E2" w14:textId="35450B5E" w:rsidR="00C74B6B" w:rsidRDefault="00C74B6B" w:rsidP="00C74B6B">
            <w:pPr>
              <w:jc w:val="both"/>
              <w:rPr>
                <w:color w:val="1E293B"/>
                <w:sz w:val="20"/>
                <w:szCs w:val="20"/>
              </w:rPr>
            </w:pPr>
            <w:r w:rsidRPr="00D24F71">
              <w:t>Month 6</w:t>
            </w:r>
          </w:p>
        </w:tc>
      </w:tr>
      <w:tr w:rsidR="00C74B6B" w14:paraId="620BF941" w14:textId="77777777" w:rsidTr="00937119">
        <w:trPr>
          <w:trHeight w:val="232"/>
        </w:trPr>
        <w:tc>
          <w:tcPr>
            <w:tcW w:w="359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28589" w14:textId="34D1F150" w:rsidR="00C74B6B" w:rsidRDefault="00C74B6B" w:rsidP="00C74B6B">
            <w:pPr>
              <w:jc w:val="both"/>
              <w:rPr>
                <w:color w:val="1E293B"/>
                <w:sz w:val="20"/>
                <w:szCs w:val="20"/>
              </w:rPr>
            </w:pPr>
            <w:r w:rsidRPr="00D24F71">
              <w:t>M9</w:t>
            </w:r>
          </w:p>
        </w:tc>
        <w:tc>
          <w:tcPr>
            <w:tcW w:w="635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98F51" w14:textId="75234D92" w:rsidR="00C74B6B" w:rsidRDefault="00C74B6B" w:rsidP="00C74B6B">
            <w:pPr>
              <w:jc w:val="both"/>
              <w:rPr>
                <w:color w:val="1E293B"/>
                <w:sz w:val="20"/>
                <w:szCs w:val="20"/>
              </w:rPr>
            </w:pPr>
            <w:r w:rsidRPr="00D24F71">
              <w:t>Month 9</w:t>
            </w:r>
          </w:p>
        </w:tc>
      </w:tr>
      <w:tr w:rsidR="00C74B6B" w14:paraId="4157D61C" w14:textId="77777777" w:rsidTr="00937119">
        <w:trPr>
          <w:trHeight w:val="232"/>
        </w:trPr>
        <w:tc>
          <w:tcPr>
            <w:tcW w:w="359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77C2C" w14:textId="6663CD20" w:rsidR="00C74B6B" w:rsidRDefault="00C74B6B" w:rsidP="00C74B6B">
            <w:pPr>
              <w:jc w:val="both"/>
              <w:rPr>
                <w:color w:val="1E293B"/>
                <w:sz w:val="20"/>
                <w:szCs w:val="20"/>
              </w:rPr>
            </w:pPr>
            <w:r w:rsidRPr="00D24F71">
              <w:t>M12</w:t>
            </w:r>
          </w:p>
        </w:tc>
        <w:tc>
          <w:tcPr>
            <w:tcW w:w="635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35A9C" w14:textId="1DC144D4" w:rsidR="00C74B6B" w:rsidRDefault="00C74B6B" w:rsidP="00C74B6B">
            <w:pPr>
              <w:jc w:val="both"/>
              <w:rPr>
                <w:color w:val="1E293B"/>
                <w:sz w:val="20"/>
                <w:szCs w:val="20"/>
              </w:rPr>
            </w:pPr>
            <w:r w:rsidRPr="00D24F71">
              <w:t>Month 12</w:t>
            </w:r>
          </w:p>
        </w:tc>
      </w:tr>
      <w:tr w:rsidR="00C74B6B" w14:paraId="1255D405" w14:textId="77777777" w:rsidTr="00937119">
        <w:trPr>
          <w:trHeight w:val="232"/>
        </w:trPr>
        <w:tc>
          <w:tcPr>
            <w:tcW w:w="359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04E72" w14:textId="1A7A4AB1" w:rsidR="00C74B6B" w:rsidRDefault="00C74B6B" w:rsidP="00C74B6B">
            <w:pPr>
              <w:jc w:val="both"/>
              <w:rPr>
                <w:color w:val="1E293B"/>
                <w:sz w:val="20"/>
                <w:szCs w:val="20"/>
              </w:rPr>
            </w:pPr>
            <w:r w:rsidRPr="00D24F71">
              <w:lastRenderedPageBreak/>
              <w:t>YTD</w:t>
            </w:r>
          </w:p>
        </w:tc>
        <w:tc>
          <w:tcPr>
            <w:tcW w:w="635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E2749" w14:textId="60901B53" w:rsidR="00C74B6B" w:rsidRDefault="00C74B6B" w:rsidP="00C74B6B">
            <w:pPr>
              <w:jc w:val="both"/>
              <w:rPr>
                <w:color w:val="1E293B"/>
                <w:sz w:val="20"/>
                <w:szCs w:val="20"/>
              </w:rPr>
            </w:pPr>
            <w:r w:rsidRPr="00D24F71">
              <w:t>Year-to-Date</w:t>
            </w:r>
          </w:p>
        </w:tc>
      </w:tr>
      <w:tr w:rsidR="00C74B6B" w14:paraId="0CE83B7C" w14:textId="77777777" w:rsidTr="00937119">
        <w:trPr>
          <w:trHeight w:val="232"/>
        </w:trPr>
        <w:tc>
          <w:tcPr>
            <w:tcW w:w="359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AFE37" w14:textId="137533BE" w:rsidR="00C74B6B" w:rsidRDefault="00C74B6B" w:rsidP="00C74B6B">
            <w:pPr>
              <w:jc w:val="both"/>
              <w:rPr>
                <w:color w:val="1E293B"/>
                <w:sz w:val="20"/>
                <w:szCs w:val="20"/>
              </w:rPr>
            </w:pPr>
            <w:r w:rsidRPr="00D24F71">
              <w:t>HV</w:t>
            </w:r>
          </w:p>
        </w:tc>
        <w:tc>
          <w:tcPr>
            <w:tcW w:w="635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77DF7" w14:textId="124ECBC7" w:rsidR="00C74B6B" w:rsidRDefault="00C74B6B" w:rsidP="00C74B6B">
            <w:pPr>
              <w:jc w:val="both"/>
              <w:rPr>
                <w:color w:val="1E293B"/>
                <w:sz w:val="20"/>
                <w:szCs w:val="20"/>
              </w:rPr>
            </w:pPr>
            <w:r w:rsidRPr="00D24F71">
              <w:t>High Value</w:t>
            </w:r>
          </w:p>
        </w:tc>
      </w:tr>
      <w:tr w:rsidR="00C74B6B" w14:paraId="41CF4D62" w14:textId="77777777" w:rsidTr="00937119">
        <w:trPr>
          <w:trHeight w:val="232"/>
        </w:trPr>
        <w:tc>
          <w:tcPr>
            <w:tcW w:w="359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EDB64" w14:textId="73EC5D44" w:rsidR="00C74B6B" w:rsidRDefault="00C74B6B" w:rsidP="00C74B6B">
            <w:pPr>
              <w:jc w:val="both"/>
              <w:rPr>
                <w:color w:val="1E293B"/>
                <w:sz w:val="20"/>
                <w:szCs w:val="20"/>
              </w:rPr>
            </w:pPr>
            <w:r w:rsidRPr="00D24F71">
              <w:t>CRM</w:t>
            </w:r>
          </w:p>
        </w:tc>
        <w:tc>
          <w:tcPr>
            <w:tcW w:w="635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356A1" w14:textId="4DC300F3" w:rsidR="00C74B6B" w:rsidRDefault="00C74B6B" w:rsidP="00C74B6B">
            <w:pPr>
              <w:jc w:val="both"/>
              <w:rPr>
                <w:color w:val="1E293B"/>
                <w:sz w:val="20"/>
                <w:szCs w:val="20"/>
              </w:rPr>
            </w:pPr>
            <w:r w:rsidRPr="00D24F71">
              <w:t>Customer Relationship Management</w:t>
            </w:r>
          </w:p>
        </w:tc>
      </w:tr>
      <w:tr w:rsidR="00C74B6B" w14:paraId="5528D773" w14:textId="77777777" w:rsidTr="00937119">
        <w:trPr>
          <w:trHeight w:val="232"/>
        </w:trPr>
        <w:tc>
          <w:tcPr>
            <w:tcW w:w="359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7460E" w14:textId="4D083EDF" w:rsidR="00C74B6B" w:rsidRDefault="00C74B6B" w:rsidP="00C74B6B">
            <w:pPr>
              <w:jc w:val="both"/>
              <w:rPr>
                <w:color w:val="1E293B"/>
                <w:sz w:val="20"/>
                <w:szCs w:val="20"/>
              </w:rPr>
            </w:pPr>
            <w:r w:rsidRPr="00D24F71">
              <w:t>KPI</w:t>
            </w:r>
          </w:p>
        </w:tc>
        <w:tc>
          <w:tcPr>
            <w:tcW w:w="635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75FF3" w14:textId="5060CD9F" w:rsidR="00C74B6B" w:rsidRDefault="00C74B6B" w:rsidP="00C74B6B">
            <w:pPr>
              <w:jc w:val="both"/>
              <w:rPr>
                <w:color w:val="1E293B"/>
                <w:sz w:val="20"/>
                <w:szCs w:val="20"/>
              </w:rPr>
            </w:pPr>
            <w:r w:rsidRPr="00D24F71">
              <w:t>Key Performance Indicator</w:t>
            </w:r>
          </w:p>
        </w:tc>
      </w:tr>
      <w:tr w:rsidR="00C74B6B" w14:paraId="21B7A9A8" w14:textId="77777777" w:rsidTr="00937119">
        <w:trPr>
          <w:trHeight w:val="232"/>
        </w:trPr>
        <w:tc>
          <w:tcPr>
            <w:tcW w:w="359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0BCF1" w14:textId="2CBD3A15" w:rsidR="00C74B6B" w:rsidRDefault="00C74B6B" w:rsidP="00C74B6B">
            <w:pPr>
              <w:jc w:val="both"/>
              <w:rPr>
                <w:color w:val="1E293B"/>
                <w:sz w:val="20"/>
                <w:szCs w:val="20"/>
              </w:rPr>
            </w:pPr>
            <w:r w:rsidRPr="00D24F71">
              <w:t>DB</w:t>
            </w:r>
          </w:p>
        </w:tc>
        <w:tc>
          <w:tcPr>
            <w:tcW w:w="635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D40B2" w14:textId="726A11FD" w:rsidR="00C74B6B" w:rsidRDefault="00C74B6B" w:rsidP="00C74B6B">
            <w:pPr>
              <w:jc w:val="both"/>
              <w:rPr>
                <w:color w:val="1E293B"/>
                <w:sz w:val="20"/>
                <w:szCs w:val="20"/>
              </w:rPr>
            </w:pPr>
            <w:r w:rsidRPr="00D24F71">
              <w:t>Database</w:t>
            </w:r>
          </w:p>
        </w:tc>
      </w:tr>
      <w:tr w:rsidR="00C74B6B" w14:paraId="12CFB518" w14:textId="77777777" w:rsidTr="00937119">
        <w:trPr>
          <w:trHeight w:val="232"/>
        </w:trPr>
        <w:tc>
          <w:tcPr>
            <w:tcW w:w="359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D4475" w14:textId="6A41195C" w:rsidR="00C74B6B" w:rsidRDefault="00C74B6B" w:rsidP="00C74B6B">
            <w:pPr>
              <w:jc w:val="both"/>
              <w:rPr>
                <w:color w:val="1E293B"/>
                <w:sz w:val="20"/>
                <w:szCs w:val="20"/>
              </w:rPr>
            </w:pPr>
            <w:r w:rsidRPr="00D24F71">
              <w:t>SQL</w:t>
            </w:r>
          </w:p>
        </w:tc>
        <w:tc>
          <w:tcPr>
            <w:tcW w:w="635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82EFF" w14:textId="5E76C167" w:rsidR="00C74B6B" w:rsidRDefault="00C74B6B" w:rsidP="00C74B6B">
            <w:pPr>
              <w:jc w:val="both"/>
              <w:rPr>
                <w:color w:val="1E293B"/>
                <w:sz w:val="20"/>
                <w:szCs w:val="20"/>
              </w:rPr>
            </w:pPr>
            <w:r w:rsidRPr="00D24F71">
              <w:t>Structured Query Language</w:t>
            </w:r>
          </w:p>
        </w:tc>
      </w:tr>
      <w:tr w:rsidR="00C74B6B" w14:paraId="07C22C99" w14:textId="77777777" w:rsidTr="00937119">
        <w:trPr>
          <w:trHeight w:val="232"/>
        </w:trPr>
        <w:tc>
          <w:tcPr>
            <w:tcW w:w="359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516AC" w14:textId="0CE6643D" w:rsidR="00C74B6B" w:rsidRDefault="00C74B6B" w:rsidP="00C74B6B">
            <w:pPr>
              <w:jc w:val="both"/>
              <w:rPr>
                <w:color w:val="1E293B"/>
                <w:sz w:val="20"/>
                <w:szCs w:val="20"/>
              </w:rPr>
            </w:pPr>
            <w:r w:rsidRPr="00D24F71">
              <w:t>API</w:t>
            </w:r>
          </w:p>
        </w:tc>
        <w:tc>
          <w:tcPr>
            <w:tcW w:w="635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3C0A5" w14:textId="7DA02723" w:rsidR="00C74B6B" w:rsidRDefault="00C74B6B" w:rsidP="00C74B6B">
            <w:pPr>
              <w:jc w:val="both"/>
              <w:rPr>
                <w:color w:val="1E293B"/>
                <w:sz w:val="20"/>
                <w:szCs w:val="20"/>
              </w:rPr>
            </w:pPr>
            <w:r w:rsidRPr="00D24F71">
              <w:t>Application Programming Interface</w:t>
            </w:r>
          </w:p>
        </w:tc>
      </w:tr>
      <w:tr w:rsidR="00C74B6B" w14:paraId="539F0FD6" w14:textId="77777777" w:rsidTr="00937119">
        <w:trPr>
          <w:trHeight w:val="232"/>
        </w:trPr>
        <w:tc>
          <w:tcPr>
            <w:tcW w:w="359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5472D" w14:textId="040A65A6" w:rsidR="00C74B6B" w:rsidRDefault="00C74B6B" w:rsidP="00C74B6B">
            <w:pPr>
              <w:jc w:val="both"/>
              <w:rPr>
                <w:color w:val="1E293B"/>
                <w:sz w:val="20"/>
                <w:szCs w:val="20"/>
              </w:rPr>
            </w:pPr>
            <w:r w:rsidRPr="00D24F71">
              <w:t>CASS</w:t>
            </w:r>
          </w:p>
        </w:tc>
        <w:tc>
          <w:tcPr>
            <w:tcW w:w="635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85699" w14:textId="1DEA5591" w:rsidR="00C74B6B" w:rsidRDefault="00C74B6B" w:rsidP="00C74B6B">
            <w:pPr>
              <w:jc w:val="both"/>
              <w:rPr>
                <w:color w:val="1E293B"/>
                <w:sz w:val="20"/>
                <w:szCs w:val="20"/>
              </w:rPr>
            </w:pPr>
            <w:r w:rsidRPr="00D24F71">
              <w:t>Client Assets Sourcebook</w:t>
            </w:r>
          </w:p>
        </w:tc>
      </w:tr>
      <w:tr w:rsidR="00C74B6B" w14:paraId="0DBB6268" w14:textId="77777777" w:rsidTr="00937119">
        <w:trPr>
          <w:trHeight w:val="232"/>
        </w:trPr>
        <w:tc>
          <w:tcPr>
            <w:tcW w:w="359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110F7" w14:textId="41E1615C" w:rsidR="00C74B6B" w:rsidRDefault="00C74B6B" w:rsidP="00C74B6B">
            <w:pPr>
              <w:jc w:val="both"/>
              <w:rPr>
                <w:color w:val="1E293B"/>
                <w:sz w:val="20"/>
                <w:szCs w:val="20"/>
              </w:rPr>
            </w:pPr>
            <w:r w:rsidRPr="00D24F71">
              <w:t>FCA CASS</w:t>
            </w:r>
          </w:p>
        </w:tc>
        <w:tc>
          <w:tcPr>
            <w:tcW w:w="635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4C58C" w14:textId="7E60DD69" w:rsidR="00C74B6B" w:rsidRDefault="00C74B6B" w:rsidP="00C74B6B">
            <w:pPr>
              <w:jc w:val="both"/>
              <w:rPr>
                <w:color w:val="1E293B"/>
                <w:sz w:val="20"/>
                <w:szCs w:val="20"/>
              </w:rPr>
            </w:pPr>
            <w:r w:rsidRPr="00D24F71">
              <w:t>Financial Conduct Authority Client Assets Sourcebook</w:t>
            </w:r>
          </w:p>
        </w:tc>
      </w:tr>
      <w:tr w:rsidR="00C74B6B" w14:paraId="6D295FCD" w14:textId="77777777" w:rsidTr="00937119">
        <w:trPr>
          <w:trHeight w:val="232"/>
        </w:trPr>
        <w:tc>
          <w:tcPr>
            <w:tcW w:w="359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B6791" w14:textId="651B00ED" w:rsidR="00C74B6B" w:rsidRDefault="00C74B6B" w:rsidP="00C74B6B">
            <w:pPr>
              <w:jc w:val="both"/>
              <w:rPr>
                <w:color w:val="1E293B"/>
                <w:sz w:val="20"/>
                <w:szCs w:val="20"/>
              </w:rPr>
            </w:pPr>
            <w:r w:rsidRPr="00D24F71">
              <w:t>RAG</w:t>
            </w:r>
          </w:p>
        </w:tc>
        <w:tc>
          <w:tcPr>
            <w:tcW w:w="635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0EB23" w14:textId="57FF60A2" w:rsidR="00C74B6B" w:rsidRDefault="00C74B6B" w:rsidP="00C74B6B">
            <w:pPr>
              <w:jc w:val="both"/>
              <w:rPr>
                <w:color w:val="1E293B"/>
                <w:sz w:val="20"/>
                <w:szCs w:val="20"/>
              </w:rPr>
            </w:pPr>
            <w:r w:rsidRPr="00D24F71">
              <w:t>Red-Amber-Green Status Indicator</w:t>
            </w:r>
          </w:p>
        </w:tc>
      </w:tr>
      <w:tr w:rsidR="00C74B6B" w14:paraId="2A651701" w14:textId="77777777" w:rsidTr="00937119">
        <w:trPr>
          <w:trHeight w:val="232"/>
        </w:trPr>
        <w:tc>
          <w:tcPr>
            <w:tcW w:w="359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7BF23" w14:textId="7B2B0D33" w:rsidR="00C74B6B" w:rsidRDefault="00C74B6B" w:rsidP="00C74B6B">
            <w:pPr>
              <w:jc w:val="both"/>
              <w:rPr>
                <w:color w:val="1E293B"/>
                <w:sz w:val="20"/>
                <w:szCs w:val="20"/>
              </w:rPr>
            </w:pPr>
            <w:r w:rsidRPr="00D24F71">
              <w:t>UI</w:t>
            </w:r>
          </w:p>
        </w:tc>
        <w:tc>
          <w:tcPr>
            <w:tcW w:w="635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C7303" w14:textId="3DA66260" w:rsidR="00C74B6B" w:rsidRDefault="00C74B6B" w:rsidP="00C74B6B">
            <w:pPr>
              <w:jc w:val="both"/>
              <w:rPr>
                <w:color w:val="1E293B"/>
                <w:sz w:val="20"/>
                <w:szCs w:val="20"/>
              </w:rPr>
            </w:pPr>
            <w:r w:rsidRPr="00D24F71">
              <w:t>User Interface</w:t>
            </w:r>
          </w:p>
        </w:tc>
      </w:tr>
      <w:tr w:rsidR="00C74B6B" w14:paraId="1CDEBA27" w14:textId="77777777" w:rsidTr="00937119">
        <w:trPr>
          <w:trHeight w:val="232"/>
        </w:trPr>
        <w:tc>
          <w:tcPr>
            <w:tcW w:w="359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3480E" w14:textId="3318D8AA" w:rsidR="00C74B6B" w:rsidRDefault="00C74B6B" w:rsidP="00C74B6B">
            <w:pPr>
              <w:jc w:val="both"/>
              <w:rPr>
                <w:color w:val="1E293B"/>
                <w:sz w:val="20"/>
                <w:szCs w:val="20"/>
              </w:rPr>
            </w:pPr>
            <w:r w:rsidRPr="00D24F71">
              <w:t>UX</w:t>
            </w:r>
          </w:p>
        </w:tc>
        <w:tc>
          <w:tcPr>
            <w:tcW w:w="635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FEB32" w14:textId="5B3CB8CA" w:rsidR="00C74B6B" w:rsidRDefault="00C74B6B" w:rsidP="00C74B6B">
            <w:pPr>
              <w:jc w:val="both"/>
              <w:rPr>
                <w:color w:val="1E293B"/>
                <w:sz w:val="20"/>
                <w:szCs w:val="20"/>
              </w:rPr>
            </w:pPr>
            <w:r w:rsidRPr="00D24F71">
              <w:t>User Experience</w:t>
            </w:r>
          </w:p>
        </w:tc>
      </w:tr>
      <w:tr w:rsidR="00C74B6B" w14:paraId="117D1BCF" w14:textId="77777777" w:rsidTr="00937119">
        <w:trPr>
          <w:trHeight w:val="232"/>
        </w:trPr>
        <w:tc>
          <w:tcPr>
            <w:tcW w:w="359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36063" w14:textId="4389FEB7" w:rsidR="00C74B6B" w:rsidRDefault="00C74B6B" w:rsidP="00C74B6B">
            <w:pPr>
              <w:jc w:val="both"/>
              <w:rPr>
                <w:color w:val="1E293B"/>
                <w:sz w:val="20"/>
                <w:szCs w:val="20"/>
              </w:rPr>
            </w:pPr>
            <w:r w:rsidRPr="00D24F71">
              <w:t>P1</w:t>
            </w:r>
          </w:p>
        </w:tc>
        <w:tc>
          <w:tcPr>
            <w:tcW w:w="635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5A6CE" w14:textId="1FFD8A73" w:rsidR="00C74B6B" w:rsidRDefault="00C74B6B" w:rsidP="00C74B6B">
            <w:pPr>
              <w:jc w:val="both"/>
              <w:rPr>
                <w:color w:val="1E293B"/>
                <w:sz w:val="20"/>
                <w:szCs w:val="20"/>
              </w:rPr>
            </w:pPr>
            <w:r w:rsidRPr="00D24F71">
              <w:t>Priority Level 1 (Highest Priority)</w:t>
            </w:r>
          </w:p>
        </w:tc>
      </w:tr>
      <w:tr w:rsidR="00C74B6B" w14:paraId="674C6142" w14:textId="77777777" w:rsidTr="00937119">
        <w:trPr>
          <w:trHeight w:val="232"/>
        </w:trPr>
        <w:tc>
          <w:tcPr>
            <w:tcW w:w="359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1E9E1" w14:textId="5CB51AB1" w:rsidR="00C74B6B" w:rsidRDefault="00C74B6B" w:rsidP="00C74B6B">
            <w:pPr>
              <w:jc w:val="both"/>
              <w:rPr>
                <w:color w:val="1E293B"/>
                <w:sz w:val="20"/>
                <w:szCs w:val="20"/>
              </w:rPr>
            </w:pPr>
            <w:r w:rsidRPr="00D24F71">
              <w:t>P2</w:t>
            </w:r>
          </w:p>
        </w:tc>
        <w:tc>
          <w:tcPr>
            <w:tcW w:w="635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621D2" w14:textId="2ACDEBFE" w:rsidR="00C74B6B" w:rsidRDefault="00C74B6B" w:rsidP="00C74B6B">
            <w:pPr>
              <w:jc w:val="both"/>
              <w:rPr>
                <w:color w:val="1E293B"/>
                <w:sz w:val="20"/>
                <w:szCs w:val="20"/>
              </w:rPr>
            </w:pPr>
            <w:r w:rsidRPr="00D24F71">
              <w:t>Priority Level 2</w:t>
            </w:r>
          </w:p>
        </w:tc>
      </w:tr>
      <w:tr w:rsidR="00C74B6B" w14:paraId="3BC46139" w14:textId="77777777" w:rsidTr="00937119">
        <w:trPr>
          <w:trHeight w:val="232"/>
        </w:trPr>
        <w:tc>
          <w:tcPr>
            <w:tcW w:w="359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770E9" w14:textId="38E33422" w:rsidR="00C74B6B" w:rsidRDefault="00C74B6B" w:rsidP="00C74B6B">
            <w:pPr>
              <w:jc w:val="both"/>
              <w:rPr>
                <w:color w:val="1E293B"/>
                <w:sz w:val="20"/>
                <w:szCs w:val="20"/>
              </w:rPr>
            </w:pPr>
            <w:r w:rsidRPr="00D24F71">
              <w:t>P3</w:t>
            </w:r>
          </w:p>
        </w:tc>
        <w:tc>
          <w:tcPr>
            <w:tcW w:w="635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36771" w14:textId="7F53D36A" w:rsidR="00C74B6B" w:rsidRDefault="00C74B6B" w:rsidP="00C74B6B">
            <w:pPr>
              <w:jc w:val="both"/>
              <w:rPr>
                <w:color w:val="1E293B"/>
                <w:sz w:val="20"/>
                <w:szCs w:val="20"/>
              </w:rPr>
            </w:pPr>
            <w:r w:rsidRPr="00D24F71">
              <w:t>Priority Level 3</w:t>
            </w:r>
          </w:p>
        </w:tc>
      </w:tr>
    </w:tbl>
    <w:p w14:paraId="49C630DC" w14:textId="77777777" w:rsidR="00C74B6B" w:rsidRDefault="00C74B6B"/>
    <w:p w14:paraId="575EF64F" w14:textId="77777777" w:rsidR="00937119" w:rsidRDefault="00937119" w:rsidP="00937119">
      <w:pPr>
        <w:jc w:val="both"/>
        <w:rPr>
          <w:b/>
          <w:bCs/>
          <w:color w:val="0B1F3A"/>
          <w:sz w:val="36"/>
          <w:szCs w:val="36"/>
        </w:rPr>
      </w:pPr>
    </w:p>
    <w:p w14:paraId="4C7B5C39" w14:textId="516F65ED" w:rsidR="00937119" w:rsidRDefault="00937119" w:rsidP="00937119">
      <w:pPr>
        <w:jc w:val="both"/>
        <w:rPr>
          <w:b/>
          <w:bCs/>
          <w:color w:val="1E3A5F"/>
          <w:sz w:val="28"/>
          <w:szCs w:val="28"/>
        </w:rPr>
      </w:pPr>
      <w:r w:rsidRPr="00F05051">
        <w:rPr>
          <w:b/>
          <w:bCs/>
          <w:color w:val="0B1F3A"/>
          <w:sz w:val="36"/>
          <w:szCs w:val="36"/>
        </w:rPr>
        <w:t>Glossary</w:t>
      </w:r>
      <w:r w:rsidR="691CDC65">
        <w:br/>
      </w:r>
    </w:p>
    <w:tbl>
      <w:tblPr>
        <w:tblW w:w="99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9"/>
        <w:gridCol w:w="7883"/>
      </w:tblGrid>
      <w:tr w:rsidR="00937119" w14:paraId="372D6B6F" w14:textId="77777777" w:rsidTr="00937119">
        <w:trPr>
          <w:trHeight w:val="232"/>
          <w:tblHeader/>
        </w:trPr>
        <w:tc>
          <w:tcPr>
            <w:tcW w:w="206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2F60B" w14:textId="7333A364" w:rsidR="00937119" w:rsidRDefault="00937119" w:rsidP="00937119">
            <w:pPr>
              <w:jc w:val="both"/>
            </w:pPr>
            <w:r w:rsidRPr="009A448A">
              <w:t>Term</w:t>
            </w:r>
          </w:p>
        </w:tc>
        <w:tc>
          <w:tcPr>
            <w:tcW w:w="788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84E69" w14:textId="4B545292" w:rsidR="00937119" w:rsidRDefault="00937119" w:rsidP="00937119">
            <w:pPr>
              <w:jc w:val="both"/>
            </w:pPr>
            <w:r w:rsidRPr="009A448A">
              <w:t>Definition</w:t>
            </w:r>
          </w:p>
        </w:tc>
      </w:tr>
      <w:tr w:rsidR="00937119" w14:paraId="0A0DD82D" w14:textId="77777777" w:rsidTr="00937119">
        <w:trPr>
          <w:trHeight w:val="232"/>
        </w:trPr>
        <w:tc>
          <w:tcPr>
            <w:tcW w:w="206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1AB21" w14:textId="1C0E0A2D" w:rsidR="00937119" w:rsidRDefault="00937119" w:rsidP="00937119">
            <w:pPr>
              <w:jc w:val="both"/>
            </w:pPr>
            <w:r w:rsidRPr="009A448A">
              <w:t>Active User</w:t>
            </w:r>
          </w:p>
        </w:tc>
        <w:tc>
          <w:tcPr>
            <w:tcW w:w="788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17C93" w14:textId="42A2EAC9" w:rsidR="00937119" w:rsidRDefault="00937119" w:rsidP="00937119">
            <w:pPr>
              <w:jc w:val="both"/>
            </w:pPr>
            <w:r w:rsidRPr="009A448A">
              <w:t>A user who performs at least one qualifying transactional or behavioral activity during the reporting period.</w:t>
            </w:r>
          </w:p>
        </w:tc>
      </w:tr>
      <w:tr w:rsidR="00937119" w14:paraId="3790B847" w14:textId="77777777" w:rsidTr="00937119">
        <w:trPr>
          <w:trHeight w:val="465"/>
        </w:trPr>
        <w:tc>
          <w:tcPr>
            <w:tcW w:w="206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85241" w14:textId="7967CF29" w:rsidR="00937119" w:rsidRDefault="00937119" w:rsidP="00937119">
            <w:pPr>
              <w:jc w:val="both"/>
            </w:pPr>
            <w:r w:rsidRPr="009A448A">
              <w:t>Activation</w:t>
            </w:r>
          </w:p>
        </w:tc>
        <w:tc>
          <w:tcPr>
            <w:tcW w:w="788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65CDB" w14:textId="5246516D" w:rsidR="00937119" w:rsidRDefault="00937119" w:rsidP="00937119">
            <w:pPr>
              <w:jc w:val="both"/>
            </w:pPr>
            <w:r w:rsidRPr="009A448A">
              <w:t>The stage where a KYC-verified user completes their first successful financial transaction.</w:t>
            </w:r>
          </w:p>
        </w:tc>
      </w:tr>
      <w:tr w:rsidR="00937119" w14:paraId="1DEAB2E0" w14:textId="77777777" w:rsidTr="00937119">
        <w:trPr>
          <w:trHeight w:val="232"/>
        </w:trPr>
        <w:tc>
          <w:tcPr>
            <w:tcW w:w="206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EA756" w14:textId="3476F9FB" w:rsidR="00937119" w:rsidRDefault="00937119" w:rsidP="00937119">
            <w:pPr>
              <w:jc w:val="both"/>
            </w:pPr>
            <w:r w:rsidRPr="009A448A">
              <w:t>Cohort</w:t>
            </w:r>
          </w:p>
        </w:tc>
        <w:tc>
          <w:tcPr>
            <w:tcW w:w="788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C15F2" w14:textId="18E024D9" w:rsidR="00937119" w:rsidRDefault="00937119" w:rsidP="00937119">
            <w:pPr>
              <w:jc w:val="both"/>
            </w:pPr>
            <w:r w:rsidRPr="009A448A">
              <w:t>A group of users categorized by a shared onboarding or account verification month for retention analysis.</w:t>
            </w:r>
          </w:p>
        </w:tc>
      </w:tr>
      <w:tr w:rsidR="00937119" w14:paraId="4B3F15AA" w14:textId="77777777" w:rsidTr="00937119">
        <w:trPr>
          <w:trHeight w:val="232"/>
        </w:trPr>
        <w:tc>
          <w:tcPr>
            <w:tcW w:w="206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C0677" w14:textId="64AB33D2" w:rsidR="00937119" w:rsidRDefault="00937119" w:rsidP="00937119">
            <w:pPr>
              <w:jc w:val="both"/>
            </w:pPr>
            <w:r w:rsidRPr="009A448A">
              <w:t>Retention</w:t>
            </w:r>
          </w:p>
        </w:tc>
        <w:tc>
          <w:tcPr>
            <w:tcW w:w="788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8CE9F" w14:textId="62DC66D4" w:rsidR="00937119" w:rsidRDefault="00937119" w:rsidP="00937119">
            <w:pPr>
              <w:jc w:val="both"/>
            </w:pPr>
            <w:r w:rsidRPr="009A448A">
              <w:t>The percentage of users who remain active over a defined period after onboarding or previous activity.</w:t>
            </w:r>
          </w:p>
        </w:tc>
      </w:tr>
      <w:tr w:rsidR="00937119" w14:paraId="725D7062" w14:textId="77777777" w:rsidTr="00937119">
        <w:trPr>
          <w:trHeight w:val="465"/>
        </w:trPr>
        <w:tc>
          <w:tcPr>
            <w:tcW w:w="206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D3C51" w14:textId="03D8BA9D" w:rsidR="00937119" w:rsidRDefault="00937119" w:rsidP="00937119">
            <w:pPr>
              <w:jc w:val="both"/>
            </w:pPr>
            <w:r w:rsidRPr="009A448A">
              <w:t>Churn</w:t>
            </w:r>
          </w:p>
        </w:tc>
        <w:tc>
          <w:tcPr>
            <w:tcW w:w="788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4BD43" w14:textId="68C0C426" w:rsidR="00937119" w:rsidRDefault="00937119" w:rsidP="00937119">
            <w:pPr>
              <w:jc w:val="both"/>
            </w:pPr>
            <w:r w:rsidRPr="009A448A">
              <w:t>The loss of active users due to inactivity, voluntary account closure, or compliance-related restrictions.</w:t>
            </w:r>
          </w:p>
        </w:tc>
      </w:tr>
      <w:tr w:rsidR="00937119" w14:paraId="34901D92" w14:textId="77777777" w:rsidTr="00937119">
        <w:trPr>
          <w:trHeight w:val="465"/>
        </w:trPr>
        <w:tc>
          <w:tcPr>
            <w:tcW w:w="206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62A18" w14:textId="1E1A83E1" w:rsidR="00937119" w:rsidRDefault="00937119" w:rsidP="00937119">
            <w:pPr>
              <w:jc w:val="both"/>
            </w:pPr>
            <w:r w:rsidRPr="009A448A">
              <w:t>At-Risk User</w:t>
            </w:r>
          </w:p>
        </w:tc>
        <w:tc>
          <w:tcPr>
            <w:tcW w:w="788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D9016" w14:textId="0B470A25" w:rsidR="00937119" w:rsidRDefault="00937119" w:rsidP="00937119">
            <w:pPr>
              <w:jc w:val="both"/>
            </w:pPr>
            <w:r w:rsidRPr="009A448A">
              <w:t>A user showing declining engagement signals and elevated likelihood of future churn.</w:t>
            </w:r>
          </w:p>
        </w:tc>
      </w:tr>
      <w:tr w:rsidR="00937119" w14:paraId="35B363E7" w14:textId="77777777" w:rsidTr="00937119">
        <w:trPr>
          <w:trHeight w:val="483"/>
        </w:trPr>
        <w:tc>
          <w:tcPr>
            <w:tcW w:w="206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779BF" w14:textId="7FED6A4A" w:rsidR="00937119" w:rsidRDefault="00937119" w:rsidP="00937119">
            <w:pPr>
              <w:jc w:val="both"/>
            </w:pPr>
            <w:r w:rsidRPr="009A448A">
              <w:t>Dormant User</w:t>
            </w:r>
          </w:p>
        </w:tc>
        <w:tc>
          <w:tcPr>
            <w:tcW w:w="788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0809F" w14:textId="1DEDE00B" w:rsidR="00937119" w:rsidRDefault="00937119" w:rsidP="00937119">
            <w:pPr>
              <w:jc w:val="both"/>
            </w:pPr>
            <w:r w:rsidRPr="009A448A">
              <w:t>A previously active user with no qualifying activity for 31–89 consecutive days.</w:t>
            </w:r>
          </w:p>
        </w:tc>
      </w:tr>
      <w:tr w:rsidR="00937119" w14:paraId="43E62A8B" w14:textId="77777777" w:rsidTr="00937119">
        <w:trPr>
          <w:trHeight w:val="465"/>
        </w:trPr>
        <w:tc>
          <w:tcPr>
            <w:tcW w:w="206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051B3" w14:textId="11EF8ABF" w:rsidR="00937119" w:rsidRDefault="00937119" w:rsidP="00937119">
            <w:pPr>
              <w:jc w:val="both"/>
            </w:pPr>
            <w:r w:rsidRPr="009A448A">
              <w:lastRenderedPageBreak/>
              <w:t>Hard Churn</w:t>
            </w:r>
          </w:p>
        </w:tc>
        <w:tc>
          <w:tcPr>
            <w:tcW w:w="788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15D19" w14:textId="0B78C8B6" w:rsidR="00937119" w:rsidRDefault="00937119" w:rsidP="00937119">
            <w:pPr>
              <w:jc w:val="both"/>
            </w:pPr>
            <w:r w:rsidRPr="009A448A">
              <w:t>A user with no qualifying activity for 90 or more consecutive days.</w:t>
            </w:r>
          </w:p>
        </w:tc>
      </w:tr>
      <w:tr w:rsidR="00937119" w14:paraId="4992807B" w14:textId="77777777" w:rsidTr="00937119">
        <w:trPr>
          <w:trHeight w:val="232"/>
        </w:trPr>
        <w:tc>
          <w:tcPr>
            <w:tcW w:w="206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3B415" w14:textId="39D74E93" w:rsidR="00937119" w:rsidRDefault="00937119" w:rsidP="00937119">
            <w:pPr>
              <w:jc w:val="both"/>
            </w:pPr>
            <w:r w:rsidRPr="009A448A">
              <w:t>Reactivated User</w:t>
            </w:r>
          </w:p>
        </w:tc>
        <w:tc>
          <w:tcPr>
            <w:tcW w:w="788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7A4CB" w14:textId="60AA3CF5" w:rsidR="00937119" w:rsidRDefault="00937119" w:rsidP="00937119">
            <w:pPr>
              <w:jc w:val="both"/>
            </w:pPr>
            <w:r w:rsidRPr="009A448A">
              <w:t>A previously churned user who returns and performs a qualifying activity.</w:t>
            </w:r>
          </w:p>
        </w:tc>
      </w:tr>
      <w:tr w:rsidR="00937119" w14:paraId="291038A8" w14:textId="77777777" w:rsidTr="00937119">
        <w:trPr>
          <w:trHeight w:val="232"/>
        </w:trPr>
        <w:tc>
          <w:tcPr>
            <w:tcW w:w="206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F8B29" w14:textId="24474287" w:rsidR="00937119" w:rsidRDefault="00937119" w:rsidP="00937119">
            <w:pPr>
              <w:jc w:val="both"/>
              <w:rPr>
                <w:color w:val="1E293B"/>
                <w:sz w:val="20"/>
                <w:szCs w:val="20"/>
              </w:rPr>
            </w:pPr>
            <w:r w:rsidRPr="009A448A">
              <w:t>Compliance Churn</w:t>
            </w:r>
          </w:p>
        </w:tc>
        <w:tc>
          <w:tcPr>
            <w:tcW w:w="788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0BE72" w14:textId="3484C9FB" w:rsidR="00937119" w:rsidRDefault="00937119" w:rsidP="00937119">
            <w:pPr>
              <w:jc w:val="both"/>
              <w:rPr>
                <w:color w:val="1E293B"/>
                <w:sz w:val="20"/>
                <w:szCs w:val="20"/>
              </w:rPr>
            </w:pPr>
            <w:r w:rsidRPr="009A448A">
              <w:t>Inactivity caused by regulatory, AML, KYC, sanctions, or account restriction actions rather than behavioral disengagement.</w:t>
            </w:r>
          </w:p>
        </w:tc>
      </w:tr>
      <w:tr w:rsidR="00937119" w14:paraId="43DE8CA8" w14:textId="77777777" w:rsidTr="00937119">
        <w:trPr>
          <w:trHeight w:val="232"/>
        </w:trPr>
        <w:tc>
          <w:tcPr>
            <w:tcW w:w="206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21857" w14:textId="4145315A" w:rsidR="00937119" w:rsidRDefault="00937119" w:rsidP="00937119">
            <w:pPr>
              <w:jc w:val="both"/>
              <w:rPr>
                <w:color w:val="1E293B"/>
                <w:sz w:val="20"/>
                <w:szCs w:val="20"/>
              </w:rPr>
            </w:pPr>
            <w:r w:rsidRPr="009A448A">
              <w:t>Transaction Churn</w:t>
            </w:r>
          </w:p>
        </w:tc>
        <w:tc>
          <w:tcPr>
            <w:tcW w:w="788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B9676" w14:textId="62345D89" w:rsidR="00937119" w:rsidRDefault="00937119" w:rsidP="00937119">
            <w:pPr>
              <w:jc w:val="both"/>
              <w:rPr>
                <w:color w:val="1E293B"/>
                <w:sz w:val="20"/>
                <w:szCs w:val="20"/>
              </w:rPr>
            </w:pPr>
            <w:r w:rsidRPr="009A448A">
              <w:t>A user who remains logged in or behaviorally active but has stopped performing financial transactions.</w:t>
            </w:r>
          </w:p>
        </w:tc>
      </w:tr>
      <w:tr w:rsidR="00937119" w14:paraId="1DF3F1CB" w14:textId="77777777" w:rsidTr="00937119">
        <w:trPr>
          <w:trHeight w:val="232"/>
        </w:trPr>
        <w:tc>
          <w:tcPr>
            <w:tcW w:w="206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E1594" w14:textId="0ABBF5E6" w:rsidR="00937119" w:rsidRDefault="00937119" w:rsidP="00937119">
            <w:pPr>
              <w:jc w:val="both"/>
              <w:rPr>
                <w:color w:val="1E293B"/>
                <w:sz w:val="20"/>
                <w:szCs w:val="20"/>
              </w:rPr>
            </w:pPr>
            <w:r w:rsidRPr="009A448A">
              <w:t>Power User</w:t>
            </w:r>
          </w:p>
        </w:tc>
        <w:tc>
          <w:tcPr>
            <w:tcW w:w="788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8AB5C" w14:textId="15142B9D" w:rsidR="00937119" w:rsidRDefault="00937119" w:rsidP="00937119">
            <w:pPr>
              <w:jc w:val="both"/>
              <w:rPr>
                <w:color w:val="1E293B"/>
                <w:sz w:val="20"/>
                <w:szCs w:val="20"/>
              </w:rPr>
            </w:pPr>
            <w:r w:rsidRPr="009A448A">
              <w:t>A high-frequency, multi-product customer demonstrating sustained engagement and high activity levels.</w:t>
            </w:r>
          </w:p>
        </w:tc>
      </w:tr>
      <w:tr w:rsidR="00937119" w14:paraId="0A169E20" w14:textId="77777777" w:rsidTr="00937119">
        <w:trPr>
          <w:trHeight w:val="232"/>
        </w:trPr>
        <w:tc>
          <w:tcPr>
            <w:tcW w:w="206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834CE" w14:textId="6E82E9B1" w:rsidR="00937119" w:rsidRDefault="00937119" w:rsidP="00937119">
            <w:pPr>
              <w:jc w:val="both"/>
              <w:rPr>
                <w:color w:val="1E293B"/>
                <w:sz w:val="20"/>
                <w:szCs w:val="20"/>
              </w:rPr>
            </w:pPr>
            <w:r w:rsidRPr="009A448A">
              <w:t>High-Value User</w:t>
            </w:r>
          </w:p>
        </w:tc>
        <w:tc>
          <w:tcPr>
            <w:tcW w:w="788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F94C8" w14:textId="2C5BA402" w:rsidR="00937119" w:rsidRDefault="00937119" w:rsidP="00937119">
            <w:pPr>
              <w:jc w:val="both"/>
              <w:rPr>
                <w:color w:val="1E293B"/>
                <w:sz w:val="20"/>
                <w:szCs w:val="20"/>
              </w:rPr>
            </w:pPr>
            <w:r w:rsidRPr="009A448A">
              <w:t>A customer contributing significant revenue relative to the overall user base.</w:t>
            </w:r>
          </w:p>
        </w:tc>
      </w:tr>
      <w:tr w:rsidR="00937119" w14:paraId="21623D75" w14:textId="77777777" w:rsidTr="00937119">
        <w:trPr>
          <w:trHeight w:val="232"/>
        </w:trPr>
        <w:tc>
          <w:tcPr>
            <w:tcW w:w="206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67591" w14:textId="169085CB" w:rsidR="00937119" w:rsidRDefault="00937119" w:rsidP="00937119">
            <w:pPr>
              <w:jc w:val="both"/>
              <w:rPr>
                <w:color w:val="1E293B"/>
                <w:sz w:val="20"/>
                <w:szCs w:val="20"/>
              </w:rPr>
            </w:pPr>
            <w:r w:rsidRPr="009A448A">
              <w:t>Cross-Border User</w:t>
            </w:r>
          </w:p>
        </w:tc>
        <w:tc>
          <w:tcPr>
            <w:tcW w:w="788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A9764" w14:textId="0C0A8658" w:rsidR="00937119" w:rsidRDefault="00937119" w:rsidP="00937119">
            <w:pPr>
              <w:jc w:val="both"/>
              <w:rPr>
                <w:color w:val="1E293B"/>
                <w:sz w:val="20"/>
                <w:szCs w:val="20"/>
              </w:rPr>
            </w:pPr>
            <w:r w:rsidRPr="009A448A">
              <w:t>A customer performing international transfers or international card transactions.</w:t>
            </w:r>
          </w:p>
        </w:tc>
      </w:tr>
      <w:tr w:rsidR="00937119" w14:paraId="7EDE57AE" w14:textId="77777777" w:rsidTr="00937119">
        <w:trPr>
          <w:trHeight w:val="232"/>
        </w:trPr>
        <w:tc>
          <w:tcPr>
            <w:tcW w:w="206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8B31E" w14:textId="05C6EFC0" w:rsidR="00937119" w:rsidRDefault="00937119" w:rsidP="00937119">
            <w:pPr>
              <w:jc w:val="both"/>
              <w:rPr>
                <w:color w:val="1E293B"/>
                <w:sz w:val="20"/>
                <w:szCs w:val="20"/>
              </w:rPr>
            </w:pPr>
            <w:r w:rsidRPr="009A448A">
              <w:t>Stickiness Ratio</w:t>
            </w:r>
          </w:p>
        </w:tc>
        <w:tc>
          <w:tcPr>
            <w:tcW w:w="788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70394" w14:textId="33F025AD" w:rsidR="00937119" w:rsidRDefault="00937119" w:rsidP="00937119">
            <w:pPr>
              <w:jc w:val="both"/>
              <w:rPr>
                <w:color w:val="1E293B"/>
                <w:sz w:val="20"/>
                <w:szCs w:val="20"/>
              </w:rPr>
            </w:pPr>
            <w:r w:rsidRPr="009A448A">
              <w:t>DAU ÷ MAU, measuring how frequently monthly users engage with the platform.</w:t>
            </w:r>
          </w:p>
        </w:tc>
      </w:tr>
      <w:tr w:rsidR="00937119" w14:paraId="26294C6E" w14:textId="77777777" w:rsidTr="00937119">
        <w:trPr>
          <w:trHeight w:val="232"/>
        </w:trPr>
        <w:tc>
          <w:tcPr>
            <w:tcW w:w="206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FE4C1" w14:textId="38858968" w:rsidR="00937119" w:rsidRDefault="00937119" w:rsidP="00937119">
            <w:pPr>
              <w:jc w:val="both"/>
              <w:rPr>
                <w:color w:val="1E293B"/>
                <w:sz w:val="20"/>
                <w:szCs w:val="20"/>
              </w:rPr>
            </w:pPr>
            <w:r w:rsidRPr="009A448A">
              <w:t>Reactivation Rate</w:t>
            </w:r>
          </w:p>
        </w:tc>
        <w:tc>
          <w:tcPr>
            <w:tcW w:w="788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4876A" w14:textId="304A6BCF" w:rsidR="00937119" w:rsidRDefault="00937119" w:rsidP="00937119">
            <w:pPr>
              <w:jc w:val="both"/>
              <w:rPr>
                <w:color w:val="1E293B"/>
                <w:sz w:val="20"/>
                <w:szCs w:val="20"/>
              </w:rPr>
            </w:pPr>
            <w:r w:rsidRPr="009A448A">
              <w:t>Percentage of churned users who return and become active again during a reporting period.</w:t>
            </w:r>
          </w:p>
        </w:tc>
      </w:tr>
      <w:tr w:rsidR="00937119" w14:paraId="5DC73E6B" w14:textId="77777777" w:rsidTr="00937119">
        <w:trPr>
          <w:trHeight w:val="232"/>
        </w:trPr>
        <w:tc>
          <w:tcPr>
            <w:tcW w:w="206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2F71C" w14:textId="5D0ABF9C" w:rsidR="00937119" w:rsidRDefault="00937119" w:rsidP="00937119">
            <w:pPr>
              <w:jc w:val="both"/>
              <w:rPr>
                <w:color w:val="1E293B"/>
                <w:sz w:val="20"/>
                <w:szCs w:val="20"/>
              </w:rPr>
            </w:pPr>
            <w:r w:rsidRPr="009A448A">
              <w:t>Revenue Churn</w:t>
            </w:r>
          </w:p>
        </w:tc>
        <w:tc>
          <w:tcPr>
            <w:tcW w:w="788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FD213" w14:textId="224BD273" w:rsidR="00937119" w:rsidRDefault="00937119" w:rsidP="00937119">
            <w:pPr>
              <w:jc w:val="both"/>
              <w:rPr>
                <w:color w:val="1E293B"/>
                <w:sz w:val="20"/>
                <w:szCs w:val="20"/>
              </w:rPr>
            </w:pPr>
            <w:r w:rsidRPr="009A448A">
              <w:t>Revenue lost due to customer churn during a specified period.</w:t>
            </w:r>
          </w:p>
        </w:tc>
      </w:tr>
      <w:tr w:rsidR="00937119" w14:paraId="0D07CCCC" w14:textId="77777777" w:rsidTr="00937119">
        <w:trPr>
          <w:trHeight w:val="232"/>
        </w:trPr>
        <w:tc>
          <w:tcPr>
            <w:tcW w:w="206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54B5F" w14:textId="00470621" w:rsidR="00937119" w:rsidRDefault="00937119" w:rsidP="00937119">
            <w:pPr>
              <w:jc w:val="both"/>
              <w:rPr>
                <w:color w:val="1E293B"/>
                <w:sz w:val="20"/>
                <w:szCs w:val="20"/>
              </w:rPr>
            </w:pPr>
            <w:r w:rsidRPr="009A448A">
              <w:t>Qualifying Activity</w:t>
            </w:r>
          </w:p>
        </w:tc>
        <w:tc>
          <w:tcPr>
            <w:tcW w:w="788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5F540" w14:textId="4D35FC1C" w:rsidR="00937119" w:rsidRDefault="00937119" w:rsidP="00937119">
            <w:pPr>
              <w:jc w:val="both"/>
              <w:rPr>
                <w:color w:val="1E293B"/>
                <w:sz w:val="20"/>
                <w:szCs w:val="20"/>
              </w:rPr>
            </w:pPr>
            <w:r w:rsidRPr="009A448A">
              <w:t>Any approved transactional or behavioral event used to determine user activity status.</w:t>
            </w:r>
          </w:p>
        </w:tc>
      </w:tr>
      <w:tr w:rsidR="00937119" w14:paraId="2E9F84FD" w14:textId="77777777" w:rsidTr="00937119">
        <w:trPr>
          <w:trHeight w:val="232"/>
        </w:trPr>
        <w:tc>
          <w:tcPr>
            <w:tcW w:w="206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8EB64" w14:textId="7D470B90" w:rsidR="00937119" w:rsidRDefault="00937119" w:rsidP="00937119">
            <w:pPr>
              <w:jc w:val="both"/>
              <w:rPr>
                <w:color w:val="1E293B"/>
                <w:sz w:val="20"/>
                <w:szCs w:val="20"/>
              </w:rPr>
            </w:pPr>
            <w:r w:rsidRPr="009A448A">
              <w:t>Behavioral Activity</w:t>
            </w:r>
          </w:p>
        </w:tc>
        <w:tc>
          <w:tcPr>
            <w:tcW w:w="788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A8A85" w14:textId="73419007" w:rsidR="00937119" w:rsidRDefault="00937119" w:rsidP="00937119">
            <w:pPr>
              <w:jc w:val="both"/>
              <w:rPr>
                <w:color w:val="1E293B"/>
                <w:sz w:val="20"/>
                <w:szCs w:val="20"/>
              </w:rPr>
            </w:pPr>
            <w:r w:rsidRPr="009A448A">
              <w:t>Non-financial engagement actions such as logins, FX checks, beneficiary additions, support interactions, or dashboard views.</w:t>
            </w:r>
          </w:p>
        </w:tc>
      </w:tr>
      <w:tr w:rsidR="00937119" w14:paraId="7C1A4B0B" w14:textId="77777777" w:rsidTr="00937119">
        <w:trPr>
          <w:trHeight w:val="232"/>
        </w:trPr>
        <w:tc>
          <w:tcPr>
            <w:tcW w:w="206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B8C2D" w14:textId="3C81CFB1" w:rsidR="00937119" w:rsidRDefault="00937119" w:rsidP="00937119">
            <w:pPr>
              <w:jc w:val="both"/>
              <w:rPr>
                <w:color w:val="1E293B"/>
                <w:sz w:val="20"/>
                <w:szCs w:val="20"/>
              </w:rPr>
            </w:pPr>
            <w:r w:rsidRPr="009A448A">
              <w:t>Lifecycle Stage</w:t>
            </w:r>
          </w:p>
        </w:tc>
        <w:tc>
          <w:tcPr>
            <w:tcW w:w="788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33F3C" w14:textId="6DD864E7" w:rsidR="00937119" w:rsidRDefault="00937119" w:rsidP="00937119">
            <w:pPr>
              <w:jc w:val="both"/>
              <w:rPr>
                <w:color w:val="1E293B"/>
                <w:sz w:val="20"/>
                <w:szCs w:val="20"/>
              </w:rPr>
            </w:pPr>
            <w:r w:rsidRPr="009A448A">
              <w:t>A defined phase in the customer journey from acquisition through activation, retention, churn, and reactivation.</w:t>
            </w:r>
          </w:p>
        </w:tc>
      </w:tr>
    </w:tbl>
    <w:p w14:paraId="66BBD493" w14:textId="1AEDE85A" w:rsidR="00937119" w:rsidRDefault="00937119" w:rsidP="00937119">
      <w:pPr>
        <w:jc w:val="both"/>
        <w:rPr>
          <w:b/>
          <w:bCs/>
          <w:color w:val="1E3A5F"/>
          <w:sz w:val="28"/>
          <w:szCs w:val="28"/>
        </w:rPr>
      </w:pPr>
    </w:p>
    <w:p w14:paraId="76D80AD0" w14:textId="77777777" w:rsidR="00C74B6B" w:rsidRDefault="00C74B6B" w:rsidP="00C74B6B">
      <w:pPr>
        <w:pBdr>
          <w:bottom w:val="single" w:sz="6" w:space="1" w:color="B45309"/>
        </w:pBdr>
        <w:spacing w:before="120" w:after="120"/>
        <w:jc w:val="both"/>
      </w:pPr>
    </w:p>
    <w:p w14:paraId="5923CA9E" w14:textId="77777777" w:rsidR="00C74B6B" w:rsidRDefault="00C74B6B" w:rsidP="00C74B6B">
      <w:pPr>
        <w:spacing w:before="80"/>
        <w:jc w:val="both"/>
      </w:pPr>
    </w:p>
    <w:p w14:paraId="4D20EF62" w14:textId="1DC7A90E" w:rsidR="00C74B6B" w:rsidRDefault="00C46855" w:rsidP="00C74B6B">
      <w:pPr>
        <w:jc w:val="center"/>
      </w:pPr>
      <w:r>
        <w:rPr>
          <w:i/>
          <w:iCs/>
          <w:color w:val="64748B"/>
          <w:sz w:val="18"/>
          <w:szCs w:val="18"/>
        </w:rPr>
        <w:t>XYZ COMPANY</w:t>
      </w:r>
      <w:r w:rsidR="00C74B6B">
        <w:rPr>
          <w:i/>
          <w:iCs/>
          <w:color w:val="64748B"/>
          <w:sz w:val="18"/>
          <w:szCs w:val="18"/>
        </w:rPr>
        <w:t xml:space="preserve">  |  Churn &amp; Retention Intelligence Dashboard BRD  |  CONFIDENTIAL  |  v1.0  |  May 2026</w:t>
      </w:r>
    </w:p>
    <w:p w14:paraId="6D47CEDE" w14:textId="77777777" w:rsidR="00C74B6B" w:rsidRDefault="00C74B6B"/>
    <w:sectPr w:rsidR="00C74B6B" w:rsidSect="00A031C8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825B9" w14:textId="77777777" w:rsidR="002437C0" w:rsidRDefault="002437C0">
      <w:r>
        <w:separator/>
      </w:r>
    </w:p>
  </w:endnote>
  <w:endnote w:type="continuationSeparator" w:id="0">
    <w:p w14:paraId="6BA07FDE" w14:textId="77777777" w:rsidR="002437C0" w:rsidRDefault="002437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4ABA8" w14:textId="77777777" w:rsidR="00A031C8" w:rsidRDefault="00A031C8">
    <w:pPr>
      <w:pBdr>
        <w:top w:val="single" w:sz="4" w:space="1" w:color="0E7490"/>
      </w:pBdr>
      <w:tabs>
        <w:tab w:val="right" w:pos="9026"/>
      </w:tabs>
      <w:spacing w:before="80"/>
    </w:pPr>
    <w:r>
      <w:rPr>
        <w:color w:val="64748B"/>
        <w:sz w:val="18"/>
        <w:szCs w:val="18"/>
      </w:rPr>
      <w:t>May 2026  |  Internal Confidential</w:t>
    </w:r>
    <w:r>
      <w:rPr>
        <w:sz w:val="18"/>
        <w:szCs w:val="18"/>
      </w:rPr>
      <w:tab/>
    </w:r>
    <w:r>
      <w:rPr>
        <w:color w:val="64748B"/>
        <w:sz w:val="18"/>
        <w:szCs w:val="18"/>
      </w:rPr>
      <w:t xml:space="preserve">Page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PAGE</w:instrText>
    </w:r>
    <w:r>
      <w:rPr>
        <w:color w:val="64748B"/>
        <w:sz w:val="18"/>
        <w:szCs w:val="18"/>
      </w:rPr>
      <w:fldChar w:fldCharType="separate"/>
    </w:r>
    <w:r>
      <w:rPr>
        <w:noProof/>
        <w:color w:val="64748B"/>
        <w:sz w:val="18"/>
        <w:szCs w:val="18"/>
      </w:rPr>
      <w:t>22</w:t>
    </w:r>
    <w:r>
      <w:rPr>
        <w:color w:val="64748B"/>
        <w:sz w:val="18"/>
        <w:szCs w:val="18"/>
      </w:rPr>
      <w:fldChar w:fldCharType="end"/>
    </w:r>
    <w:r>
      <w:rPr>
        <w:color w:val="64748B"/>
        <w:sz w:val="18"/>
        <w:szCs w:val="18"/>
      </w:rPr>
      <w:t xml:space="preserve"> of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NUMPAGES</w:instrText>
    </w:r>
    <w:r>
      <w:rPr>
        <w:color w:val="64748B"/>
        <w:sz w:val="18"/>
        <w:szCs w:val="18"/>
      </w:rPr>
      <w:fldChar w:fldCharType="separate"/>
    </w:r>
    <w:r>
      <w:rPr>
        <w:noProof/>
        <w:color w:val="64748B"/>
        <w:sz w:val="18"/>
        <w:szCs w:val="18"/>
      </w:rPr>
      <w:t>1</w:t>
    </w:r>
    <w:r>
      <w:rPr>
        <w:color w:val="64748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49E95" w14:textId="77777777" w:rsidR="002437C0" w:rsidRDefault="002437C0">
      <w:r>
        <w:separator/>
      </w:r>
    </w:p>
  </w:footnote>
  <w:footnote w:type="continuationSeparator" w:id="0">
    <w:p w14:paraId="5C7FD0BC" w14:textId="77777777" w:rsidR="002437C0" w:rsidRDefault="002437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674F2" w14:textId="0CCC7AC1" w:rsidR="00A031C8" w:rsidRDefault="00C46855">
    <w:pPr>
      <w:pBdr>
        <w:bottom w:val="single" w:sz="4" w:space="1" w:color="0E7490"/>
      </w:pBdr>
      <w:tabs>
        <w:tab w:val="right" w:pos="9026"/>
      </w:tabs>
      <w:spacing w:after="80"/>
    </w:pPr>
    <w:r>
      <w:rPr>
        <w:color w:val="64748B"/>
        <w:sz w:val="18"/>
        <w:szCs w:val="18"/>
      </w:rPr>
      <w:t>XYZ COMPANY</w:t>
    </w:r>
    <w:r w:rsidR="00A031C8">
      <w:rPr>
        <w:color w:val="64748B"/>
        <w:sz w:val="18"/>
        <w:szCs w:val="18"/>
      </w:rPr>
      <w:t xml:space="preserve">  |  Churn &amp; Retention Intelligence Dashboard</w:t>
    </w:r>
    <w:r w:rsidR="00A031C8">
      <w:rPr>
        <w:sz w:val="18"/>
        <w:szCs w:val="18"/>
      </w:rPr>
      <w:tab/>
    </w:r>
    <w:r w:rsidR="00A031C8">
      <w:rPr>
        <w:b/>
        <w:bCs/>
        <w:color w:val="64748B"/>
        <w:sz w:val="18"/>
        <w:szCs w:val="18"/>
      </w:rPr>
      <w:t>BRD v1.0  | 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493BC7"/>
    <w:multiLevelType w:val="hybridMultilevel"/>
    <w:tmpl w:val="FEA0C50C"/>
    <w:lvl w:ilvl="0" w:tplc="04F816C2">
      <w:start w:val="1"/>
      <w:numFmt w:val="bullet"/>
      <w:lvlText w:val="●"/>
      <w:lvlJc w:val="left"/>
      <w:pPr>
        <w:ind w:left="720" w:hanging="360"/>
      </w:pPr>
    </w:lvl>
    <w:lvl w:ilvl="1" w:tplc="76DEB29C">
      <w:start w:val="1"/>
      <w:numFmt w:val="bullet"/>
      <w:lvlText w:val="○"/>
      <w:lvlJc w:val="left"/>
      <w:pPr>
        <w:ind w:left="1440" w:hanging="360"/>
      </w:pPr>
    </w:lvl>
    <w:lvl w:ilvl="2" w:tplc="B7FE41BE">
      <w:start w:val="1"/>
      <w:numFmt w:val="bullet"/>
      <w:lvlText w:val="■"/>
      <w:lvlJc w:val="left"/>
      <w:pPr>
        <w:ind w:left="2160" w:hanging="360"/>
      </w:pPr>
    </w:lvl>
    <w:lvl w:ilvl="3" w:tplc="7EE0F844">
      <w:start w:val="1"/>
      <w:numFmt w:val="bullet"/>
      <w:lvlText w:val="●"/>
      <w:lvlJc w:val="left"/>
      <w:pPr>
        <w:ind w:left="2880" w:hanging="360"/>
      </w:pPr>
    </w:lvl>
    <w:lvl w:ilvl="4" w:tplc="F36654D8">
      <w:start w:val="1"/>
      <w:numFmt w:val="bullet"/>
      <w:lvlText w:val="○"/>
      <w:lvlJc w:val="left"/>
      <w:pPr>
        <w:ind w:left="3600" w:hanging="360"/>
      </w:pPr>
    </w:lvl>
    <w:lvl w:ilvl="5" w:tplc="53FC5634">
      <w:start w:val="1"/>
      <w:numFmt w:val="bullet"/>
      <w:lvlText w:val="■"/>
      <w:lvlJc w:val="left"/>
      <w:pPr>
        <w:ind w:left="4320" w:hanging="360"/>
      </w:pPr>
    </w:lvl>
    <w:lvl w:ilvl="6" w:tplc="75BE6E22">
      <w:start w:val="1"/>
      <w:numFmt w:val="bullet"/>
      <w:lvlText w:val="●"/>
      <w:lvlJc w:val="left"/>
      <w:pPr>
        <w:ind w:left="5040" w:hanging="360"/>
      </w:pPr>
    </w:lvl>
    <w:lvl w:ilvl="7" w:tplc="79984438">
      <w:start w:val="1"/>
      <w:numFmt w:val="bullet"/>
      <w:lvlText w:val="●"/>
      <w:lvlJc w:val="left"/>
      <w:pPr>
        <w:ind w:left="5760" w:hanging="360"/>
      </w:pPr>
    </w:lvl>
    <w:lvl w:ilvl="8" w:tplc="78AA7BF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BA2A3F"/>
    <w:multiLevelType w:val="hybridMultilevel"/>
    <w:tmpl w:val="B5447496"/>
    <w:lvl w:ilvl="0" w:tplc="400EC7D6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sz w:val="21"/>
        <w:szCs w:val="21"/>
      </w:rPr>
    </w:lvl>
    <w:lvl w:ilvl="1" w:tplc="E1503F3A">
      <w:start w:val="1"/>
      <w:numFmt w:val="bullet"/>
      <w:lvlText w:val="◦"/>
      <w:lvlJc w:val="left"/>
      <w:pPr>
        <w:ind w:left="1080" w:hanging="360"/>
      </w:pPr>
      <w:rPr>
        <w:rFonts w:ascii="Arial" w:eastAsia="Arial" w:hAnsi="Arial" w:cs="Arial"/>
        <w:sz w:val="20"/>
        <w:szCs w:val="20"/>
      </w:rPr>
    </w:lvl>
    <w:lvl w:ilvl="2" w:tplc="EBB66DD8">
      <w:numFmt w:val="decimal"/>
      <w:lvlText w:val=""/>
      <w:lvlJc w:val="left"/>
    </w:lvl>
    <w:lvl w:ilvl="3" w:tplc="5CDE1C04">
      <w:numFmt w:val="decimal"/>
      <w:lvlText w:val=""/>
      <w:lvlJc w:val="left"/>
    </w:lvl>
    <w:lvl w:ilvl="4" w:tplc="343E94B0">
      <w:numFmt w:val="decimal"/>
      <w:lvlText w:val=""/>
      <w:lvlJc w:val="left"/>
    </w:lvl>
    <w:lvl w:ilvl="5" w:tplc="A3A6C124">
      <w:numFmt w:val="decimal"/>
      <w:lvlText w:val=""/>
      <w:lvlJc w:val="left"/>
    </w:lvl>
    <w:lvl w:ilvl="6" w:tplc="392CA4F4">
      <w:numFmt w:val="decimal"/>
      <w:lvlText w:val=""/>
      <w:lvlJc w:val="left"/>
    </w:lvl>
    <w:lvl w:ilvl="7" w:tplc="8FDA0296">
      <w:numFmt w:val="decimal"/>
      <w:lvlText w:val=""/>
      <w:lvlJc w:val="left"/>
    </w:lvl>
    <w:lvl w:ilvl="8" w:tplc="A48ABE32">
      <w:numFmt w:val="decimal"/>
      <w:lvlText w:val=""/>
      <w:lvlJc w:val="left"/>
    </w:lvl>
  </w:abstractNum>
  <w:num w:numId="1" w16cid:durableId="646932503">
    <w:abstractNumId w:val="0"/>
    <w:lvlOverride w:ilvl="0">
      <w:startOverride w:val="1"/>
    </w:lvlOverride>
  </w:num>
  <w:num w:numId="2" w16cid:durableId="143644027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1C8"/>
    <w:rsid w:val="00005DDE"/>
    <w:rsid w:val="00021F81"/>
    <w:rsid w:val="00056F6C"/>
    <w:rsid w:val="0009356B"/>
    <w:rsid w:val="000C5A8C"/>
    <w:rsid w:val="000E131A"/>
    <w:rsid w:val="000E2373"/>
    <w:rsid w:val="000F5C46"/>
    <w:rsid w:val="00100985"/>
    <w:rsid w:val="00102A15"/>
    <w:rsid w:val="00125570"/>
    <w:rsid w:val="00126A8B"/>
    <w:rsid w:val="00156DEB"/>
    <w:rsid w:val="00160A2A"/>
    <w:rsid w:val="00184F8F"/>
    <w:rsid w:val="001C6675"/>
    <w:rsid w:val="001C69B4"/>
    <w:rsid w:val="002273E0"/>
    <w:rsid w:val="0023034B"/>
    <w:rsid w:val="002366E9"/>
    <w:rsid w:val="00243690"/>
    <w:rsid w:val="002437C0"/>
    <w:rsid w:val="00250CD1"/>
    <w:rsid w:val="00254C72"/>
    <w:rsid w:val="00277AA1"/>
    <w:rsid w:val="00284828"/>
    <w:rsid w:val="002947BF"/>
    <w:rsid w:val="002C0CA5"/>
    <w:rsid w:val="002C3514"/>
    <w:rsid w:val="003055A6"/>
    <w:rsid w:val="003144B9"/>
    <w:rsid w:val="00323AAC"/>
    <w:rsid w:val="00333470"/>
    <w:rsid w:val="00337B02"/>
    <w:rsid w:val="0035288B"/>
    <w:rsid w:val="00377D76"/>
    <w:rsid w:val="00381C07"/>
    <w:rsid w:val="00387614"/>
    <w:rsid w:val="00396022"/>
    <w:rsid w:val="003A59DF"/>
    <w:rsid w:val="003B52F5"/>
    <w:rsid w:val="003D06B0"/>
    <w:rsid w:val="0041252D"/>
    <w:rsid w:val="004127BA"/>
    <w:rsid w:val="004414D3"/>
    <w:rsid w:val="00444466"/>
    <w:rsid w:val="00452F0E"/>
    <w:rsid w:val="00492037"/>
    <w:rsid w:val="00492D39"/>
    <w:rsid w:val="004958A0"/>
    <w:rsid w:val="004C699B"/>
    <w:rsid w:val="004D0B9D"/>
    <w:rsid w:val="005017BF"/>
    <w:rsid w:val="00503D5C"/>
    <w:rsid w:val="00521202"/>
    <w:rsid w:val="005404D8"/>
    <w:rsid w:val="005442AA"/>
    <w:rsid w:val="00571640"/>
    <w:rsid w:val="005C2255"/>
    <w:rsid w:val="005C7B26"/>
    <w:rsid w:val="005E422C"/>
    <w:rsid w:val="005F53C3"/>
    <w:rsid w:val="00630EDA"/>
    <w:rsid w:val="00644372"/>
    <w:rsid w:val="0065347D"/>
    <w:rsid w:val="006721D4"/>
    <w:rsid w:val="006A0B75"/>
    <w:rsid w:val="006B7106"/>
    <w:rsid w:val="006D4CEC"/>
    <w:rsid w:val="006E5235"/>
    <w:rsid w:val="007100A2"/>
    <w:rsid w:val="00711FE1"/>
    <w:rsid w:val="007124A0"/>
    <w:rsid w:val="0071425A"/>
    <w:rsid w:val="0071769E"/>
    <w:rsid w:val="00747B6A"/>
    <w:rsid w:val="00770FDB"/>
    <w:rsid w:val="00772F5E"/>
    <w:rsid w:val="00774682"/>
    <w:rsid w:val="00774C78"/>
    <w:rsid w:val="00780463"/>
    <w:rsid w:val="007B17EC"/>
    <w:rsid w:val="007B21B6"/>
    <w:rsid w:val="007E0EC4"/>
    <w:rsid w:val="007E464C"/>
    <w:rsid w:val="007F21AA"/>
    <w:rsid w:val="007F50B3"/>
    <w:rsid w:val="007F50BD"/>
    <w:rsid w:val="008036F7"/>
    <w:rsid w:val="008162B4"/>
    <w:rsid w:val="0082096E"/>
    <w:rsid w:val="008353D1"/>
    <w:rsid w:val="00842DA8"/>
    <w:rsid w:val="00846B7E"/>
    <w:rsid w:val="00875639"/>
    <w:rsid w:val="00877A7B"/>
    <w:rsid w:val="00882933"/>
    <w:rsid w:val="0088793B"/>
    <w:rsid w:val="00893030"/>
    <w:rsid w:val="00893109"/>
    <w:rsid w:val="0089313E"/>
    <w:rsid w:val="008D1442"/>
    <w:rsid w:val="008E5CC9"/>
    <w:rsid w:val="00915F3F"/>
    <w:rsid w:val="00916839"/>
    <w:rsid w:val="00920028"/>
    <w:rsid w:val="009206A3"/>
    <w:rsid w:val="00930BB6"/>
    <w:rsid w:val="009322E8"/>
    <w:rsid w:val="00937119"/>
    <w:rsid w:val="00945EA8"/>
    <w:rsid w:val="0096502C"/>
    <w:rsid w:val="009671EE"/>
    <w:rsid w:val="0097577C"/>
    <w:rsid w:val="0098248F"/>
    <w:rsid w:val="00983580"/>
    <w:rsid w:val="009B1278"/>
    <w:rsid w:val="009B2AB0"/>
    <w:rsid w:val="009D4370"/>
    <w:rsid w:val="009D5DA2"/>
    <w:rsid w:val="00A031C8"/>
    <w:rsid w:val="00A10364"/>
    <w:rsid w:val="00A10403"/>
    <w:rsid w:val="00A149DB"/>
    <w:rsid w:val="00A205AB"/>
    <w:rsid w:val="00A455A3"/>
    <w:rsid w:val="00A50C41"/>
    <w:rsid w:val="00A64350"/>
    <w:rsid w:val="00A73CA4"/>
    <w:rsid w:val="00A9384B"/>
    <w:rsid w:val="00A96A64"/>
    <w:rsid w:val="00AD177D"/>
    <w:rsid w:val="00AE4EAC"/>
    <w:rsid w:val="00AF0138"/>
    <w:rsid w:val="00B119F3"/>
    <w:rsid w:val="00B265F1"/>
    <w:rsid w:val="00B40DFC"/>
    <w:rsid w:val="00B41EEF"/>
    <w:rsid w:val="00B52AEB"/>
    <w:rsid w:val="00B77C7D"/>
    <w:rsid w:val="00B82BC8"/>
    <w:rsid w:val="00B8515E"/>
    <w:rsid w:val="00B93118"/>
    <w:rsid w:val="00B9460A"/>
    <w:rsid w:val="00BB2BF2"/>
    <w:rsid w:val="00BC509C"/>
    <w:rsid w:val="00BD1872"/>
    <w:rsid w:val="00BD51FB"/>
    <w:rsid w:val="00BE1459"/>
    <w:rsid w:val="00BE2073"/>
    <w:rsid w:val="00C02F28"/>
    <w:rsid w:val="00C074DF"/>
    <w:rsid w:val="00C15D41"/>
    <w:rsid w:val="00C16332"/>
    <w:rsid w:val="00C17124"/>
    <w:rsid w:val="00C40D5D"/>
    <w:rsid w:val="00C42F2A"/>
    <w:rsid w:val="00C46855"/>
    <w:rsid w:val="00C65B62"/>
    <w:rsid w:val="00C66966"/>
    <w:rsid w:val="00C74B6B"/>
    <w:rsid w:val="00C92527"/>
    <w:rsid w:val="00C93493"/>
    <w:rsid w:val="00CA337D"/>
    <w:rsid w:val="00CA6636"/>
    <w:rsid w:val="00CA7B21"/>
    <w:rsid w:val="00CC4FBF"/>
    <w:rsid w:val="00CE300C"/>
    <w:rsid w:val="00D41EE3"/>
    <w:rsid w:val="00D90EB8"/>
    <w:rsid w:val="00D942CF"/>
    <w:rsid w:val="00DA34E2"/>
    <w:rsid w:val="00DA4EF8"/>
    <w:rsid w:val="00DA6D8B"/>
    <w:rsid w:val="00DB5B64"/>
    <w:rsid w:val="00E00B27"/>
    <w:rsid w:val="00E20B17"/>
    <w:rsid w:val="00E2465C"/>
    <w:rsid w:val="00E3423A"/>
    <w:rsid w:val="00E34E38"/>
    <w:rsid w:val="00E41247"/>
    <w:rsid w:val="00E412B9"/>
    <w:rsid w:val="00E553A4"/>
    <w:rsid w:val="00E6595B"/>
    <w:rsid w:val="00E66366"/>
    <w:rsid w:val="00E72507"/>
    <w:rsid w:val="00EB3135"/>
    <w:rsid w:val="00EB73A0"/>
    <w:rsid w:val="00EC75D5"/>
    <w:rsid w:val="00ED23B8"/>
    <w:rsid w:val="00EE406F"/>
    <w:rsid w:val="00EE715A"/>
    <w:rsid w:val="00EE7CDD"/>
    <w:rsid w:val="00F05051"/>
    <w:rsid w:val="00F11F26"/>
    <w:rsid w:val="00F17132"/>
    <w:rsid w:val="00F17537"/>
    <w:rsid w:val="00F21395"/>
    <w:rsid w:val="00F21E86"/>
    <w:rsid w:val="00F21EBE"/>
    <w:rsid w:val="00F467CB"/>
    <w:rsid w:val="00F81C7C"/>
    <w:rsid w:val="00F92693"/>
    <w:rsid w:val="00FB16C9"/>
    <w:rsid w:val="00FF382E"/>
    <w:rsid w:val="010157DC"/>
    <w:rsid w:val="0E7E905D"/>
    <w:rsid w:val="109EB540"/>
    <w:rsid w:val="116B34C0"/>
    <w:rsid w:val="133256F4"/>
    <w:rsid w:val="142590FA"/>
    <w:rsid w:val="1795CC2E"/>
    <w:rsid w:val="17C9B75A"/>
    <w:rsid w:val="1C640819"/>
    <w:rsid w:val="1C85DA05"/>
    <w:rsid w:val="1E159234"/>
    <w:rsid w:val="1EAB4131"/>
    <w:rsid w:val="205AEA01"/>
    <w:rsid w:val="225EA549"/>
    <w:rsid w:val="2CAACC57"/>
    <w:rsid w:val="3059D735"/>
    <w:rsid w:val="3BDB6500"/>
    <w:rsid w:val="3D0012D9"/>
    <w:rsid w:val="3D243917"/>
    <w:rsid w:val="3F981EDE"/>
    <w:rsid w:val="3FD96A8E"/>
    <w:rsid w:val="3FDD15A9"/>
    <w:rsid w:val="40F4FB0A"/>
    <w:rsid w:val="41A6C1F3"/>
    <w:rsid w:val="422974E4"/>
    <w:rsid w:val="4C5E363E"/>
    <w:rsid w:val="51709B1F"/>
    <w:rsid w:val="535D5DFA"/>
    <w:rsid w:val="549379BD"/>
    <w:rsid w:val="57F0AC36"/>
    <w:rsid w:val="589F2B70"/>
    <w:rsid w:val="594FE32E"/>
    <w:rsid w:val="59701162"/>
    <w:rsid w:val="5DDB3671"/>
    <w:rsid w:val="5F05288B"/>
    <w:rsid w:val="6055FF54"/>
    <w:rsid w:val="6135B869"/>
    <w:rsid w:val="61945E37"/>
    <w:rsid w:val="620923DC"/>
    <w:rsid w:val="6369581F"/>
    <w:rsid w:val="63BBDB99"/>
    <w:rsid w:val="679AD5AC"/>
    <w:rsid w:val="691CDC65"/>
    <w:rsid w:val="69A85BF1"/>
    <w:rsid w:val="6C3A882E"/>
    <w:rsid w:val="6FF40291"/>
    <w:rsid w:val="70EE5AE9"/>
    <w:rsid w:val="726061F5"/>
    <w:rsid w:val="77298627"/>
    <w:rsid w:val="7AB5FDED"/>
    <w:rsid w:val="7C557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12DDF"/>
  <w15:chartTrackingRefBased/>
  <w15:docId w15:val="{3AE3CD0E-39FE-47A8-AAE0-A8B3AB771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7119"/>
    <w:pPr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31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31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31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1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1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1C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1C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1C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1C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1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31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31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1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1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1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1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1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1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1C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1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1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1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1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1C8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A031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1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1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1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1C8"/>
    <w:rPr>
      <w:b/>
      <w:bCs/>
      <w:smallCaps/>
      <w:color w:val="0F4761" w:themeColor="accent1" w:themeShade="BF"/>
      <w:spacing w:val="5"/>
    </w:rPr>
  </w:style>
  <w:style w:type="paragraph" w:customStyle="1" w:styleId="Strong1">
    <w:name w:val="Strong1"/>
    <w:qFormat/>
    <w:rsid w:val="00A031C8"/>
    <w:pPr>
      <w:spacing w:after="0" w:line="240" w:lineRule="auto"/>
    </w:pPr>
    <w:rPr>
      <w:rFonts w:ascii="Arial" w:eastAsia="Arial" w:hAnsi="Arial" w:cs="Arial"/>
      <w:b/>
      <w:bCs/>
      <w:kern w:val="0"/>
      <w:sz w:val="22"/>
      <w:szCs w:val="22"/>
      <w14:ligatures w14:val="none"/>
    </w:rPr>
  </w:style>
  <w:style w:type="character" w:styleId="Hyperlink">
    <w:name w:val="Hyperlink"/>
    <w:uiPriority w:val="99"/>
    <w:unhideWhenUsed/>
    <w:rsid w:val="00A031C8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A031C8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A031C8"/>
    <w:pPr>
      <w:spacing w:after="0" w:line="240" w:lineRule="auto"/>
    </w:pPr>
    <w:rPr>
      <w:rFonts w:ascii="Arial" w:eastAsia="Arial" w:hAnsi="Arial" w:cs="Arial"/>
      <w:kern w:val="0"/>
      <w:sz w:val="20"/>
      <w:szCs w:val="2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031C8"/>
    <w:rPr>
      <w:rFonts w:ascii="Arial" w:eastAsia="Arial" w:hAnsi="Arial" w:cs="Arial"/>
      <w:kern w:val="0"/>
      <w:sz w:val="20"/>
      <w:szCs w:val="20"/>
      <w14:ligatures w14:val="none"/>
    </w:rPr>
  </w:style>
  <w:style w:type="character" w:styleId="EndnoteReference">
    <w:name w:val="endnote reference"/>
    <w:uiPriority w:val="99"/>
    <w:semiHidden/>
    <w:unhideWhenUsed/>
    <w:rsid w:val="00A031C8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A031C8"/>
    <w:pPr>
      <w:spacing w:after="0" w:line="240" w:lineRule="auto"/>
    </w:pPr>
    <w:rPr>
      <w:rFonts w:ascii="Arial" w:eastAsia="Arial" w:hAnsi="Arial" w:cs="Arial"/>
      <w:kern w:val="0"/>
      <w:sz w:val="20"/>
      <w:szCs w:val="20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031C8"/>
    <w:rPr>
      <w:rFonts w:ascii="Arial" w:eastAsia="Arial" w:hAnsi="Arial" w:cs="Arial"/>
      <w:kern w:val="0"/>
      <w:sz w:val="20"/>
      <w:szCs w:val="2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031C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031C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031C8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semiHidden/>
    <w:unhideWhenUsed/>
    <w:rsid w:val="00E6595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9313E"/>
    <w:rPr>
      <w:rFonts w:ascii="Arial" w:eastAsia="Arial" w:hAnsi="Arial" w:cs="Arial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semiHidden/>
    <w:unhideWhenUsed/>
    <w:rsid w:val="00E6595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9313E"/>
    <w:rPr>
      <w:rFonts w:ascii="Arial" w:eastAsia="Arial" w:hAnsi="Arial" w:cs="Arial"/>
      <w:kern w:val="0"/>
      <w:sz w:val="22"/>
      <w:szCs w:val="22"/>
      <w14:ligatures w14:val="none"/>
    </w:rPr>
  </w:style>
  <w:style w:type="paragraph" w:styleId="CommentText">
    <w:name w:val="annotation text"/>
    <w:basedOn w:val="Normal"/>
    <w:link w:val="CommentTextChar"/>
    <w:uiPriority w:val="99"/>
    <w:unhideWhenUsed/>
    <w:rsid w:val="0089313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9313E"/>
    <w:rPr>
      <w:rFonts w:ascii="Arial" w:eastAsia="Arial" w:hAnsi="Arial" w:cs="Arial"/>
      <w:kern w:val="0"/>
      <w:sz w:val="20"/>
      <w:szCs w:val="2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89313E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11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118"/>
    <w:rPr>
      <w:rFonts w:ascii="Arial" w:eastAsia="Arial" w:hAnsi="Arial" w:cs="Arial"/>
      <w:b/>
      <w:bCs/>
      <w:kern w:val="0"/>
      <w:sz w:val="20"/>
      <w:szCs w:val="20"/>
      <w14:ligatures w14:val="none"/>
    </w:rPr>
  </w:style>
  <w:style w:type="table" w:styleId="TableGrid">
    <w:name w:val="Table Grid"/>
    <w:basedOn w:val="TableNormal"/>
    <w:uiPriority w:val="59"/>
    <w:rsid w:val="00B77C7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5106</Words>
  <Characters>29110</Characters>
  <Application>Microsoft Office Word</Application>
  <DocSecurity>0</DocSecurity>
  <Lines>242</Lines>
  <Paragraphs>68</Paragraphs>
  <ScaleCrop>false</ScaleCrop>
  <Company/>
  <LinksUpToDate>false</LinksUpToDate>
  <CharactersWithSpaces>34148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Umair Ahmad</dc:creator>
  <cp:keywords/>
  <dc:description/>
  <cp:lastModifiedBy>21014198-065</cp:lastModifiedBy>
  <cp:revision>2</cp:revision>
  <dcterms:created xsi:type="dcterms:W3CDTF">2026-07-04T17:54:00Z</dcterms:created>
  <dcterms:modified xsi:type="dcterms:W3CDTF">2026-07-04T17:54:00Z</dcterms:modified>
</cp:coreProperties>
</file>