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576080" w:rsidTr="00576080">
        <w:tc>
          <w:tcPr>
            <w:tcW w:w="9216" w:type="dxa"/>
          </w:tcPr>
          <w:p w:rsidR="00576080" w:rsidRPr="00570FFB" w:rsidRDefault="008A585A" w:rsidP="00334AF8">
            <w:pPr>
              <w:jc w:val="center"/>
              <w:rPr>
                <w:b/>
              </w:rPr>
            </w:pPr>
            <w:r w:rsidRPr="00570FFB">
              <w:rPr>
                <w:b/>
              </w:rPr>
              <w:t>LAB-6</w:t>
            </w:r>
            <w:r w:rsidR="00576080" w:rsidRPr="00570FFB">
              <w:rPr>
                <w:b/>
              </w:rPr>
              <w:t xml:space="preserve"> EXERCISES</w:t>
            </w:r>
          </w:p>
        </w:tc>
      </w:tr>
      <w:tr w:rsidR="00576080" w:rsidTr="00576080">
        <w:tc>
          <w:tcPr>
            <w:tcW w:w="9216" w:type="dxa"/>
          </w:tcPr>
          <w:p w:rsidR="00576080" w:rsidRDefault="00576080" w:rsidP="00334AF8">
            <w:pPr>
              <w:jc w:val="center"/>
            </w:pPr>
          </w:p>
        </w:tc>
      </w:tr>
      <w:tr w:rsidR="006246DE" w:rsidTr="00576080">
        <w:tblPrEx>
          <w:shd w:val="clear" w:color="auto" w:fill="BFBFBF" w:themeFill="background1" w:themeFillShade="BF"/>
        </w:tblPrEx>
        <w:tc>
          <w:tcPr>
            <w:tcW w:w="9216" w:type="dxa"/>
            <w:shd w:val="clear" w:color="auto" w:fill="BFBFBF" w:themeFill="background1" w:themeFillShade="BF"/>
          </w:tcPr>
          <w:p w:rsidR="006246DE" w:rsidRPr="006246DE" w:rsidRDefault="006246DE" w:rsidP="006246DE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</w:pPr>
            <w:r w:rsidRPr="006246DE">
              <w:rPr>
                <w:rFonts w:ascii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Exercises</w:t>
            </w:r>
            <w:r w:rsidR="008A585A">
              <w:rPr>
                <w:rFonts w:ascii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 xml:space="preserve"> 01</w:t>
            </w:r>
          </w:p>
        </w:tc>
      </w:tr>
    </w:tbl>
    <w:p w:rsidR="006246DE" w:rsidRDefault="006246DE" w:rsidP="006246DE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8A585A" w:rsidRPr="008A473C" w:rsidRDefault="008A585A" w:rsidP="008A585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A473C">
        <w:rPr>
          <w:rFonts w:ascii="Times New Roman" w:hAnsi="Times New Roman" w:cs="Times New Roman"/>
          <w:sz w:val="28"/>
          <w:szCs w:val="28"/>
          <w:highlight w:val="yellow"/>
        </w:rPr>
        <w:t xml:space="preserve">Consider a MAIL_ORDER database in which employees take orders for parts from customers. </w:t>
      </w:r>
    </w:p>
    <w:p w:rsidR="006246DE" w:rsidRPr="008A585A" w:rsidRDefault="008A585A" w:rsidP="008A585A">
      <w:pPr>
        <w:jc w:val="both"/>
        <w:rPr>
          <w:rFonts w:ascii="Times New Roman" w:hAnsi="Times New Roman" w:cs="Times New Roman"/>
          <w:sz w:val="28"/>
          <w:szCs w:val="28"/>
        </w:rPr>
      </w:pPr>
      <w:r w:rsidRPr="008A585A">
        <w:rPr>
          <w:rFonts w:ascii="Times New Roman" w:hAnsi="Times New Roman" w:cs="Times New Roman"/>
          <w:sz w:val="28"/>
          <w:szCs w:val="28"/>
        </w:rPr>
        <w:t>The data requirements are summarized as follows:</w:t>
      </w:r>
    </w:p>
    <w:p w:rsidR="008A585A" w:rsidRPr="008A585A" w:rsidRDefault="008A585A" w:rsidP="008A5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585A">
        <w:rPr>
          <w:rFonts w:ascii="Times New Roman" w:hAnsi="Times New Roman" w:cs="Times New Roman"/>
          <w:sz w:val="28"/>
          <w:szCs w:val="28"/>
        </w:rPr>
        <w:t xml:space="preserve">The mail order company has employees, each identified by a unique employee number, first and last name, and Zip Code. </w:t>
      </w:r>
    </w:p>
    <w:p w:rsidR="008A585A" w:rsidRPr="008A585A" w:rsidRDefault="008A585A" w:rsidP="008A5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585A">
        <w:rPr>
          <w:rFonts w:ascii="Times New Roman" w:hAnsi="Times New Roman" w:cs="Times New Roman"/>
          <w:sz w:val="28"/>
          <w:szCs w:val="28"/>
        </w:rPr>
        <w:t>Each customer of the company is identified by a unique customer number, first and last name, and Zip Code.</w:t>
      </w:r>
    </w:p>
    <w:p w:rsidR="008A585A" w:rsidRPr="008A585A" w:rsidRDefault="008A585A" w:rsidP="008A5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585A">
        <w:rPr>
          <w:rFonts w:ascii="Times New Roman" w:hAnsi="Times New Roman" w:cs="Times New Roman"/>
          <w:sz w:val="28"/>
          <w:szCs w:val="28"/>
        </w:rPr>
        <w:t xml:space="preserve">Each part sold by the company is identified by a unique part number, a part name, price, and quantity in stock. </w:t>
      </w:r>
    </w:p>
    <w:p w:rsidR="008A585A" w:rsidRPr="008A585A" w:rsidRDefault="008A585A" w:rsidP="008A5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585A">
        <w:rPr>
          <w:rFonts w:ascii="Times New Roman" w:hAnsi="Times New Roman" w:cs="Times New Roman"/>
          <w:sz w:val="28"/>
          <w:szCs w:val="28"/>
        </w:rPr>
        <w:t>Each order placed by a customer is take</w:t>
      </w:r>
      <w:r>
        <w:rPr>
          <w:rFonts w:ascii="Times New Roman" w:hAnsi="Times New Roman" w:cs="Times New Roman"/>
          <w:sz w:val="28"/>
          <w:szCs w:val="28"/>
        </w:rPr>
        <w:t xml:space="preserve">n by an employee and is given a </w:t>
      </w:r>
      <w:r w:rsidRPr="008A585A">
        <w:rPr>
          <w:rFonts w:ascii="Times New Roman" w:hAnsi="Times New Roman" w:cs="Times New Roman"/>
          <w:sz w:val="28"/>
          <w:szCs w:val="28"/>
        </w:rPr>
        <w:t xml:space="preserve">unique order number. Each order contains specified quantities of one or more parts. Each order has a date of receipt as well as an expected ship date. The actual ship date is also recorded. </w:t>
      </w:r>
    </w:p>
    <w:p w:rsidR="008A585A" w:rsidRDefault="008A585A" w:rsidP="008A58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585A" w:rsidRDefault="008A585A" w:rsidP="008A58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585A">
        <w:rPr>
          <w:rFonts w:ascii="Times New Roman" w:hAnsi="Times New Roman" w:cs="Times New Roman"/>
          <w:sz w:val="28"/>
          <w:szCs w:val="28"/>
        </w:rPr>
        <w:t>Design an entity–relationship diagram for the mail order database.</w:t>
      </w:r>
    </w:p>
    <w:p w:rsidR="008A585A" w:rsidRPr="008A585A" w:rsidRDefault="008A585A" w:rsidP="008A58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 the Logical Model and then </w:t>
      </w:r>
      <w:r w:rsidRPr="008A585A">
        <w:rPr>
          <w:rFonts w:ascii="Times New Roman" w:hAnsi="Times New Roman" w:cs="Times New Roman"/>
          <w:b/>
          <w:sz w:val="24"/>
          <w:szCs w:val="28"/>
        </w:rPr>
        <w:t>Engineer to Relational Model</w:t>
      </w:r>
      <w:r>
        <w:rPr>
          <w:rFonts w:ascii="Times New Roman" w:hAnsi="Times New Roman" w:cs="Times New Roman"/>
          <w:b/>
          <w:sz w:val="24"/>
          <w:szCs w:val="28"/>
        </w:rPr>
        <w:t>.</w:t>
      </w:r>
    </w:p>
    <w:p w:rsidR="008A585A" w:rsidRDefault="008A585A" w:rsidP="008A58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DDL and Save the Design</w:t>
      </w:r>
    </w:p>
    <w:p w:rsidR="00570FFB" w:rsidRDefault="00570FFB" w:rsidP="00FA7A11">
      <w:pPr>
        <w:jc w:val="both"/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570FFB" w:rsidRDefault="00570FFB" w:rsidP="00FA7A11">
      <w:pPr>
        <w:jc w:val="both"/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570FFB" w:rsidRDefault="00570FFB" w:rsidP="00FA7A11">
      <w:pPr>
        <w:jc w:val="both"/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570FFB" w:rsidRDefault="00570FFB" w:rsidP="00FA7A11">
      <w:pPr>
        <w:jc w:val="both"/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570FFB" w:rsidRDefault="00570FFB" w:rsidP="00FA7A11">
      <w:pPr>
        <w:jc w:val="both"/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570FFB" w:rsidRDefault="00570FFB" w:rsidP="00FA7A11">
      <w:pPr>
        <w:jc w:val="both"/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570FFB" w:rsidRDefault="00570FFB" w:rsidP="00FA7A11">
      <w:pPr>
        <w:jc w:val="both"/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570FFB" w:rsidRDefault="00570FFB" w:rsidP="00FA7A11">
      <w:pPr>
        <w:jc w:val="both"/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570FFB" w:rsidRDefault="00570FFB" w:rsidP="00FA7A11">
      <w:pPr>
        <w:jc w:val="both"/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570FFB" w:rsidRDefault="00FA7A11" w:rsidP="00FA7A1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7A1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lastRenderedPageBreak/>
        <w:t>Exercises 02</w:t>
      </w:r>
    </w:p>
    <w:p w:rsidR="00570FFB" w:rsidRPr="00570FFB" w:rsidRDefault="00570FFB" w:rsidP="00570FF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0FFB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Consider the following set of requirements for a UNIVERSITY database that is used to keep track of students’ transcripts.</w:t>
      </w:r>
    </w:p>
    <w:p w:rsidR="00570FFB" w:rsidRPr="00570FFB" w:rsidRDefault="00570FFB" w:rsidP="00570FF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0F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 The university keeps track of each student’s name, student number, Social Security number, current address and phone number, permanent address and phone number, birth date,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gender</w:t>
      </w:r>
      <w:r w:rsidRPr="00570FFB">
        <w:rPr>
          <w:rFonts w:ascii="Times New Roman" w:hAnsi="Times New Roman" w:cs="Times New Roman"/>
          <w:sz w:val="24"/>
          <w:szCs w:val="24"/>
          <w:shd w:val="clear" w:color="auto" w:fill="FFFFFF"/>
        </w:rPr>
        <w:t>, class (freshman, sophomore, ..., graduate), major department, minor department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if any), and degree program (BBA</w:t>
      </w:r>
      <w:r w:rsidRPr="00570FFB">
        <w:rPr>
          <w:rFonts w:ascii="Times New Roman" w:hAnsi="Times New Roman" w:cs="Times New Roman"/>
          <w:sz w:val="24"/>
          <w:szCs w:val="24"/>
          <w:shd w:val="clear" w:color="auto" w:fill="FFFFFF"/>
        </w:rPr>
        <w:t>., B.S., ..., Ph.D.). Some user applications need to refer to the city, state, and ZIP Code of the student’s permanent address and to the student’s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70FFB">
        <w:rPr>
          <w:rFonts w:ascii="Times New Roman" w:hAnsi="Times New Roman" w:cs="Times New Roman"/>
          <w:sz w:val="24"/>
          <w:szCs w:val="24"/>
          <w:shd w:val="clear" w:color="auto" w:fill="FFFFFF"/>
        </w:rPr>
        <w:t>last name. Both Social Security number and student number have unique values for each student.</w:t>
      </w:r>
    </w:p>
    <w:p w:rsidR="00570FFB" w:rsidRPr="00570FFB" w:rsidRDefault="00570FFB" w:rsidP="00570FF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0FFB">
        <w:rPr>
          <w:rFonts w:ascii="Times New Roman" w:hAnsi="Times New Roman" w:cs="Times New Roman"/>
          <w:sz w:val="24"/>
          <w:szCs w:val="24"/>
          <w:shd w:val="clear" w:color="auto" w:fill="FFFFFF"/>
        </w:rPr>
        <w:t>b)  Each department is described by a name, department code, office number, office phone number, and college. Both name and code have unique values for each department.</w:t>
      </w:r>
    </w:p>
    <w:p w:rsidR="00570FFB" w:rsidRPr="00570FFB" w:rsidRDefault="00570FFB" w:rsidP="00570FF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0FFB">
        <w:rPr>
          <w:rFonts w:ascii="Times New Roman" w:hAnsi="Times New Roman" w:cs="Times New Roman"/>
          <w:sz w:val="24"/>
          <w:szCs w:val="24"/>
          <w:shd w:val="clear" w:color="auto" w:fill="FFFFFF"/>
        </w:rPr>
        <w:t>c)  Each course has a course name, description, and course number, number of semester hours, level, and offering department. The value of the course number is unique for each course.</w:t>
      </w:r>
    </w:p>
    <w:p w:rsidR="00570FFB" w:rsidRPr="00570FFB" w:rsidRDefault="00570FFB" w:rsidP="00570FF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0FFB">
        <w:rPr>
          <w:rFonts w:ascii="Times New Roman" w:hAnsi="Times New Roman" w:cs="Times New Roman"/>
          <w:sz w:val="24"/>
          <w:szCs w:val="24"/>
          <w:shd w:val="clear" w:color="auto" w:fill="FFFFFF"/>
        </w:rPr>
        <w:t>d)  Each section has an instructor, semester, year, course, and section number .The section number distinguishes sections of the same course that are taught during the same semester/year; its values are 1, 2, 3, ..., up to the number of sections taught during each semester.</w:t>
      </w:r>
    </w:p>
    <w:p w:rsidR="00570FFB" w:rsidRPr="00570FFB" w:rsidRDefault="00570FFB" w:rsidP="00570FF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0FFB">
        <w:rPr>
          <w:rFonts w:ascii="Times New Roman" w:hAnsi="Times New Roman" w:cs="Times New Roman"/>
          <w:sz w:val="24"/>
          <w:szCs w:val="24"/>
          <w:shd w:val="clear" w:color="auto" w:fill="FFFFFF"/>
        </w:rPr>
        <w:t>e)  A grade report has a student, section, letter grade, and numeric grade (0, 1, 2, 3, or 4)</w:t>
      </w:r>
    </w:p>
    <w:p w:rsidR="002F01CE" w:rsidRDefault="002F01CE" w:rsidP="002F01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585A">
        <w:rPr>
          <w:rFonts w:ascii="Times New Roman" w:hAnsi="Times New Roman" w:cs="Times New Roman"/>
          <w:sz w:val="28"/>
          <w:szCs w:val="28"/>
        </w:rPr>
        <w:t>Design an entity–relatio</w:t>
      </w:r>
      <w:r w:rsidR="00E609AA">
        <w:rPr>
          <w:rFonts w:ascii="Times New Roman" w:hAnsi="Times New Roman" w:cs="Times New Roman"/>
          <w:sz w:val="28"/>
          <w:szCs w:val="28"/>
        </w:rPr>
        <w:t>nship diagram for university</w:t>
      </w:r>
      <w:r w:rsidRPr="008A585A"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2F01CE" w:rsidRPr="002F01CE" w:rsidRDefault="002F01CE" w:rsidP="002F0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 the Logical Model and then </w:t>
      </w:r>
      <w:r w:rsidRPr="008A585A">
        <w:rPr>
          <w:rFonts w:ascii="Times New Roman" w:hAnsi="Times New Roman" w:cs="Times New Roman"/>
          <w:b/>
          <w:sz w:val="24"/>
          <w:szCs w:val="28"/>
        </w:rPr>
        <w:t>Engineer to Relational Model</w:t>
      </w:r>
      <w:r>
        <w:rPr>
          <w:rFonts w:ascii="Times New Roman" w:hAnsi="Times New Roman" w:cs="Times New Roman"/>
          <w:b/>
          <w:sz w:val="24"/>
          <w:szCs w:val="28"/>
        </w:rPr>
        <w:t>/</w:t>
      </w:r>
      <w:r w:rsidRPr="002F01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F01CE">
        <w:rPr>
          <w:rFonts w:ascii="Times New Roman" w:hAnsi="Times New Roman" w:cs="Times New Roman"/>
          <w:b/>
          <w:sz w:val="24"/>
          <w:szCs w:val="28"/>
        </w:rPr>
        <w:t>perform forward engineering.</w:t>
      </w:r>
    </w:p>
    <w:p w:rsidR="002F01CE" w:rsidRDefault="002F01CE" w:rsidP="002F01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DDL and Save the Design</w:t>
      </w:r>
    </w:p>
    <w:p w:rsidR="00FA7A11" w:rsidRPr="00FA7A11" w:rsidRDefault="00FA7A11" w:rsidP="00FA7A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585A" w:rsidRPr="008A585A" w:rsidRDefault="008A585A" w:rsidP="008A585A">
      <w:pPr>
        <w:rPr>
          <w:rFonts w:ascii="Times New Roman" w:hAnsi="Times New Roman" w:cs="Times New Roman"/>
          <w:sz w:val="28"/>
          <w:szCs w:val="28"/>
        </w:rPr>
      </w:pPr>
    </w:p>
    <w:sectPr w:rsidR="008A585A" w:rsidRPr="008A585A" w:rsidSect="004E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0B8B"/>
    <w:multiLevelType w:val="hybridMultilevel"/>
    <w:tmpl w:val="E858F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65603"/>
    <w:multiLevelType w:val="hybridMultilevel"/>
    <w:tmpl w:val="E858F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A7654"/>
    <w:multiLevelType w:val="hybridMultilevel"/>
    <w:tmpl w:val="7572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7049A"/>
    <w:multiLevelType w:val="hybridMultilevel"/>
    <w:tmpl w:val="7CE022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FDE"/>
    <w:rsid w:val="000B25EE"/>
    <w:rsid w:val="00152FDE"/>
    <w:rsid w:val="001A47A2"/>
    <w:rsid w:val="002F01CE"/>
    <w:rsid w:val="00467777"/>
    <w:rsid w:val="004E170B"/>
    <w:rsid w:val="00570FFB"/>
    <w:rsid w:val="00576080"/>
    <w:rsid w:val="006246DE"/>
    <w:rsid w:val="00634AD8"/>
    <w:rsid w:val="00695F7D"/>
    <w:rsid w:val="006B3083"/>
    <w:rsid w:val="007A5BA3"/>
    <w:rsid w:val="00852123"/>
    <w:rsid w:val="008A473C"/>
    <w:rsid w:val="008A585A"/>
    <w:rsid w:val="00AB776F"/>
    <w:rsid w:val="00C8628A"/>
    <w:rsid w:val="00E609AA"/>
    <w:rsid w:val="00F6152E"/>
    <w:rsid w:val="00FA79B5"/>
    <w:rsid w:val="00FA7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7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6DE"/>
    <w:pPr>
      <w:ind w:left="720"/>
      <w:contextualSpacing/>
    </w:pPr>
  </w:style>
  <w:style w:type="table" w:styleId="TableGrid">
    <w:name w:val="Table Grid"/>
    <w:basedOn w:val="TableNormal"/>
    <w:uiPriority w:val="59"/>
    <w:rsid w:val="00624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muhammad.nadeem</cp:lastModifiedBy>
  <cp:revision>16</cp:revision>
  <cp:lastPrinted>2020-09-21T05:47:00Z</cp:lastPrinted>
  <dcterms:created xsi:type="dcterms:W3CDTF">2019-09-10T17:30:00Z</dcterms:created>
  <dcterms:modified xsi:type="dcterms:W3CDTF">2020-10-05T07:13:00Z</dcterms:modified>
</cp:coreProperties>
</file>