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Number: 18k-1292 </w:t>
        <w:tab/>
        <w:tab/>
        <w:tab/>
        <w:tab/>
        <w:tab/>
        <w:tab/>
        <w:tab/>
        <w:tab/>
        <w:t xml:space="preserve">M.Umair khan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47"/>
        <w:gridCol w:w="1515"/>
        <w:gridCol w:w="1673"/>
        <w:gridCol w:w="2551"/>
        <w:gridCol w:w="2723"/>
      </w:tblGrid>
      <w:tr>
        <w:trPr>
          <w:trHeight w:val="1250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198"/>
            </w:tblGrid>
            <w:tr>
              <w:trPr>
                <w:trHeight w:val="110" w:hRule="auto"/>
                <w:jc w:val="left"/>
              </w:trPr>
              <w:tc>
                <w:tcPr>
                  <w:tcW w:w="11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Technique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299"/>
            </w:tblGrid>
            <w:tr>
              <w:trPr>
                <w:trHeight w:val="882" w:hRule="auto"/>
                <w:jc w:val="left"/>
              </w:trPr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Good for what kind of system?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457"/>
            </w:tblGrid>
            <w:tr>
              <w:trPr>
                <w:trHeight w:val="421" w:hRule="auto"/>
                <w:jc w:val="left"/>
              </w:trPr>
              <w:tc>
                <w:tcPr>
                  <w:tcW w:w="14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Kind of data (quantitative/ qualitative)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410"/>
            </w:tblGrid>
            <w:tr>
              <w:trPr>
                <w:trHeight w:val="110" w:hRule="auto"/>
                <w:jc w:val="left"/>
              </w:trPr>
              <w:tc>
                <w:tcPr>
                  <w:tcW w:w="1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Strong points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384"/>
            </w:tblGrid>
            <w:tr>
              <w:trPr>
                <w:trHeight w:val="110" w:hRule="auto"/>
                <w:jc w:val="left"/>
              </w:trPr>
              <w:tc>
                <w:tcPr>
                  <w:tcW w:w="13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Weak points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55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Analysis of existing systems or documentation, background reading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similar type of systems already exists or when the project involves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replacement or enhancement of an existing legacy system.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Qualitative and quantitative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Creates a strong approach by basing requirements on information which is already verified and established.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identify reusable concepts and components thus saves time and effort.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Useful way of gathering early requirements before meeting stakeholders.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have to spend time going through a lot of irrelevant information to find something useful.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suffer from information overload.</w:t>
            </w:r>
          </w:p>
        </w:tc>
      </w:tr>
      <w:tr>
        <w:trPr>
          <w:trHeight w:val="1781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Task observation, ethnography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stakeholders find it difficult to state their needs and when analysts are looking for a better understanding of the context in which the desired product is expected to be used. When investigating collaborative work settings 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understanding of interactions between different users with the system is important.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identify implicit system requirements derived from the way the system is used in the real world by stakeholders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Establishes social patterns and relations between different types of stakeholders in the system.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be used to validate and verify requirements previously made by some other technique.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not identify new features/innovation that should be added to the system.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focuses on the end user and does not give information about organizational or domain requirements.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 lot of time and commitment.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Knowing that they are being observed, stakeholders may not act like they normally would.</w:t>
            </w:r>
          </w:p>
        </w:tc>
      </w:tr>
      <w:tr>
        <w:trPr>
          <w:trHeight w:val="1255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Questionnaires / Surveys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requirements are to be gathered from stakeholders who are far away and/or large in number.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Generally used to elicit requirements for general purpose software.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Quantitative and 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 way to collect information from multiple stakeholders quickly.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 to ensure fundamental elements are established early on in the requirement elicitation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2"/>
                <w:shd w:fill="FFFFFF" w:val="clear"/>
              </w:rPr>
              <w:t xml:space="preserve">Can tailor questions to different stakeholders to address different objectives.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end up with large amounts of redundant or irrelevant information id questions are not focused.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delve deeper into an idea, ask follow up questions or expand on new ideas that come up in the answers.</w:t>
            </w:r>
          </w:p>
        </w:tc>
      </w:tr>
      <w:tr>
        <w:trPr>
          <w:trHeight w:val="1255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Interviewing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for systems that are used by many stakeholders and it is important to develop an understanding of different requirements.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Quantitative and 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Interviews are effective for understanding the problems faced by stakeholders within the current system.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Interviews help create an understanding of different stakeholders and how they use the system.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are unable to express their needs and problems thoroughly and in detail.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Interviews are not effective in eliciting organizational requirements or constraints because the actual structure of power in the organization is not correctly portrayed to the interviewer.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Interviewing has to be done with other elicitation technique as it is liable to miss essential information. </w:t>
            </w:r>
          </w:p>
        </w:tc>
      </w:tr>
      <w:tr>
        <w:trPr>
          <w:trHeight w:val="4382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Mostly used for innovative projects which don’t have any set precedents and are open to new and unorthodox methods. Can be used in the early requirements elicitation of any project.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Leads to discovery of new and innovative solutions to existing problems.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Large amount of information/ideas generated in a short amount of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insights and information that may have been lost with other methods.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Usually does not resolve major issues or make any key decisions.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labor intensive as meetings of large groups need to set up, ideas recorded in an organized manner and analyzed to find useful ones.</w:t>
            </w:r>
          </w:p>
        </w:tc>
      </w:tr>
      <w:tr>
        <w:trPr>
          <w:trHeight w:val="1171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Onsite Visit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stakeholders find it difficult to state their needs and when analysts are looking for a better understanding of the context in which the desired product is expected to be used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Gives the initial understanding of system, work flow and organizational culture.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resolve or highlight problems in the current system at operating level.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 lot of analysts’ time and effort.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 not provide in depth requirements.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1" w:hRule="auto"/>
          <w:jc w:val="left"/>
        </w:trPr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Prototyping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Particularly useful when developing human-computer interfaces,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 where the stakeholders are unfamiliar with the available solutions.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Quantitative and qualitative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reliability of possible solutions in an effective way.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stakeholders to play an active role in developing the requirements.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2"/>
                <w:shd w:fill="FFFFFF" w:val="clear"/>
              </w:rPr>
              <w:t xml:space="preserve">Works well in agile environments.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a usable system to stakeholders and get their real-time feedback.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Expensive to produce in terms of time and cost.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may get used to a prototype and resist changes proposed to it.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27">
    <w:abstractNumId w:val="186"/>
  </w:num>
  <w:num w:numId="29">
    <w:abstractNumId w:val="180"/>
  </w:num>
  <w:num w:numId="31">
    <w:abstractNumId w:val="174"/>
  </w:num>
  <w:num w:numId="33">
    <w:abstractNumId w:val="168"/>
  </w:num>
  <w:num w:numId="37">
    <w:abstractNumId w:val="162"/>
  </w:num>
  <w:num w:numId="39">
    <w:abstractNumId w:val="156"/>
  </w:num>
  <w:num w:numId="41">
    <w:abstractNumId w:val="150"/>
  </w:num>
  <w:num w:numId="43">
    <w:abstractNumId w:val="144"/>
  </w:num>
  <w:num w:numId="45">
    <w:abstractNumId w:val="138"/>
  </w:num>
  <w:num w:numId="47">
    <w:abstractNumId w:val="132"/>
  </w:num>
  <w:num w:numId="51">
    <w:abstractNumId w:val="126"/>
  </w:num>
  <w:num w:numId="53">
    <w:abstractNumId w:val="120"/>
  </w:num>
  <w:num w:numId="55">
    <w:abstractNumId w:val="114"/>
  </w:num>
  <w:num w:numId="57">
    <w:abstractNumId w:val="108"/>
  </w:num>
  <w:num w:numId="59">
    <w:abstractNumId w:val="102"/>
  </w:num>
  <w:num w:numId="62">
    <w:abstractNumId w:val="96"/>
  </w:num>
  <w:num w:numId="64">
    <w:abstractNumId w:val="90"/>
  </w:num>
  <w:num w:numId="66">
    <w:abstractNumId w:val="84"/>
  </w:num>
  <w:num w:numId="68">
    <w:abstractNumId w:val="78"/>
  </w:num>
  <w:num w:numId="72">
    <w:abstractNumId w:val="72"/>
  </w:num>
  <w:num w:numId="74">
    <w:abstractNumId w:val="66"/>
  </w:num>
  <w:num w:numId="76">
    <w:abstractNumId w:val="60"/>
  </w:num>
  <w:num w:numId="78">
    <w:abstractNumId w:val="54"/>
  </w:num>
  <w:num w:numId="82">
    <w:abstractNumId w:val="48"/>
  </w:num>
  <w:num w:numId="84">
    <w:abstractNumId w:val="42"/>
  </w:num>
  <w:num w:numId="86">
    <w:abstractNumId w:val="36"/>
  </w:num>
  <w:num w:numId="90">
    <w:abstractNumId w:val="30"/>
  </w:num>
  <w:num w:numId="92">
    <w:abstractNumId w:val="24"/>
  </w:num>
  <w:num w:numId="94">
    <w:abstractNumId w:val="18"/>
  </w:num>
  <w:num w:numId="96">
    <w:abstractNumId w:val="12"/>
  </w:num>
  <w:num w:numId="98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