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Times New Roman" w:cs="Times New Roman" w:eastAsia="Times New Roman" w:hAnsi="Times New Roman"/>
          <w:b/>
          <w:bCs/>
          <w:color w:val="7B1C2E"/>
          <w:sz w:val="24"/>
          <w:szCs w:val="24"/>
        </w:rPr>
        <w:t xml:space="preserve">DFCL – Commercial Quality Assurance</w:t>
      </w:r>
    </w:p>
    <w:p>
      <w:pPr>
        <w:spacing w:after="60"/>
      </w:pPr>
      <w:r>
        <w:rPr>
          <w:rFonts w:ascii="Times New Roman" w:cs="Times New Roman" w:eastAsia="Times New Roman" w:hAnsi="Times New Roman"/>
          <w:b/>
          <w:bCs/>
          <w:sz w:val="44"/>
          <w:szCs w:val="44"/>
        </w:rPr>
        <w:t xml:space="preserve">Sensory Evaluation App</w:t>
      </w:r>
    </w:p>
    <w:p>
      <w:pPr>
        <w:pBdr>
          <w:bottom w:val="single" w:color="7B1C2E" w:sz="12" w:space="4"/>
        </w:pBdr>
        <w:spacing w:after="200"/>
      </w:pPr>
      <w:r>
        <w:rPr>
          <w:rFonts w:ascii="Times New Roman" w:cs="Times New Roman" w:eastAsia="Times New Roman" w:hAnsi="Times New Roman"/>
          <w:color w:val="444444"/>
          <w:sz w:val="28"/>
          <w:szCs w:val="28"/>
        </w:rPr>
        <w:t xml:space="preserve">Change Request &amp; Functional Requirements for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Item</w:t>
            </w:r>
          </w:p>
        </w:tc>
        <w:tc>
          <w:tcPr>
            <w:tcW w:type="dxa" w:w="66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Document type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Change Request (CR) – enhancement to existing app</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Version / Date</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v1.1 – 05 October 2026 (revised: bilingual remarks, parameter changes apply to new proformas only, deletion of whole evaluations)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Requested by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Zeshan, Commercial QA (CQA), DFCL</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Application</w:t>
            </w:r>
          </w:p>
        </w:tc>
        <w:tc>
          <w:tcPr>
            <w:tcW w:type="dxa" w:w="6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Sensory Evaluation App (existing build, including panelist scoring screens, dashboard and spreadsheet export)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Number of changes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 (see summary below)</w:t>
            </w:r>
          </w:p>
        </w:tc>
      </w:tr>
    </w:tbl>
    <w:p>
      <w:pPr>
        <w:spacing w:after="100"/>
      </w:pP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1. Purpose and Background</w:t>
      </w:r>
    </w:p>
    <w:p>
      <w:pPr>
        <w:spacing w:after="120" w:before="0" w:line="276"/>
      </w:pPr>
      <w:r>
        <w:rPr>
          <w:rFonts w:ascii="Times New Roman" w:cs="Times New Roman" w:eastAsia="Times New Roman" w:hAnsi="Times New Roman"/>
          <w:sz w:val="22"/>
          <w:szCs w:val="22"/>
        </w:rPr>
        <w:t xml:space="preserve">The Sensory Evaluation App is used by CQA to run sensory evaluations of DFCL and competitor products. Panelists score each product against a set of parent parameters (e.g. Appearance, Aroma, Texture, Taste, Aftertaste), each of which has sub parameters. Results feed a dashboard and a spreadsheet export.</w:t>
      </w:r>
    </w:p>
    <w:p>
      <w:pPr>
        <w:spacing w:after="120" w:before="0" w:line="276"/>
      </w:pPr>
      <w:r>
        <w:rPr>
          <w:rFonts w:ascii="Times New Roman" w:cs="Times New Roman" w:eastAsia="Times New Roman" w:hAnsi="Times New Roman"/>
          <w:sz w:val="22"/>
          <w:szCs w:val="22"/>
        </w:rPr>
        <w:t xml:space="preserve">Today the product categories, SKUs and parameters are fixed in the app, and the CQA team can only remove parameters, not add them. This makes it impossible to evaluate new products without developer involvement. The five changes below make the app self-service for CQA, let panelists leave written remarks, and add an AI-generated summary of those remarks to the dashboard and export.</w:t>
      </w:r>
    </w:p>
    <w:p>
      <w:pPr>
        <w:pStyle w:val="Heading2"/>
        <w:spacing w:after="100" w:before="220"/>
      </w:pPr>
      <w:r>
        <w:rPr>
          <w:rFonts w:ascii="Times New Roman" w:cs="Times New Roman" w:eastAsia="Times New Roman" w:hAnsi="Times New Roman"/>
          <w:b/>
          <w:bCs/>
          <w:color w:val="333333"/>
          <w:sz w:val="25"/>
          <w:szCs w:val="25"/>
        </w:rPr>
        <w:t xml:space="preserve">1.1 Terminology used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Term</w:t>
            </w:r>
          </w:p>
        </w:tc>
        <w:tc>
          <w:tcPr>
            <w:tcW w:type="dxa" w:w="67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Meaning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Product Category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 group of similar products that share one parameter set (e.g. Bread &amp; Buns, Rusks, Cakes/Muffins, Samosa, Kebabs).</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SKU</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 specific product within a category (e.g. a particular cake flavour or a competitor sample).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Parent Parameter</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 top-level sensory attribute scored by panelists (e.g. Appearance, Aroma, Mouthfeel/Texture, Taste, Aftertaste).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Sub Parameter</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 child attribute under a parent parameter (e.g. crumb structure under Appearance).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Evaluation record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One complete set of scores (and remarks) submitted by one panelist for one SKU.</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CQA user with rights to manage master data and delete records (Zeshan and nominated CQA users).</w:t>
            </w:r>
          </w:p>
        </w:tc>
      </w:tr>
    </w:tbl>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2. Summary of Requested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026"/>
        <w:gridCol w:w="1100"/>
      </w:tblGrid>
      <w:tr>
        <w:trPr>
          <w:tblHeader/>
        </w:trPr>
        <w:tc>
          <w:tcPr>
            <w:tcW w:type="dxa" w:w="6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w:t>
            </w:r>
          </w:p>
        </w:tc>
        <w:tc>
          <w:tcPr>
            <w:tcW w:type="dxa" w:w="33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Change</w:t>
            </w:r>
          </w:p>
        </w:tc>
        <w:tc>
          <w:tcPr>
            <w:tcW w:type="dxa" w:w="4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Outcome</w:t>
            </w:r>
          </w:p>
        </w:tc>
        <w:tc>
          <w:tcPr>
            <w:tcW w:type="dxa" w:w="11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Priority</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Product Categories and SKUs from within the app</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CQA can onboard new product development (NPD) items without a developer.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High</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Parameter inheritance and copy of parameters across categories</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New SKUs auto-inherit the category parameters; new categories can be built by copying from an existing one.</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High</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(not only remove) parent and sub parameters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Full create / edit / reorder / remove control over parameters.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High</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Permanently delete old evaluation records</w:t>
            </w:r>
          </w:p>
        </w:tc>
        <w:tc>
          <w:tcPr>
            <w:tcW w:type="dxa" w:w="4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Test and trial evaluations can be fully purged from the app, dashboard and exports.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High</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Panelist remarks per parent parameter + AI summary in dashboard and spreadsheet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Qualitative feedback captured and summarised into the verdict / conclusion.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High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7B1C2E" w:sz="24"/>
              <w:bottom w:val="single" w:color="BFBFBF" w:sz="4"/>
              <w:right w:val="single" w:color="BFBFBF" w:sz="4"/>
            </w:tcBorders>
            <w:shd w:fill="F6E9E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7B1C2E"/>
                <w:sz w:val="22"/>
                <w:szCs w:val="22"/>
              </w:rPr>
              <w:t xml:space="preserve">Suggested build order</w:t>
            </w:r>
          </w:p>
          <w:p>
            <w:pPr>
              <w:spacing w:after="50"/>
            </w:pPr>
            <w:r>
              <w:rPr>
                <w:rFonts w:ascii="Times New Roman" w:cs="Times New Roman" w:eastAsia="Times New Roman" w:hAnsi="Times New Roman"/>
                <w:sz w:val="21"/>
                <w:szCs w:val="21"/>
              </w:rPr>
              <w:t xml:space="preserve">Changes 1, 2 and 3 are linked (all are master-data management) and should be built together as a single "Manage Products &amp; Parameters" admin area. Change 4 is independent. Change 5 touches the panelist form, the data model, the dashboard and the export, and should be built after 1–3 so remarks attach to the new, editable parameter structure.</w:t>
            </w:r>
          </w:p>
        </w:tc>
      </w:tr>
    </w:tbl>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3. Change 1 – Add Product Categories and SKUs</w:t>
      </w:r>
    </w:p>
    <w:p>
      <w:pPr>
        <w:spacing w:after="120" w:before="0" w:line="276"/>
      </w:pPr>
      <w:r>
        <w:rPr>
          <w:rFonts w:ascii="Times New Roman" w:cs="Times New Roman" w:eastAsia="Times New Roman" w:hAnsi="Times New Roman"/>
          <w:b/>
          <w:bCs/>
          <w:sz w:val="22"/>
          <w:szCs w:val="22"/>
        </w:rPr>
        <w:t xml:space="preserve">Business need. </w:t>
      </w:r>
      <w:r>
        <w:rPr>
          <w:rFonts w:ascii="Times New Roman" w:cs="Times New Roman" w:eastAsia="Times New Roman" w:hAnsi="Times New Roman"/>
          <w:sz w:val="22"/>
          <w:szCs w:val="22"/>
        </w:rPr>
        <w:t xml:space="preserve">When a new product is under development, CQA must be able to create its category and/or SKU in the app and start evaluating it the same day.</w:t>
      </w:r>
    </w:p>
    <w:p>
      <w:pPr>
        <w:pStyle w:val="Heading2"/>
        <w:spacing w:after="100" w:before="220"/>
      </w:pPr>
      <w:r>
        <w:rPr>
          <w:rFonts w:ascii="Times New Roman" w:cs="Times New Roman" w:eastAsia="Times New Roman" w:hAnsi="Times New Roman"/>
          <w:b/>
          <w:bCs/>
          <w:color w:val="333333"/>
          <w:sz w:val="25"/>
          <w:szCs w:val="25"/>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Provide an admin screen "Manage Products" listing all Product Categories and, under each, its SKUs.</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1.2</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add a new Product Category. Required field: Category name (unique, case-insensitive). Optional: description.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add a new SKU under any existing category. Required fields: SKU name (unique within the category). Optional fields: SKU code, brand / manufacturer (to distinguish DFCL products from competitor samples), notes.</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1.4</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edit (rename) a category or SKU and can deactivate / archive it. Archived items disappear from the evaluation selection screens but their past evaluation data stays intact in dashboard and export.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delete a category or SKU only if it has no evaluation records. If records exist, show a message offering "Archive" instead (or "Delete evaluations first" – see Change 4).</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1.6</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Newly created categories and SKUs must appear immediately in the evaluation start screen, the dashboard filters and the export, without a code change or redeploy.</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All existing categories and SKUs must be migrated into this master data so they can be edited in the same way.</w:t>
            </w:r>
          </w:p>
        </w:tc>
      </w:tr>
    </w:tbl>
    <w:p>
      <w:pPr>
        <w:pStyle w:val="Heading2"/>
        <w:spacing w:after="100" w:before="220"/>
      </w:pPr>
      <w:r>
        <w:rPr>
          <w:rFonts w:ascii="Times New Roman" w:cs="Times New Roman" w:eastAsia="Times New Roman" w:hAnsi="Times New Roman"/>
          <w:b/>
          <w:bCs/>
          <w:color w:val="333333"/>
          <w:sz w:val="25"/>
          <w:szCs w:val="25"/>
        </w:rPr>
        <w:t xml:space="preserve">3.2 Acceptance criteria</w:t>
      </w:r>
    </w:p>
    <w:p>
      <w:pPr>
        <w:pStyle w:val="ListParagraph"/>
        <w:numPr>
          <w:ilvl w:val="0"/>
          <w:numId w:val="2"/>
        </w:numPr>
        <w:spacing w:after="70" w:line="270"/>
      </w:pPr>
      <w:r>
        <w:rPr>
          <w:rFonts w:ascii="Times New Roman" w:cs="Times New Roman" w:eastAsia="Times New Roman" w:hAnsi="Times New Roman"/>
          <w:sz w:val="22"/>
          <w:szCs w:val="22"/>
        </w:rPr>
        <w:t xml:space="preserve">Admin creates category "Test Category" and SKU "Test SKU 1" and sees both on the evaluation start screen within the same session.</w:t>
      </w:r>
    </w:p>
    <w:p>
      <w:pPr>
        <w:pStyle w:val="ListParagraph"/>
        <w:numPr>
          <w:ilvl w:val="0"/>
          <w:numId w:val="2"/>
        </w:numPr>
        <w:spacing w:after="70" w:line="270"/>
      </w:pPr>
      <w:r>
        <w:rPr>
          <w:rFonts w:ascii="Times New Roman" w:cs="Times New Roman" w:eastAsia="Times New Roman" w:hAnsi="Times New Roman"/>
          <w:sz w:val="22"/>
          <w:szCs w:val="22"/>
        </w:rPr>
        <w:t xml:space="preserve">Creating a duplicate category or duplicate SKU name in the same category is blocked with a clear message.</w:t>
      </w:r>
    </w:p>
    <w:p>
      <w:pPr>
        <w:pStyle w:val="ListParagraph"/>
        <w:numPr>
          <w:ilvl w:val="0"/>
          <w:numId w:val="2"/>
        </w:numPr>
        <w:spacing w:after="70" w:line="270"/>
      </w:pPr>
      <w:r>
        <w:rPr>
          <w:rFonts w:ascii="Times New Roman" w:cs="Times New Roman" w:eastAsia="Times New Roman" w:hAnsi="Times New Roman"/>
          <w:sz w:val="22"/>
          <w:szCs w:val="22"/>
        </w:rPr>
        <w:t xml:space="preserve">Archiving an SKU hides it from new evaluations but its historical scores still appear in the dashboard and spreadsheet.</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4. Change 2 – Parameter Inheritance and Copying Between Categories</w:t>
      </w:r>
    </w:p>
    <w:p>
      <w:pPr>
        <w:spacing w:after="120" w:before="0" w:line="276"/>
      </w:pPr>
      <w:r>
        <w:rPr>
          <w:rFonts w:ascii="Times New Roman" w:cs="Times New Roman" w:eastAsia="Times New Roman" w:hAnsi="Times New Roman"/>
          <w:b/>
          <w:bCs/>
          <w:sz w:val="22"/>
          <w:szCs w:val="22"/>
        </w:rPr>
        <w:t xml:space="preserve">Business need. </w:t>
      </w:r>
      <w:r>
        <w:rPr>
          <w:rFonts w:ascii="Times New Roman" w:cs="Times New Roman" w:eastAsia="Times New Roman" w:hAnsi="Times New Roman"/>
          <w:sz w:val="22"/>
          <w:szCs w:val="22"/>
        </w:rPr>
        <w:t xml:space="preserve">Parameters are defined per Product Category. Every SKU in a category should be judged against the same parent and sub parameters so results are comparable. For brand-new categories, CQA should not have to rebuild the parameter list from scratch.</w:t>
      </w:r>
    </w:p>
    <w:p>
      <w:pPr>
        <w:pStyle w:val="Heading2"/>
        <w:spacing w:after="100" w:before="220"/>
      </w:pPr>
      <w:r>
        <w:rPr>
          <w:rFonts w:ascii="Times New Roman" w:cs="Times New Roman" w:eastAsia="Times New Roman" w:hAnsi="Times New Roman"/>
          <w:b/>
          <w:bCs/>
          <w:color w:val="333333"/>
          <w:sz w:val="25"/>
          <w:szCs w:val="25"/>
        </w:rPr>
        <w:t xml:space="preserve">4.1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Rule A – Inheritance: when a new SKU is added to an existing category, it must automatically use that category's current parent parameters and sub parameters. No manual parameter setup per SKU.</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2.2</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Parameters are owned by the category, not the SKU. Any later change to the category's parameters (Change 3) applies to all SKUs in that category, but only to new proformas started after the change. Completed and in-process evaluations are never affected (see 3.8).</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Rule B – Copy on new category: when creating a new Product Category, the admin chooses one of: (a) "Start blank", or (b) "Copy parameters from existing category" with a dropdown of existing categories.</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2.4</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Copy must duplicate the full structure: all parent parameters, their sub parameters, order, descriptions / scoring guidance and scale settings. After copying, the new category's parameters are independent – editing them must not change the source category.</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Provide a "Copy parameters from another category" action also on an existing category's parameter screen, with two modes: "Replace all" and "Append (add to existing)". Show a preview of what will be copied and ask for confirmation before applying.</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2.6</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Optional (nice to have): allow selecting individual parent parameters (with their sub parameters) to copy, using checkboxes, rather than the whole set.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When appending, if a parent parameter with the same name already exists in the target, flag the conflict and let the admin choose Skip / Rename / Merge sub parameters.</w:t>
            </w:r>
          </w:p>
        </w:tc>
      </w:tr>
    </w:tbl>
    <w:p>
      <w:pPr>
        <w:pStyle w:val="Heading2"/>
        <w:spacing w:after="100" w:before="220"/>
      </w:pPr>
      <w:r>
        <w:rPr>
          <w:rFonts w:ascii="Times New Roman" w:cs="Times New Roman" w:eastAsia="Times New Roman" w:hAnsi="Times New Roman"/>
          <w:b/>
          <w:bCs/>
          <w:color w:val="333333"/>
          <w:sz w:val="25"/>
          <w:szCs w:val="25"/>
        </w:rPr>
        <w:t xml:space="preserve">4.2 Acceptance criteria</w:t>
      </w:r>
    </w:p>
    <w:p>
      <w:pPr>
        <w:pStyle w:val="ListParagraph"/>
        <w:numPr>
          <w:ilvl w:val="0"/>
          <w:numId w:val="2"/>
        </w:numPr>
        <w:spacing w:after="70" w:line="270"/>
      </w:pPr>
      <w:r>
        <w:rPr>
          <w:rFonts w:ascii="Times New Roman" w:cs="Times New Roman" w:eastAsia="Times New Roman" w:hAnsi="Times New Roman"/>
          <w:sz w:val="22"/>
          <w:szCs w:val="22"/>
        </w:rPr>
        <w:t xml:space="preserve">Add SKU "X" to the category "Rusks": the evaluation form for "X" shows exactly the same parent and sub parameters as the other Rusks SKUs.</w:t>
      </w:r>
    </w:p>
    <w:p>
      <w:pPr>
        <w:pStyle w:val="ListParagraph"/>
        <w:numPr>
          <w:ilvl w:val="0"/>
          <w:numId w:val="2"/>
        </w:numPr>
        <w:spacing w:after="70" w:line="270"/>
      </w:pPr>
      <w:r>
        <w:rPr>
          <w:rFonts w:ascii="Times New Roman" w:cs="Times New Roman" w:eastAsia="Times New Roman" w:hAnsi="Times New Roman"/>
          <w:sz w:val="22"/>
          <w:szCs w:val="22"/>
        </w:rPr>
        <w:t xml:space="preserve">Create category "Test Category" by copying from "Cakes/Muffins": all parameters appear. Deleting one sub parameter in "Test Category" leaves "Cakes/Muffins" unchanged.</w:t>
      </w:r>
    </w:p>
    <w:p>
      <w:pPr>
        <w:pStyle w:val="ListParagraph"/>
        <w:numPr>
          <w:ilvl w:val="0"/>
          <w:numId w:val="2"/>
        </w:numPr>
        <w:spacing w:after="70" w:line="270"/>
      </w:pPr>
      <w:r>
        <w:rPr>
          <w:rFonts w:ascii="Times New Roman" w:cs="Times New Roman" w:eastAsia="Times New Roman" w:hAnsi="Times New Roman"/>
          <w:sz w:val="22"/>
          <w:szCs w:val="22"/>
        </w:rPr>
        <w:t xml:space="preserve">Copy preview is shown and nothing is written until the admin confirms.</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5. Change 3 – Add and Edit Parent and Sub Parameters</w:t>
      </w:r>
    </w:p>
    <w:p>
      <w:pPr>
        <w:spacing w:after="120" w:before="0" w:line="276"/>
      </w:pPr>
      <w:r>
        <w:rPr>
          <w:rFonts w:ascii="Times New Roman" w:cs="Times New Roman" w:eastAsia="Times New Roman" w:hAnsi="Times New Roman"/>
          <w:b/>
          <w:bCs/>
          <w:sz w:val="22"/>
          <w:szCs w:val="22"/>
        </w:rPr>
        <w:t xml:space="preserve">Business need. </w:t>
      </w:r>
      <w:r>
        <w:rPr>
          <w:rFonts w:ascii="Times New Roman" w:cs="Times New Roman" w:eastAsia="Times New Roman" w:hAnsi="Times New Roman"/>
          <w:sz w:val="22"/>
          <w:szCs w:val="22"/>
        </w:rPr>
        <w:t xml:space="preserve">At present parameters can only be removed. CQA needs to add new parent parameters and sub parameters, rename them, and reorder them as sensory methodology evolves.</w:t>
      </w:r>
    </w:p>
    <w:p>
      <w:pPr>
        <w:pStyle w:val="Heading2"/>
        <w:spacing w:after="100" w:before="220"/>
      </w:pPr>
      <w:r>
        <w:rPr>
          <w:rFonts w:ascii="Times New Roman" w:cs="Times New Roman" w:eastAsia="Times New Roman" w:hAnsi="Times New Roman"/>
          <w:b/>
          <w:bCs/>
          <w:color w:val="333333"/>
          <w:sz w:val="25"/>
          <w:szCs w:val="25"/>
        </w:rPr>
        <w:t xml:space="preserve">5.1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On each category, provide a "Manage Parameters" screen showing parent parameters with their sub parameters in a tree / expandable list.</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3.2</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add a Parent Parameter. Required: name (unique within the category). Optional: description / scoring guidance shown to panelists.</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add one or more Sub Parameters under any parent parameter. Required: name (unique within the parent). Optional: description / guidance.</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3.4</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edit (rename) any parent or sub parameter and edit its description.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reorder parent parameters and sub parameters (drag-and-drop or up / down buttons). The order set here is the order panelists see on new evaluation forms and the order used for new evaluations in the dashboard and export.</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3.6</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Retain the existing remove function. Removing a parameter from a category only removes it from new proformas. It must never delete or alter scores or remarks already recorded in completed or in-process evaluations. (Removing data from an old evaluation is done only through Change 4.)</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New parameters use the same scoring scale and input type as the app currently uses. If the app supports different scales per category, the admin should be able to choose the scale when adding a parameter.</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3.8</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Versioning (important): parameter changes (add, rename, reorder, edit, remove) must apply only to new proformas. When an evaluation is started, the app must lock (snapshot) the category's parameter structure into that evaluation. Completed evaluations and evaluations still in process (started or partly filled by a panelist, not yet submitted) must keep showing and saving against their original locked parameters, in their original names and order, even if the category is changed afterwards. A panelist who resumes an in-process evaluation must see the same form they started.</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3.9</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In the dashboard and export, older evaluations are shown with their original parameters. A parameter added later shows data only for evaluations started after it was added; earlier evaluations show "Not evaluated" (blank), not zero. A parameter removed later still shows its data for the older evaluations that used it.</w:t>
            </w:r>
          </w:p>
        </w:tc>
      </w:tr>
    </w:tbl>
    <w:p>
      <w:pPr>
        <w:pStyle w:val="Heading2"/>
        <w:spacing w:after="100" w:before="220"/>
      </w:pPr>
      <w:r>
        <w:rPr>
          <w:rFonts w:ascii="Times New Roman" w:cs="Times New Roman" w:eastAsia="Times New Roman" w:hAnsi="Times New Roman"/>
          <w:b/>
          <w:bCs/>
          <w:color w:val="333333"/>
          <w:sz w:val="25"/>
          <w:szCs w:val="25"/>
        </w:rPr>
        <w:t xml:space="preserve">5.2 Acceptance criteria</w:t>
      </w:r>
    </w:p>
    <w:p>
      <w:pPr>
        <w:pStyle w:val="ListParagraph"/>
        <w:numPr>
          <w:ilvl w:val="0"/>
          <w:numId w:val="2"/>
        </w:numPr>
        <w:spacing w:after="70" w:line="270"/>
      </w:pPr>
      <w:r>
        <w:rPr>
          <w:rFonts w:ascii="Times New Roman" w:cs="Times New Roman" w:eastAsia="Times New Roman" w:hAnsi="Times New Roman"/>
          <w:sz w:val="22"/>
          <w:szCs w:val="22"/>
        </w:rPr>
        <w:t xml:space="preserve">Admin adds parent parameter "Cut Quality" with two sub parameters to a category; a new evaluation started afterwards shows it.</w:t>
      </w:r>
    </w:p>
    <w:p>
      <w:pPr>
        <w:pStyle w:val="ListParagraph"/>
        <w:numPr>
          <w:ilvl w:val="0"/>
          <w:numId w:val="2"/>
        </w:numPr>
        <w:spacing w:after="70" w:line="270"/>
      </w:pPr>
      <w:r>
        <w:rPr>
          <w:rFonts w:ascii="Times New Roman" w:cs="Times New Roman" w:eastAsia="Times New Roman" w:hAnsi="Times New Roman"/>
          <w:sz w:val="22"/>
          <w:szCs w:val="22"/>
        </w:rPr>
        <w:t xml:space="preserve">A panelist has an in-process evaluation open. Admin then adds, removes and renames parameters in that category. The panelist's open form is unchanged and submits successfully against its original parameters.</w:t>
      </w:r>
    </w:p>
    <w:p>
      <w:pPr>
        <w:pStyle w:val="ListParagraph"/>
        <w:numPr>
          <w:ilvl w:val="0"/>
          <w:numId w:val="2"/>
        </w:numPr>
        <w:spacing w:after="70" w:line="270"/>
      </w:pPr>
      <w:r>
        <w:rPr>
          <w:rFonts w:ascii="Times New Roman" w:cs="Times New Roman" w:eastAsia="Times New Roman" w:hAnsi="Times New Roman"/>
          <w:sz w:val="22"/>
          <w:szCs w:val="22"/>
        </w:rPr>
        <w:t xml:space="preserve">Renaming "Mouthfeel" to "Mouthfeel/Texture" is reflected on new evaluations only; completed and in-process evaluations keep the original label and all their scores intact.</w:t>
      </w:r>
    </w:p>
    <w:p>
      <w:pPr>
        <w:pStyle w:val="ListParagraph"/>
        <w:numPr>
          <w:ilvl w:val="0"/>
          <w:numId w:val="2"/>
        </w:numPr>
        <w:spacing w:after="70" w:line="270"/>
      </w:pPr>
      <w:r>
        <w:rPr>
          <w:rFonts w:ascii="Times New Roman" w:cs="Times New Roman" w:eastAsia="Times New Roman" w:hAnsi="Times New Roman"/>
          <w:sz w:val="22"/>
          <w:szCs w:val="22"/>
        </w:rPr>
        <w:t xml:space="preserve">Averages and rankings in the dashboard are not distorted by blank values for older evaluations.</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6. Change 4 – Permanently Delete Old Evaluation Records</w:t>
      </w:r>
    </w:p>
    <w:p>
      <w:pPr>
        <w:spacing w:after="120" w:before="0" w:line="276"/>
      </w:pPr>
      <w:r>
        <w:rPr>
          <w:rFonts w:ascii="Times New Roman" w:cs="Times New Roman" w:eastAsia="Times New Roman" w:hAnsi="Times New Roman"/>
          <w:b/>
          <w:bCs/>
          <w:sz w:val="22"/>
          <w:szCs w:val="22"/>
        </w:rPr>
        <w:t xml:space="preserve">Business need. </w:t>
      </w:r>
      <w:r>
        <w:rPr>
          <w:rFonts w:ascii="Times New Roman" w:cs="Times New Roman" w:eastAsia="Times New Roman" w:hAnsi="Times New Roman"/>
          <w:sz w:val="22"/>
          <w:szCs w:val="22"/>
        </w:rPr>
        <w:t xml:space="preserve">Several evaluations were done as testing trials. These must be fully removable, as whole evaluations (not only individual parameters inside them), so they do not affect dashboard results, rankings, AI summaries or exports.</w:t>
      </w:r>
    </w:p>
    <w:p>
      <w:pPr>
        <w:pStyle w:val="Heading2"/>
        <w:spacing w:after="100" w:before="220"/>
      </w:pPr>
      <w:r>
        <w:rPr>
          <w:rFonts w:ascii="Times New Roman" w:cs="Times New Roman" w:eastAsia="Times New Roman" w:hAnsi="Times New Roman"/>
          <w:b/>
          <w:bCs/>
          <w:color w:val="333333"/>
          <w:sz w:val="25"/>
          <w:szCs w:val="25"/>
        </w:rPr>
        <w:t xml:space="preserve">6.1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Provide an admin screen "Evaluation Records" listing all evaluation records with: date, category, SKU, evaluation / session ID, panelist ID, status. Include search and filters (date range, category, SKU, session).</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4.2</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delete whole evaluations, including older completed ones, at these levels: (a) a single complete evaluation record (one panelist, one SKU) with all of its parent and sub parameter scores and all remarks; (b) multiple selected evaluations (checkboxes, select-all on filtered results); (c) an entire evaluation session, or all evaluations of a selected SKU. Deleting a whole evaluation must not require removing its parameters one by 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4.2a</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Deletion applies to evaluations of any status: completed (submitted) evaluations of any age, and in-process / draft evaluations. The records list must show status and allow filtering by it.</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4.2b</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In addition, Admin can remove the scores and remarks of a specific parent parameter (or sub parameter) from within a selected evaluation, leaving the rest of that evaluation intact. This is a separate, optional action from deleting the whole evaluation.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Deletion is permanent: the record, all its scores and all its remarks are removed from the database / storage. No hidden "soft delete" copy should remain visible anywhere in the app.</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4.4</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Deletion must be Admin-only. Panelists must not see this screen.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Before deleting, show a confirmation listing exactly what will be removed (count of records, SKU names, date range) and require explicit confirmation (e.g. typing DELETE). The warning must state that the action cannot be undone.</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4.6</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Offer an optional "Download backup of selected records (spreadsheet) before deleting" button on the confirmation screen.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After deletion, the dashboard, rankings, averages, AI summaries (Change 5) and spreadsheet export must be recalculated and no longer include the deleted data. Any cached AI summary based on deleted records must be invalidated.</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4.8</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If deletion removes all evaluations of a SKU, the SKU itself stays in master data (it is not deleted).</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4.9</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Optional (nice to have): a "Mark as Test" flag on a session at start-up, so trial evaluations can be excluded from dashboard / export without deleting and can later be bulk-deleted in one click.</w:t>
            </w:r>
          </w:p>
        </w:tc>
      </w:tr>
    </w:tbl>
    <w:p>
      <w:pPr>
        <w:pStyle w:val="Heading2"/>
        <w:spacing w:after="100" w:before="220"/>
      </w:pPr>
      <w:r>
        <w:rPr>
          <w:rFonts w:ascii="Times New Roman" w:cs="Times New Roman" w:eastAsia="Times New Roman" w:hAnsi="Times New Roman"/>
          <w:b/>
          <w:bCs/>
          <w:color w:val="333333"/>
          <w:sz w:val="25"/>
          <w:szCs w:val="25"/>
        </w:rPr>
        <w:t xml:space="preserve">6.2 Acceptance criteria</w:t>
      </w:r>
    </w:p>
    <w:p>
      <w:pPr>
        <w:pStyle w:val="ListParagraph"/>
        <w:numPr>
          <w:ilvl w:val="0"/>
          <w:numId w:val="2"/>
        </w:numPr>
        <w:spacing w:after="70" w:line="270"/>
      </w:pPr>
      <w:r>
        <w:rPr>
          <w:rFonts w:ascii="Times New Roman" w:cs="Times New Roman" w:eastAsia="Times New Roman" w:hAnsi="Times New Roman"/>
          <w:sz w:val="22"/>
          <w:szCs w:val="22"/>
        </w:rPr>
        <w:t xml:space="preserve">Admin selects a completed evaluation from an earlier date and deletes it as a whole: all of its parameter scores and remarks disappear in one action.</w:t>
      </w:r>
    </w:p>
    <w:p>
      <w:pPr>
        <w:pStyle w:val="ListParagraph"/>
        <w:numPr>
          <w:ilvl w:val="0"/>
          <w:numId w:val="2"/>
        </w:numPr>
        <w:spacing w:after="70" w:line="270"/>
      </w:pPr>
      <w:r>
        <w:rPr>
          <w:rFonts w:ascii="Times New Roman" w:cs="Times New Roman" w:eastAsia="Times New Roman" w:hAnsi="Times New Roman"/>
          <w:sz w:val="22"/>
          <w:szCs w:val="22"/>
        </w:rPr>
        <w:t xml:space="preserve">After deleting all trial records for a SKU, the dashboard shows no data for that SKU, and the exported spreadsheet contains none of those rows.</w:t>
      </w:r>
    </w:p>
    <w:p>
      <w:pPr>
        <w:pStyle w:val="ListParagraph"/>
        <w:numPr>
          <w:ilvl w:val="0"/>
          <w:numId w:val="2"/>
        </w:numPr>
        <w:spacing w:after="70" w:line="270"/>
      </w:pPr>
      <w:r>
        <w:rPr>
          <w:rFonts w:ascii="Times New Roman" w:cs="Times New Roman" w:eastAsia="Times New Roman" w:hAnsi="Times New Roman"/>
          <w:sz w:val="22"/>
          <w:szCs w:val="22"/>
        </w:rPr>
        <w:t xml:space="preserve">Cancelling the confirmation deletes nothing.</w:t>
      </w:r>
    </w:p>
    <w:p>
      <w:pPr>
        <w:pStyle w:val="ListParagraph"/>
        <w:numPr>
          <w:ilvl w:val="0"/>
          <w:numId w:val="2"/>
        </w:numPr>
        <w:spacing w:after="70" w:line="270"/>
      </w:pPr>
      <w:r>
        <w:rPr>
          <w:rFonts w:ascii="Times New Roman" w:cs="Times New Roman" w:eastAsia="Times New Roman" w:hAnsi="Times New Roman"/>
          <w:sz w:val="22"/>
          <w:szCs w:val="22"/>
        </w:rPr>
        <w:t xml:space="preserve">Refreshing or restarting the app does not bring deleted records back.</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7. Change 5 – Panelist Remarks and AI Summary</w:t>
      </w:r>
    </w:p>
    <w:p>
      <w:pPr>
        <w:spacing w:after="120" w:before="0" w:line="276"/>
      </w:pPr>
      <w:r>
        <w:rPr>
          <w:rFonts w:ascii="Times New Roman" w:cs="Times New Roman" w:eastAsia="Times New Roman" w:hAnsi="Times New Roman"/>
          <w:b/>
          <w:bCs/>
          <w:sz w:val="22"/>
          <w:szCs w:val="22"/>
        </w:rPr>
        <w:t xml:space="preserve">Business need. </w:t>
      </w:r>
      <w:r>
        <w:rPr>
          <w:rFonts w:ascii="Times New Roman" w:cs="Times New Roman" w:eastAsia="Times New Roman" w:hAnsi="Times New Roman"/>
          <w:sz w:val="22"/>
          <w:szCs w:val="22"/>
        </w:rPr>
        <w:t xml:space="preserve">Numerical scores do not explain why a sample scored the way it did. Panelists need to leave written remarks for each parent parameter, and CQA needs those remarks summarised automatically and included in the verdict / conclusion in the dashboard and the spreadsheet.</w:t>
      </w:r>
    </w:p>
    <w:p>
      <w:pPr>
        <w:pStyle w:val="Heading2"/>
        <w:spacing w:after="100" w:before="220"/>
      </w:pPr>
      <w:r>
        <w:rPr>
          <w:rFonts w:ascii="Times New Roman" w:cs="Times New Roman" w:eastAsia="Times New Roman" w:hAnsi="Times New Roman"/>
          <w:b/>
          <w:bCs/>
          <w:color w:val="333333"/>
          <w:sz w:val="25"/>
          <w:szCs w:val="25"/>
        </w:rPr>
        <w:t xml:space="preserve">7.1 Remarks input on the panelist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After each parent parameter block (i.e. after its sub parameters are scored), show an optional text box labelled "Remarks (optional)" for that parent parameter. One remarks box per parent parameter, per SKU, per panelist.</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are optional and must never block submission. A panelist can leave it blank.</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Multi-line text box, suggested limit of 500 characters with a visible character counter. Must support both Urdu and English, typed in either language or mixed within one remark. Use Unicode / UTF-8 end to end (form, storage, dashboard, export) and automatic right-to-left display for Urdu text, with a suitable Urdu font (e.g. Noto Nastaliq Urdu or Jameel Noori style) and a working Urdu keyboard on mobile.</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5.4</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are stored with the evaluation record, linked to: evaluation record ID, category, SKU, parent parameter, panelist ID.</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must be saved with the rest of the evaluation (including any draft / auto-save behaviour the app already has) and shown back to the panelist if they navigate back before final submission.</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5.6</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are removed together with their evaluation record when Change 4 deletion is used.</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belong to the parent parameter of the evaluation's locked parameter structure (see 3.8), so later renames, removals or reordering in Change 3 do not move or lose existing remarks.</w:t>
            </w:r>
          </w:p>
        </w:tc>
      </w:tr>
    </w:tbl>
    <w:p>
      <w:pPr>
        <w:pStyle w:val="Heading2"/>
        <w:spacing w:after="100" w:before="220"/>
      </w:pPr>
      <w:r>
        <w:rPr>
          <w:rFonts w:ascii="Times New Roman" w:cs="Times New Roman" w:eastAsia="Times New Roman" w:hAnsi="Times New Roman"/>
          <w:b/>
          <w:bCs/>
          <w:color w:val="333333"/>
          <w:sz w:val="25"/>
          <w:szCs w:val="25"/>
        </w:rPr>
        <w:t xml:space="preserve">7.2 AI interpretation (summarisation) in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5.8</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For each SKU, the dashboard must show an "AI Summary of Panelist Remarks" for each parent parameter that has remarks, plus one overall summary for the SKU.</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5.9</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Each parent parameter summary should: group remarks into common themes, state what was liked and what was disliked, and indicate the overall tone (positive / mixed / negative). Where useful it should connect the remarks to the scoring pattern for that parameter (e.g. "scores clustered at target; remarks mention slight dryness").</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5.10</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The overall SKU summary must be integrated into the existing verdict / conclusion section of the dashboard (e.g. a "Panelist Remarks" paragraph within the verdict), not shown as a disconnected block.</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5.11</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Competitive comparisons: when several SKUs are compared (e.g. DFCL product vs competitor samples), generate a comparative remarks insight in addition to per-SKU summaries.</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5.12</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Privacy rules for the AI output: the summary must not name panelists and must not state the number of panelists (e.g. use "panelists noted…" or "several panelists…", not "3 of 8 panelists…"). Panelist identity must not be sent to the AI service; send only remark text, parameter name, SKU name and aggregated scores.</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5.13</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Handle remarks written in Urdu, English or a mix of both. The summary is generated in English by default; if feasible, offer a language toggle to also generate the summary in Urdu.</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5.14</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If a parameter has no remarks, show "No remarks recorded" and do not call the AI for that parameter.</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5.15</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The AI summary is generated by calling a large language model API (for example Anthropic's Claude API). The API key must be stored on the server side / environment configuration and never exposed in the browser or in the HTML source. If the app is a pure single-file HTML app with no server, the developer should advise on the safest alternative (e.g. a small backend / serverless function) before building.</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5.16</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Summaries are generated on demand with a "Generate / Refresh summary" button and then cached (stored) so they are not regenerated on every dashboard load. The cache is invalidated when new evaluations or remarks are added or when records are deleted.</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5.17</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Admin can edit the generated summary text before it is finalised for reports / export (edited text is kept and marked as "Edited"). A "Regenerate" action restores a fresh AI version.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5.18</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Graceful failure: if the AI service is unavailable or times out, show a clear message, keep the raw remarks accessible and allow retry. The rest of the dashboard must continue to work.</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5.19</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Raw remarks must always be viewable in the dashboard (expandable list per parent parameter) so users can verify the AI summary against the original wording.</w:t>
            </w:r>
          </w:p>
        </w:tc>
      </w:tr>
    </w:tbl>
    <w:p>
      <w:pPr>
        <w:pStyle w:val="Heading2"/>
        <w:spacing w:after="100" w:before="220"/>
      </w:pPr>
      <w:r>
        <w:rPr>
          <w:rFonts w:ascii="Times New Roman" w:cs="Times New Roman" w:eastAsia="Times New Roman" w:hAnsi="Times New Roman"/>
          <w:b/>
          <w:bCs/>
          <w:color w:val="333333"/>
          <w:sz w:val="25"/>
          <w:szCs w:val="25"/>
        </w:rPr>
        <w:t xml:space="preserve">7.3 Spreadsheet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ID</w:t>
            </w:r>
          </w:p>
        </w:tc>
        <w:tc>
          <w:tcPr>
            <w:tcW w:type="dxa" w:w="80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Requirement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5.20</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a "Remarks" sheet (raw data) with one row per remark. Suggested columns: Evaluation Date, Category, SKU, Session / Evaluation ID, Parent Parameter, Panelist ID or code (see note), Parent Parameter score (average of its sub parameters, if applicable), Remark text.</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5.21</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a "Remarks Summary" sheet with one row per SKU and parent parameter: Category, SKU, Parent Parameter, AI summary (or edited summary), Tone (Positive / Mixed / Negative). Include one row per SKU for the overall remarks conclusion.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5.22</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the overall remarks-based verdict / conclusion to the existing verdict or summary sheet, where the export already has one.</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5.23</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Urdu and English remarks must both appear correctly in the export (UTF-8, Urdu-capable font, right-to-left alignment for Urdu cells, wrap text enabled, adequate column width).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5.24</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Panelist ID in the raw Remarks sheet: use the anonymous panelist code already used by the app, not names. Do not add a panelist count column.</w:t>
            </w:r>
          </w:p>
        </w:tc>
      </w:tr>
      <w:t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5.25</w:t>
            </w:r>
          </w:p>
        </w:tc>
        <w:tc>
          <w:tcPr>
            <w:tcW w:type="dxa" w:w="80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Existing sheets and columns must remain unchanged so current reports and any Power BI / Excel dependencies do not break.</w:t>
            </w:r>
          </w:p>
        </w:tc>
      </w:tr>
    </w:tbl>
    <w:p>
      <w:pPr>
        <w:pStyle w:val="Heading2"/>
        <w:spacing w:after="100" w:before="220"/>
      </w:pPr>
      <w:r>
        <w:rPr>
          <w:rFonts w:ascii="Times New Roman" w:cs="Times New Roman" w:eastAsia="Times New Roman" w:hAnsi="Times New Roman"/>
          <w:b/>
          <w:bCs/>
          <w:color w:val="333333"/>
          <w:sz w:val="25"/>
          <w:szCs w:val="25"/>
        </w:rPr>
        <w:t xml:space="preserve">7.4 Acceptance criteria</w:t>
      </w:r>
    </w:p>
    <w:p>
      <w:pPr>
        <w:pStyle w:val="ListParagraph"/>
        <w:numPr>
          <w:ilvl w:val="0"/>
          <w:numId w:val="2"/>
        </w:numPr>
        <w:spacing w:after="70" w:line="270"/>
      </w:pPr>
      <w:r>
        <w:rPr>
          <w:rFonts w:ascii="Times New Roman" w:cs="Times New Roman" w:eastAsia="Times New Roman" w:hAnsi="Times New Roman"/>
          <w:sz w:val="22"/>
          <w:szCs w:val="22"/>
        </w:rPr>
        <w:t xml:space="preserve">A panelist can complete an entire evaluation with every remarks box left blank.</w:t>
      </w:r>
    </w:p>
    <w:p>
      <w:pPr>
        <w:pStyle w:val="ListParagraph"/>
        <w:numPr>
          <w:ilvl w:val="0"/>
          <w:numId w:val="2"/>
        </w:numPr>
        <w:spacing w:after="70" w:line="270"/>
      </w:pPr>
      <w:r>
        <w:rPr>
          <w:rFonts w:ascii="Times New Roman" w:cs="Times New Roman" w:eastAsia="Times New Roman" w:hAnsi="Times New Roman"/>
          <w:sz w:val="22"/>
          <w:szCs w:val="22"/>
        </w:rPr>
        <w:t xml:space="preserve">A panelist types a remark under "Taste"; after submission it appears in the dashboard raw remarks list for that SKU / parameter and in the "Remarks" sheet of the export.</w:t>
      </w:r>
    </w:p>
    <w:p>
      <w:pPr>
        <w:pStyle w:val="ListParagraph"/>
        <w:numPr>
          <w:ilvl w:val="0"/>
          <w:numId w:val="2"/>
        </w:numPr>
        <w:spacing w:after="70" w:line="270"/>
      </w:pPr>
      <w:r>
        <w:rPr>
          <w:rFonts w:ascii="Times New Roman" w:cs="Times New Roman" w:eastAsia="Times New Roman" w:hAnsi="Times New Roman"/>
          <w:sz w:val="22"/>
          <w:szCs w:val="22"/>
        </w:rPr>
        <w:t xml:space="preserve">Remarks typed in Urdu, in English, and mixed in one remark all save, display (Urdu right-to-left) and export correctly, and are all reflected in the AI summary.</w:t>
      </w:r>
    </w:p>
    <w:p>
      <w:pPr>
        <w:pStyle w:val="ListParagraph"/>
        <w:numPr>
          <w:ilvl w:val="0"/>
          <w:numId w:val="2"/>
        </w:numPr>
        <w:spacing w:after="70" w:line="270"/>
      </w:pPr>
      <w:r>
        <w:rPr>
          <w:rFonts w:ascii="Times New Roman" w:cs="Times New Roman" w:eastAsia="Times New Roman" w:hAnsi="Times New Roman"/>
          <w:sz w:val="22"/>
          <w:szCs w:val="22"/>
        </w:rPr>
        <w:t xml:space="preserve">Clicking Generate Summary produces a theme-based summary per parent parameter and an overall SKU conclusion that is shown in the verdict section and included in the "Remarks Summary" sheet.</w:t>
      </w:r>
    </w:p>
    <w:p>
      <w:pPr>
        <w:pStyle w:val="ListParagraph"/>
        <w:numPr>
          <w:ilvl w:val="0"/>
          <w:numId w:val="2"/>
        </w:numPr>
        <w:spacing w:after="70" w:line="270"/>
      </w:pPr>
      <w:r>
        <w:rPr>
          <w:rFonts w:ascii="Times New Roman" w:cs="Times New Roman" w:eastAsia="Times New Roman" w:hAnsi="Times New Roman"/>
          <w:sz w:val="22"/>
          <w:szCs w:val="22"/>
        </w:rPr>
        <w:t xml:space="preserve">The summary contains no panelist names and no panelist counts.</w:t>
      </w:r>
    </w:p>
    <w:p>
      <w:pPr>
        <w:pStyle w:val="ListParagraph"/>
        <w:numPr>
          <w:ilvl w:val="0"/>
          <w:numId w:val="2"/>
        </w:numPr>
        <w:spacing w:after="70" w:line="270"/>
      </w:pPr>
      <w:r>
        <w:rPr>
          <w:rFonts w:ascii="Times New Roman" w:cs="Times New Roman" w:eastAsia="Times New Roman" w:hAnsi="Times New Roman"/>
          <w:sz w:val="22"/>
          <w:szCs w:val="22"/>
        </w:rPr>
        <w:t xml:space="preserve">Deleting the evaluation that held a remark removes the remark from raw data, the cached summary and the export.</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8. Suggested Data Structure (guidance only)</w:t>
      </w:r>
    </w:p>
    <w:p>
      <w:pPr>
        <w:spacing w:after="120" w:before="0" w:line="276"/>
      </w:pPr>
      <w:r>
        <w:rPr>
          <w:rFonts w:ascii="Times New Roman" w:cs="Times New Roman" w:eastAsia="Times New Roman" w:hAnsi="Times New Roman"/>
          <w:sz w:val="22"/>
          <w:szCs w:val="22"/>
        </w:rPr>
        <w:t xml:space="preserve">The developer may adapt this to the existing app architecture. The key point is that parameters belong to categories, scores belong to evaluations, and remarks belong to an evaluation plus a parent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Entity</w:t>
            </w:r>
          </w:p>
        </w:tc>
        <w:tc>
          <w:tcPr>
            <w:tcW w:type="dxa" w:w="67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Key fields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ProductCategory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name, description, status (active / archived)</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SKU</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category_id, name, code, brand, notes, status (active / archived)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ParentParameter</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category_id, name, description, order, status, scale settings</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SubParameter</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parent_parameter_id, name, description, order, status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Evaluation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session_id, sku_id, panelist_code, date, status (in process / completed), locked parameter structure (snapshot or version id), is_test (optional)</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Score</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evaluation_id, sub_parameter_id (or parent_parameter_id), value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evaluation_id, parent_parameter_id, text (UTF-8), created_at</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RemarkSummary</w:t>
            </w:r>
          </w:p>
        </w:tc>
        <w:tc>
          <w:tcPr>
            <w:tcW w:type="dxa" w:w="67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id, sku_id, parent_parameter_id (null = overall), summary_text, edited_flag, tone, generated_at, source_data_hash</w:t>
            </w:r>
          </w:p>
        </w:tc>
      </w:tr>
    </w:tbl>
    <w:p>
      <w:pPr>
        <w:spacing w:after="100"/>
      </w:pP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9. General and Non-Functional Requirements</w:t>
      </w:r>
    </w:p>
    <w:p>
      <w:pPr>
        <w:pStyle w:val="ListParagraph"/>
        <w:numPr>
          <w:ilvl w:val="0"/>
          <w:numId w:val="2"/>
        </w:numPr>
        <w:spacing w:after="70" w:line="270"/>
      </w:pPr>
      <w:r>
        <w:rPr>
          <w:rFonts w:ascii="Times New Roman" w:cs="Times New Roman" w:eastAsia="Times New Roman" w:hAnsi="Times New Roman"/>
          <w:b/>
          <w:bCs/>
          <w:sz w:val="22"/>
          <w:szCs w:val="22"/>
        </w:rPr>
        <w:t xml:space="preserve">Access control: </w:t>
      </w:r>
      <w:r>
        <w:rPr>
          <w:rFonts w:ascii="Times New Roman" w:cs="Times New Roman" w:eastAsia="Times New Roman" w:hAnsi="Times New Roman"/>
          <w:sz w:val="22"/>
          <w:szCs w:val="22"/>
        </w:rPr>
        <w:t xml:space="preserve">Master data management (Changes 1–3), deletion (Change 4) and summary editing (Change 5) are Admin-only. Panelists only see the evaluation form.</w:t>
      </w:r>
    </w:p>
    <w:p>
      <w:pPr>
        <w:pStyle w:val="ListParagraph"/>
        <w:numPr>
          <w:ilvl w:val="0"/>
          <w:numId w:val="2"/>
        </w:numPr>
        <w:spacing w:after="70" w:line="270"/>
      </w:pPr>
      <w:r>
        <w:rPr>
          <w:rFonts w:ascii="Times New Roman" w:cs="Times New Roman" w:eastAsia="Times New Roman" w:hAnsi="Times New Roman"/>
          <w:b/>
          <w:bCs/>
          <w:sz w:val="22"/>
          <w:szCs w:val="22"/>
        </w:rPr>
        <w:t xml:space="preserve">Data safety: </w:t>
      </w:r>
      <w:r>
        <w:rPr>
          <w:rFonts w:ascii="Times New Roman" w:cs="Times New Roman" w:eastAsia="Times New Roman" w:hAnsi="Times New Roman"/>
          <w:sz w:val="22"/>
          <w:szCs w:val="22"/>
        </w:rPr>
        <w:t xml:space="preserve">No existing evaluation data (completed or in process) may be lost or altered by these changes. Existing records must be migrated and display exactly as before. Take a backup of current data before deployment.</w:t>
      </w:r>
    </w:p>
    <w:p>
      <w:pPr>
        <w:pStyle w:val="ListParagraph"/>
        <w:numPr>
          <w:ilvl w:val="0"/>
          <w:numId w:val="2"/>
        </w:numPr>
        <w:spacing w:after="70" w:line="270"/>
      </w:pPr>
      <w:r>
        <w:rPr>
          <w:rFonts w:ascii="Times New Roman" w:cs="Times New Roman" w:eastAsia="Times New Roman" w:hAnsi="Times New Roman"/>
          <w:b/>
          <w:bCs/>
          <w:sz w:val="22"/>
          <w:szCs w:val="22"/>
        </w:rPr>
        <w:t xml:space="preserve">Language: </w:t>
      </w:r>
      <w:r>
        <w:rPr>
          <w:rFonts w:ascii="Times New Roman" w:cs="Times New Roman" w:eastAsia="Times New Roman" w:hAnsi="Times New Roman"/>
          <w:sz w:val="22"/>
          <w:szCs w:val="22"/>
        </w:rPr>
        <w:t xml:space="preserve">The remarks field and all remark outputs (dashboard and spreadsheet) must support Urdu and English.</w:t>
      </w:r>
    </w:p>
    <w:p>
      <w:pPr>
        <w:pStyle w:val="ListParagraph"/>
        <w:numPr>
          <w:ilvl w:val="0"/>
          <w:numId w:val="2"/>
        </w:numPr>
        <w:spacing w:after="70" w:line="270"/>
      </w:pPr>
      <w:r>
        <w:rPr>
          <w:rFonts w:ascii="Times New Roman" w:cs="Times New Roman" w:eastAsia="Times New Roman" w:hAnsi="Times New Roman"/>
          <w:b/>
          <w:bCs/>
          <w:sz w:val="22"/>
          <w:szCs w:val="22"/>
        </w:rPr>
        <w:t xml:space="preserve">Confirmations: </w:t>
      </w:r>
      <w:r>
        <w:rPr>
          <w:rFonts w:ascii="Times New Roman" w:cs="Times New Roman" w:eastAsia="Times New Roman" w:hAnsi="Times New Roman"/>
          <w:sz w:val="22"/>
          <w:szCs w:val="22"/>
        </w:rPr>
        <w:t xml:space="preserve">Every destructive action (delete, replace-all copy, hard delete of parameter) needs a clear confirmation step.</w:t>
      </w:r>
    </w:p>
    <w:p>
      <w:pPr>
        <w:pStyle w:val="ListParagraph"/>
        <w:numPr>
          <w:ilvl w:val="0"/>
          <w:numId w:val="2"/>
        </w:numPr>
        <w:spacing w:after="70" w:line="270"/>
      </w:pPr>
      <w:r>
        <w:rPr>
          <w:rFonts w:ascii="Times New Roman" w:cs="Times New Roman" w:eastAsia="Times New Roman" w:hAnsi="Times New Roman"/>
          <w:b/>
          <w:bCs/>
          <w:sz w:val="22"/>
          <w:szCs w:val="22"/>
        </w:rPr>
        <w:t xml:space="preserve">Validation: </w:t>
      </w:r>
      <w:r>
        <w:rPr>
          <w:rFonts w:ascii="Times New Roman" w:cs="Times New Roman" w:eastAsia="Times New Roman" w:hAnsi="Times New Roman"/>
          <w:sz w:val="22"/>
          <w:szCs w:val="22"/>
        </w:rPr>
        <w:t xml:space="preserve">Block empty names and duplicates; trim spaces; show inline error messages.</w:t>
      </w:r>
    </w:p>
    <w:p>
      <w:pPr>
        <w:pStyle w:val="ListParagraph"/>
        <w:numPr>
          <w:ilvl w:val="0"/>
          <w:numId w:val="2"/>
        </w:numPr>
        <w:spacing w:after="70" w:line="270"/>
      </w:pPr>
      <w:r>
        <w:rPr>
          <w:rFonts w:ascii="Times New Roman" w:cs="Times New Roman" w:eastAsia="Times New Roman" w:hAnsi="Times New Roman"/>
          <w:b/>
          <w:bCs/>
          <w:sz w:val="22"/>
          <w:szCs w:val="22"/>
        </w:rPr>
        <w:t xml:space="preserve">Mobile friendliness: </w:t>
      </w:r>
      <w:r>
        <w:rPr>
          <w:rFonts w:ascii="Times New Roman" w:cs="Times New Roman" w:eastAsia="Times New Roman" w:hAnsi="Times New Roman"/>
          <w:sz w:val="22"/>
          <w:szCs w:val="22"/>
        </w:rPr>
        <w:t xml:space="preserve">The panelist form (including the new remarks box) must work well on phones and tablets, since evaluations are done on handheld devices.</w:t>
      </w:r>
    </w:p>
    <w:p>
      <w:pPr>
        <w:pStyle w:val="ListParagraph"/>
        <w:numPr>
          <w:ilvl w:val="0"/>
          <w:numId w:val="2"/>
        </w:numPr>
        <w:spacing w:after="70" w:line="270"/>
      </w:pPr>
      <w:r>
        <w:rPr>
          <w:rFonts w:ascii="Times New Roman" w:cs="Times New Roman" w:eastAsia="Times New Roman" w:hAnsi="Times New Roman"/>
          <w:b/>
          <w:bCs/>
          <w:sz w:val="22"/>
          <w:szCs w:val="22"/>
        </w:rPr>
        <w:t xml:space="preserve">Performance: </w:t>
      </w:r>
      <w:r>
        <w:rPr>
          <w:rFonts w:ascii="Times New Roman" w:cs="Times New Roman" w:eastAsia="Times New Roman" w:hAnsi="Times New Roman"/>
          <w:sz w:val="22"/>
          <w:szCs w:val="22"/>
        </w:rPr>
        <w:t xml:space="preserve">Dashboard must load without waiting for AI; summaries load from cache and generate only on request.</w:t>
      </w:r>
    </w:p>
    <w:p>
      <w:pPr>
        <w:pStyle w:val="ListParagraph"/>
        <w:numPr>
          <w:ilvl w:val="0"/>
          <w:numId w:val="2"/>
        </w:numPr>
        <w:spacing w:after="70" w:line="270"/>
      </w:pPr>
      <w:r>
        <w:rPr>
          <w:rFonts w:ascii="Times New Roman" w:cs="Times New Roman" w:eastAsia="Times New Roman" w:hAnsi="Times New Roman"/>
          <w:b/>
          <w:bCs/>
          <w:sz w:val="22"/>
          <w:szCs w:val="22"/>
        </w:rPr>
        <w:t xml:space="preserve">Branding: </w:t>
      </w:r>
      <w:r>
        <w:rPr>
          <w:rFonts w:ascii="Times New Roman" w:cs="Times New Roman" w:eastAsia="Times New Roman" w:hAnsi="Times New Roman"/>
          <w:sz w:val="22"/>
          <w:szCs w:val="22"/>
        </w:rPr>
        <w:t xml:space="preserve">Keep the existing DFCL look and feel (maroon palette, Times New Roman typography) on all new screens and export sheets.</w:t>
      </w:r>
    </w:p>
    <w:p>
      <w:pPr>
        <w:pStyle w:val="ListParagraph"/>
        <w:numPr>
          <w:ilvl w:val="0"/>
          <w:numId w:val="2"/>
        </w:numPr>
        <w:spacing w:after="70" w:line="270"/>
      </w:pPr>
      <w:r>
        <w:rPr>
          <w:rFonts w:ascii="Times New Roman" w:cs="Times New Roman" w:eastAsia="Times New Roman" w:hAnsi="Times New Roman"/>
          <w:b/>
          <w:bCs/>
          <w:sz w:val="22"/>
          <w:szCs w:val="22"/>
        </w:rPr>
        <w:t xml:space="preserve">Audit log (nice to have): </w:t>
      </w:r>
      <w:r>
        <w:rPr>
          <w:rFonts w:ascii="Times New Roman" w:cs="Times New Roman" w:eastAsia="Times New Roman" w:hAnsi="Times New Roman"/>
          <w:sz w:val="22"/>
          <w:szCs w:val="22"/>
        </w:rPr>
        <w:t xml:space="preserve">Record who created, edited or deleted categories, SKUs, parameters and evaluations, with date and time.</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10. Questions for the Developer</w:t>
      </w:r>
    </w:p>
    <w:p>
      <w:pPr>
        <w:spacing w:after="120" w:before="0" w:line="276"/>
      </w:pPr>
      <w:r>
        <w:rPr>
          <w:rFonts w:ascii="Times New Roman" w:cs="Times New Roman" w:eastAsia="Times New Roman" w:hAnsi="Times New Roman"/>
          <w:sz w:val="22"/>
          <w:szCs w:val="22"/>
        </w:rPr>
        <w:t xml:space="preserve">Please confirm or advise on the following before starting development:</w:t>
      </w:r>
    </w:p>
    <w:p>
      <w:pPr>
        <w:pStyle w:val="ListParagraph"/>
        <w:numPr>
          <w:ilvl w:val="0"/>
          <w:numId w:val="2"/>
        </w:numPr>
        <w:spacing w:after="70" w:line="270"/>
      </w:pPr>
      <w:r>
        <w:rPr>
          <w:rFonts w:ascii="Times New Roman" w:cs="Times New Roman" w:eastAsia="Times New Roman" w:hAnsi="Times New Roman"/>
          <w:sz w:val="22"/>
          <w:szCs w:val="22"/>
        </w:rPr>
        <w:t xml:space="preserve">Where is data currently stored (browser local storage, file, database, cloud)? Deletion, backup and cross-device sharing depend on this.</w:t>
      </w:r>
    </w:p>
    <w:p>
      <w:pPr>
        <w:pStyle w:val="ListParagraph"/>
        <w:numPr>
          <w:ilvl w:val="0"/>
          <w:numId w:val="2"/>
        </w:numPr>
        <w:spacing w:after="70" w:line="270"/>
      </w:pPr>
      <w:r>
        <w:rPr>
          <w:rFonts w:ascii="Times New Roman" w:cs="Times New Roman" w:eastAsia="Times New Roman" w:hAnsi="Times New Roman"/>
          <w:sz w:val="22"/>
          <w:szCs w:val="22"/>
        </w:rPr>
        <w:t xml:space="preserve">Is the app a single HTML file or does it have a server component? The AI summary needs a secure place to hold the API key (see 5.15).</w:t>
      </w:r>
    </w:p>
    <w:p>
      <w:pPr>
        <w:pStyle w:val="ListParagraph"/>
        <w:numPr>
          <w:ilvl w:val="0"/>
          <w:numId w:val="2"/>
        </w:numPr>
        <w:spacing w:after="70" w:line="270"/>
      </w:pPr>
      <w:r>
        <w:rPr>
          <w:rFonts w:ascii="Times New Roman" w:cs="Times New Roman" w:eastAsia="Times New Roman" w:hAnsi="Times New Roman"/>
          <w:sz w:val="22"/>
          <w:szCs w:val="22"/>
        </w:rPr>
        <w:t xml:space="preserve">Can the parameter structure be locked per evaluation when it is started (3.8), including for evaluations already in process today, or does the data model need to be restructured first?</w:t>
      </w:r>
    </w:p>
    <w:p>
      <w:pPr>
        <w:pStyle w:val="ListParagraph"/>
        <w:numPr>
          <w:ilvl w:val="0"/>
          <w:numId w:val="2"/>
        </w:numPr>
        <w:spacing w:after="70" w:line="270"/>
      </w:pPr>
      <w:r>
        <w:rPr>
          <w:rFonts w:ascii="Times New Roman" w:cs="Times New Roman" w:eastAsia="Times New Roman" w:hAnsi="Times New Roman"/>
          <w:sz w:val="22"/>
          <w:szCs w:val="22"/>
        </w:rPr>
        <w:t xml:space="preserve">Effort and timeline estimate per change (1–5), and whether Changes 1–3 can be released first.</w:t>
      </w:r>
    </w:p>
    <w:p>
      <w:pPr>
        <w:pStyle w:val="Heading1"/>
        <w:pBdr>
          <w:bottom w:val="single" w:color="7B1C2E" w:sz="8" w:space="2"/>
        </w:pBdr>
        <w:spacing w:after="140" w:before="320"/>
      </w:pPr>
      <w:r>
        <w:rPr>
          <w:rFonts w:ascii="Times New Roman" w:cs="Times New Roman" w:eastAsia="Times New Roman" w:hAnsi="Times New Roman"/>
          <w:b/>
          <w:bCs/>
          <w:color w:val="7B1C2E"/>
          <w:sz w:val="30"/>
          <w:szCs w:val="30"/>
        </w:rPr>
        <w:t xml:space="preserve">11. Final Test Checklist (for CQA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26"/>
        <w:gridCol w:w="1500"/>
      </w:tblGrid>
      <w:tr>
        <w:trPr>
          <w:tblHeader/>
        </w:trPr>
        <w:tc>
          <w:tcPr>
            <w:tcW w:type="dxa" w:w="7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w:t>
            </w:r>
          </w:p>
        </w:tc>
        <w:tc>
          <w:tcPr>
            <w:tcW w:type="dxa" w:w="6826"/>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Test</w:t>
            </w:r>
          </w:p>
        </w:tc>
        <w:tc>
          <w:tcPr>
            <w:tcW w:type="dxa" w:w="1500"/>
            <w:tcBorders>
              <w:top w:val="single" w:color="BFBFBF" w:sz="4"/>
              <w:left w:val="single" w:color="BFBFBF" w:sz="4"/>
              <w:bottom w:val="single" w:color="BFBFBF" w:sz="4"/>
              <w:right w:val="single" w:color="BFBFBF" w:sz="4"/>
            </w:tcBorders>
            <w:shd w:fill="7B1C2E" w:color="auto" w:val="clear"/>
            <w:tcMar>
              <w:top w:type="dxa" w:w="70"/>
              <w:left w:type="dxa" w:w="110"/>
              <w:bottom w:type="dxa" w:w="70"/>
              <w:right w:type="dxa" w:w="110"/>
            </w:tcMar>
          </w:tcPr>
          <w:p>
            <w:pPr>
              <w:spacing w:after="40"/>
            </w:pPr>
            <w:r>
              <w:rPr>
                <w:rFonts w:ascii="Times New Roman" w:cs="Times New Roman" w:eastAsia="Times New Roman" w:hAnsi="Times New Roman"/>
                <w:b/>
                <w:bCs/>
                <w:color w:val="FFFFFF"/>
                <w:sz w:val="20"/>
                <w:szCs w:val="20"/>
              </w:rPr>
              <w:t xml:space="preserve">Pass / Fail</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Create new category and SKU; both appear for evaluation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2</w:t>
            </w:r>
          </w:p>
        </w:tc>
        <w:tc>
          <w:tcPr>
            <w:tcW w:type="dxa" w:w="6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New SKU in existing category inherits all parent and sub parameters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3</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New category created by copying parameters; source category unchanged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4</w:t>
            </w:r>
          </w:p>
        </w:tc>
        <w:tc>
          <w:tcPr>
            <w:tcW w:type="dxa" w:w="6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Add, rename, reorder parent and sub parameters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5</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Completed and in-process evaluations are unchanged after parameter changes; only new proformas show the changes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6</w:t>
            </w:r>
          </w:p>
        </w:tc>
        <w:tc>
          <w:tcPr>
            <w:tcW w:type="dxa" w:w="6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Delete whole completed evaluations (single, multiple, whole session); data gone from dashboard and export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7</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box appears after each parent parameter and is optional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8</w:t>
            </w:r>
          </w:p>
        </w:tc>
        <w:tc>
          <w:tcPr>
            <w:tcW w:type="dxa" w:w="6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visible in dashboard and in the Remarks sheet of the export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9</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AI summary appears per parameter and in the overall verdict; no names or panelist counts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10</w:t>
            </w:r>
          </w:p>
        </w:tc>
        <w:tc>
          <w:tcPr>
            <w:tcW w:type="dxa" w:w="68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Remarks Summary sheet present in export; existing sheets unchanged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11</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Urdu and English remarks (and mixed) save, display and export correctly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C2E" w:sz="6" w:space="3"/>
      </w:pBdr>
    </w:pPr>
    <w:r>
      <w:rPr>
        <w:rFonts w:ascii="Times New Roman" w:cs="Times New Roman" w:eastAsia="Times New Roman" w:hAnsi="Times New Roman"/>
        <w:color w:val="7B1C2E"/>
        <w:sz w:val="18"/>
        <w:szCs w:val="18"/>
      </w:rPr>
      <w:t xml:space="preserve">DFCL | Commercial Quality Assurance – Sensory Evaluation App Change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7B1C2E"/>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Evaluation App – Change Request</dc:title>
  <dc:creator>DFCL Commercial QA</dc:creator>
  <cp:lastModifiedBy>Un-named</cp:lastModifiedBy>
  <cp:revision>1</cp:revision>
  <dcterms:created xsi:type="dcterms:W3CDTF">2026-10-05T04:32:19.671Z</dcterms:created>
  <dcterms:modified xsi:type="dcterms:W3CDTF">2026-10-05T04:32:19.684Z</dcterms:modified>
</cp:coreProperties>
</file>

<file path=docProps/custom.xml><?xml version="1.0" encoding="utf-8"?>
<Properties xmlns="http://schemas.openxmlformats.org/officeDocument/2006/custom-properties" xmlns:vt="http://schemas.openxmlformats.org/officeDocument/2006/docPropsVTypes"/>
</file>