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8F43A" w14:textId="4DF79928" w:rsidR="00BF4D3A" w:rsidRPr="005A1E18" w:rsidRDefault="002A5ABB" w:rsidP="00277E47">
      <w:pPr>
        <w:jc w:val="both"/>
        <w:rPr>
          <w:rFonts w:ascii="Arial" w:hAnsi="Arial" w:cs="Arial"/>
          <w:b/>
          <w:bCs/>
          <w:lang w:val="en-US"/>
        </w:rPr>
      </w:pPr>
      <w:r w:rsidRPr="005A1E18">
        <w:rPr>
          <w:rFonts w:ascii="Arial" w:hAnsi="Arial" w:cs="Arial"/>
          <w:b/>
          <w:bCs/>
          <w:lang w:val="en-US"/>
        </w:rPr>
        <w:t xml:space="preserve">Porcine retinal explants as an ex vivo test system </w:t>
      </w:r>
      <w:r w:rsidR="00BF4D3A" w:rsidRPr="005A1E18">
        <w:rPr>
          <w:rFonts w:ascii="Arial" w:hAnsi="Arial" w:cs="Arial"/>
          <w:b/>
          <w:bCs/>
          <w:lang w:val="en-US"/>
        </w:rPr>
        <w:t xml:space="preserve">to assess the </w:t>
      </w:r>
      <w:r w:rsidR="00DD32FC" w:rsidRPr="005A1E18">
        <w:rPr>
          <w:rFonts w:ascii="Arial" w:hAnsi="Arial" w:cs="Arial"/>
          <w:b/>
          <w:bCs/>
          <w:lang w:val="en-US"/>
        </w:rPr>
        <w:t xml:space="preserve">translational </w:t>
      </w:r>
      <w:r w:rsidR="00BF4D3A" w:rsidRPr="005A1E18">
        <w:rPr>
          <w:rFonts w:ascii="Arial" w:hAnsi="Arial" w:cs="Arial"/>
          <w:b/>
          <w:bCs/>
          <w:lang w:val="en-US"/>
        </w:rPr>
        <w:t xml:space="preserve">potential of </w:t>
      </w:r>
      <w:r w:rsidR="00DD32FC" w:rsidRPr="005A1E18">
        <w:rPr>
          <w:rFonts w:ascii="Arial" w:hAnsi="Arial" w:cs="Arial"/>
          <w:b/>
          <w:bCs/>
          <w:lang w:val="en-US"/>
        </w:rPr>
        <w:t>vector-delivered gene therapy strategies</w:t>
      </w:r>
      <w:r w:rsidRPr="005A1E18">
        <w:rPr>
          <w:rFonts w:ascii="Arial" w:hAnsi="Arial" w:cs="Arial"/>
          <w:b/>
          <w:bCs/>
          <w:lang w:val="en-US"/>
        </w:rPr>
        <w:t xml:space="preserve"> in </w:t>
      </w:r>
      <w:r w:rsidR="00BF4D3A" w:rsidRPr="005A1E18">
        <w:rPr>
          <w:rFonts w:ascii="Arial" w:hAnsi="Arial" w:cs="Arial"/>
          <w:b/>
          <w:bCs/>
          <w:lang w:val="en-US"/>
        </w:rPr>
        <w:t>the neuro-retina</w:t>
      </w:r>
    </w:p>
    <w:p w14:paraId="2C3C5FE5" w14:textId="77777777" w:rsidR="005A1E18" w:rsidRPr="005A1E18" w:rsidRDefault="00A0430B" w:rsidP="005A1E18">
      <w:pPr>
        <w:rPr>
          <w:rFonts w:ascii="Arial" w:hAnsi="Arial" w:cs="Arial"/>
          <w:sz w:val="22"/>
          <w:szCs w:val="22"/>
          <w:lang w:val="en-US"/>
        </w:rPr>
      </w:pPr>
      <w:r w:rsidRPr="005A1E18">
        <w:rPr>
          <w:rFonts w:ascii="Arial" w:hAnsi="Arial" w:cs="Arial"/>
          <w:sz w:val="22"/>
          <w:szCs w:val="22"/>
          <w:lang w:val="en-US"/>
        </w:rPr>
        <w:t>Antonia Schuster</w:t>
      </w:r>
    </w:p>
    <w:p w14:paraId="3F9DB016" w14:textId="28A3AB86" w:rsidR="009F27D5" w:rsidRPr="005A1E18" w:rsidRDefault="003C1724" w:rsidP="005A1E18">
      <w:pPr>
        <w:rPr>
          <w:rFonts w:ascii="Arial" w:hAnsi="Arial" w:cs="Arial"/>
          <w:sz w:val="22"/>
          <w:szCs w:val="22"/>
          <w:lang w:val="en-US"/>
        </w:rPr>
      </w:pPr>
      <w:r w:rsidRPr="002A7E6B">
        <w:rPr>
          <w:rFonts w:ascii="Arial" w:hAnsi="Arial" w:cs="Arial"/>
          <w:i/>
          <w:iCs/>
          <w:sz w:val="20"/>
          <w:szCs w:val="18"/>
          <w:lang w:val="en-US"/>
        </w:rPr>
        <w:t>TUM School of Medicine and Health, Technical University of Munich</w:t>
      </w:r>
      <w:r w:rsidR="00414BFF" w:rsidRPr="002A7E6B">
        <w:rPr>
          <w:rFonts w:ascii="Arial" w:hAnsi="Arial" w:cs="Arial"/>
          <w:i/>
          <w:iCs/>
          <w:sz w:val="20"/>
          <w:szCs w:val="18"/>
          <w:lang w:val="en-US"/>
        </w:rPr>
        <w:t>, Germany</w:t>
      </w:r>
    </w:p>
    <w:p w14:paraId="10ADA6EA" w14:textId="37FFCE5C" w:rsidR="00A0430B" w:rsidRPr="00BF4D3A" w:rsidRDefault="00BF4D3A" w:rsidP="00277E47">
      <w:pPr>
        <w:jc w:val="both"/>
        <w:rPr>
          <w:rFonts w:ascii="Arial" w:hAnsi="Arial" w:cs="Arial"/>
          <w:b/>
          <w:bCs/>
          <w:lang w:val="en-US"/>
        </w:rPr>
      </w:pPr>
      <w:r w:rsidRPr="00BF4D3A">
        <w:rPr>
          <w:rFonts w:ascii="Arial" w:hAnsi="Arial" w:cs="Arial"/>
          <w:b/>
          <w:bCs/>
          <w:lang w:val="en-US"/>
        </w:rPr>
        <w:t xml:space="preserve">Purpose: </w:t>
      </w:r>
      <w:r w:rsidR="00414BFF" w:rsidRPr="00BF4D3A">
        <w:rPr>
          <w:rFonts w:ascii="Arial" w:hAnsi="Arial" w:cs="Arial"/>
          <w:lang w:val="en-US"/>
        </w:rPr>
        <w:t>I</w:t>
      </w:r>
      <w:r w:rsidR="00071B26">
        <w:rPr>
          <w:rFonts w:ascii="Arial" w:hAnsi="Arial" w:cs="Arial"/>
          <w:lang w:val="en-US"/>
        </w:rPr>
        <w:t>nherited retinal diseases</w:t>
      </w:r>
      <w:r w:rsidR="00B8689D">
        <w:rPr>
          <w:rFonts w:ascii="Arial" w:hAnsi="Arial" w:cs="Arial"/>
          <w:lang w:val="en-US"/>
        </w:rPr>
        <w:t xml:space="preserve"> (IRD)</w:t>
      </w:r>
      <w:r w:rsidR="00071B26">
        <w:rPr>
          <w:rFonts w:ascii="Arial" w:hAnsi="Arial" w:cs="Arial"/>
          <w:lang w:val="en-US"/>
        </w:rPr>
        <w:t xml:space="preserve">, such as retinitis </w:t>
      </w:r>
      <w:proofErr w:type="spellStart"/>
      <w:r w:rsidR="00071B26">
        <w:rPr>
          <w:rFonts w:ascii="Arial" w:hAnsi="Arial" w:cs="Arial"/>
          <w:lang w:val="en-US"/>
        </w:rPr>
        <w:t>pigmentosa</w:t>
      </w:r>
      <w:proofErr w:type="spellEnd"/>
      <w:r w:rsidR="00071B26">
        <w:rPr>
          <w:rFonts w:ascii="Arial" w:hAnsi="Arial" w:cs="Arial"/>
          <w:lang w:val="en-US"/>
        </w:rPr>
        <w:t xml:space="preserve"> (RP)</w:t>
      </w:r>
      <w:r w:rsidR="002651BE">
        <w:rPr>
          <w:rFonts w:ascii="Arial" w:hAnsi="Arial" w:cs="Arial"/>
          <w:lang w:val="en-US"/>
        </w:rPr>
        <w:t>,</w:t>
      </w:r>
      <w:r w:rsidR="00071B26">
        <w:rPr>
          <w:rFonts w:ascii="Arial" w:hAnsi="Arial" w:cs="Arial"/>
          <w:lang w:val="en-US"/>
        </w:rPr>
        <w:t xml:space="preserve"> </w:t>
      </w:r>
      <w:r w:rsidR="0000154B" w:rsidRPr="00BF4D3A">
        <w:rPr>
          <w:rFonts w:ascii="Arial" w:hAnsi="Arial" w:cs="Arial"/>
          <w:lang w:val="en-US"/>
        </w:rPr>
        <w:t xml:space="preserve">significantly </w:t>
      </w:r>
      <w:r w:rsidR="00044EA3" w:rsidRPr="00BF4D3A">
        <w:rPr>
          <w:rFonts w:ascii="Arial" w:hAnsi="Arial" w:cs="Arial"/>
          <w:lang w:val="en-US"/>
        </w:rPr>
        <w:t>contribute to</w:t>
      </w:r>
      <w:r w:rsidR="00790475">
        <w:rPr>
          <w:rFonts w:ascii="Arial" w:hAnsi="Arial" w:cs="Arial"/>
          <w:lang w:val="en-US"/>
        </w:rPr>
        <w:t xml:space="preserve"> progressive</w:t>
      </w:r>
      <w:r w:rsidR="00414BFF" w:rsidRPr="00BF4D3A">
        <w:rPr>
          <w:rFonts w:ascii="Arial" w:hAnsi="Arial" w:cs="Arial"/>
          <w:lang w:val="en-US"/>
        </w:rPr>
        <w:t xml:space="preserve"> v</w:t>
      </w:r>
      <w:r w:rsidR="002C0C9B" w:rsidRPr="00BF4D3A">
        <w:rPr>
          <w:rFonts w:ascii="Arial" w:hAnsi="Arial" w:cs="Arial"/>
          <w:lang w:val="en-US"/>
        </w:rPr>
        <w:t>ision loss</w:t>
      </w:r>
      <w:r w:rsidR="00414BFF" w:rsidRPr="00BF4D3A">
        <w:rPr>
          <w:rFonts w:ascii="Arial" w:hAnsi="Arial" w:cs="Arial"/>
          <w:lang w:val="en-US"/>
        </w:rPr>
        <w:t xml:space="preserve"> worldwide</w:t>
      </w:r>
      <w:r w:rsidR="001E2B6C" w:rsidRPr="00BF4D3A">
        <w:rPr>
          <w:rFonts w:ascii="Arial" w:hAnsi="Arial" w:cs="Arial"/>
          <w:lang w:val="en-US"/>
        </w:rPr>
        <w:t>,</w:t>
      </w:r>
      <w:r w:rsidR="00B5249E" w:rsidRPr="00BF4D3A">
        <w:rPr>
          <w:rFonts w:ascii="Arial" w:hAnsi="Arial" w:cs="Arial"/>
          <w:lang w:val="en-US"/>
        </w:rPr>
        <w:t xml:space="preserve"> impa</w:t>
      </w:r>
      <w:r w:rsidR="00790475">
        <w:rPr>
          <w:rFonts w:ascii="Arial" w:hAnsi="Arial" w:cs="Arial"/>
          <w:lang w:val="en-US"/>
        </w:rPr>
        <w:t xml:space="preserve">iring patients’ </w:t>
      </w:r>
      <w:r w:rsidR="00B5249E" w:rsidRPr="00BF4D3A">
        <w:rPr>
          <w:rFonts w:ascii="Arial" w:hAnsi="Arial" w:cs="Arial"/>
          <w:lang w:val="en-US"/>
        </w:rPr>
        <w:t>quality of life</w:t>
      </w:r>
      <w:r w:rsidR="001229EB" w:rsidRPr="00BF4D3A">
        <w:rPr>
          <w:rFonts w:ascii="Arial" w:hAnsi="Arial" w:cs="Arial"/>
          <w:lang w:val="en-US"/>
        </w:rPr>
        <w:t>.</w:t>
      </w:r>
      <w:r w:rsidR="00427360" w:rsidRPr="00BF4D3A">
        <w:rPr>
          <w:rFonts w:ascii="Arial" w:hAnsi="Arial" w:cs="Arial"/>
          <w:lang w:val="en-US"/>
        </w:rPr>
        <w:t xml:space="preserve"> </w:t>
      </w:r>
      <w:r w:rsidR="008D597B">
        <w:rPr>
          <w:rFonts w:ascii="Arial" w:hAnsi="Arial" w:cs="Arial"/>
          <w:lang w:val="en-US"/>
        </w:rPr>
        <w:t>Restoring gene function by gene supplementation therapy (GT) or t</w:t>
      </w:r>
      <w:r w:rsidR="00071B26">
        <w:rPr>
          <w:rFonts w:ascii="Arial" w:hAnsi="Arial" w:cs="Arial"/>
          <w:lang w:val="en-US"/>
        </w:rPr>
        <w:t>herapeutic g</w:t>
      </w:r>
      <w:r w:rsidR="002D7109" w:rsidRPr="00BF4D3A">
        <w:rPr>
          <w:rFonts w:ascii="Arial" w:hAnsi="Arial" w:cs="Arial"/>
          <w:lang w:val="en-US"/>
        </w:rPr>
        <w:t>ene editing</w:t>
      </w:r>
      <w:r w:rsidR="008D597B">
        <w:rPr>
          <w:rFonts w:ascii="Arial" w:hAnsi="Arial" w:cs="Arial"/>
          <w:lang w:val="en-US"/>
        </w:rPr>
        <w:t xml:space="preserve"> (GE) offers</w:t>
      </w:r>
      <w:r w:rsidR="00F20027" w:rsidRPr="00BF4D3A">
        <w:rPr>
          <w:rFonts w:ascii="Arial" w:hAnsi="Arial" w:cs="Arial"/>
          <w:lang w:val="en-US"/>
        </w:rPr>
        <w:t xml:space="preserve"> promising </w:t>
      </w:r>
      <w:r w:rsidR="008D597B">
        <w:rPr>
          <w:rFonts w:ascii="Arial" w:hAnsi="Arial" w:cs="Arial"/>
          <w:lang w:val="en-US"/>
        </w:rPr>
        <w:t>treatment strategies. However</w:t>
      </w:r>
      <w:r w:rsidR="002744B8" w:rsidRPr="00BF4D3A">
        <w:rPr>
          <w:rFonts w:ascii="Arial" w:hAnsi="Arial" w:cs="Arial"/>
          <w:lang w:val="en-US"/>
        </w:rPr>
        <w:t>,</w:t>
      </w:r>
      <w:r w:rsidR="008D597B">
        <w:rPr>
          <w:rFonts w:ascii="Arial" w:hAnsi="Arial" w:cs="Arial"/>
          <w:lang w:val="en-US"/>
        </w:rPr>
        <w:t xml:space="preserve"> clinical translation has proven difficult so far, presumably due to the particular architecture and functional properties of the retina. Here I speculate that retinal explants </w:t>
      </w:r>
      <w:r w:rsidR="00CA2F40">
        <w:rPr>
          <w:rFonts w:ascii="Arial" w:hAnsi="Arial" w:cs="Arial"/>
          <w:lang w:val="en-US"/>
        </w:rPr>
        <w:t xml:space="preserve">(RE) </w:t>
      </w:r>
      <w:r w:rsidR="008D597B">
        <w:rPr>
          <w:rFonts w:ascii="Arial" w:hAnsi="Arial" w:cs="Arial"/>
          <w:lang w:val="en-US"/>
        </w:rPr>
        <w:t xml:space="preserve">derived from genetically modified </w:t>
      </w:r>
      <w:r w:rsidR="00CA2F40">
        <w:rPr>
          <w:rFonts w:ascii="Arial" w:hAnsi="Arial" w:cs="Arial"/>
          <w:lang w:val="en-US"/>
        </w:rPr>
        <w:t xml:space="preserve">(GM) </w:t>
      </w:r>
      <w:r w:rsidR="008D597B">
        <w:rPr>
          <w:rFonts w:ascii="Arial" w:hAnsi="Arial" w:cs="Arial"/>
          <w:lang w:val="en-US"/>
        </w:rPr>
        <w:t>pig models provide a precious resource for systematic testing of GT and GE approaches and likewise reduce the number of animal experiments.</w:t>
      </w:r>
    </w:p>
    <w:p w14:paraId="2198D7E1" w14:textId="563301DE" w:rsidR="004876DF" w:rsidRPr="00BF4D3A" w:rsidRDefault="00BF4D3A" w:rsidP="00277E47">
      <w:pPr>
        <w:jc w:val="both"/>
        <w:rPr>
          <w:rFonts w:ascii="Arial" w:hAnsi="Arial" w:cs="Arial"/>
          <w:b/>
          <w:bCs/>
          <w:lang w:val="en-US"/>
        </w:rPr>
      </w:pPr>
      <w:r w:rsidRPr="00BF4D3A">
        <w:rPr>
          <w:rFonts w:ascii="Arial" w:hAnsi="Arial" w:cs="Arial"/>
          <w:b/>
          <w:bCs/>
          <w:lang w:val="en-US"/>
        </w:rPr>
        <w:t xml:space="preserve">Methods: </w:t>
      </w:r>
      <w:r w:rsidR="00C758FE">
        <w:rPr>
          <w:rFonts w:ascii="Arial" w:hAnsi="Arial" w:cs="Arial"/>
          <w:lang w:val="en-US"/>
        </w:rPr>
        <w:t>Initially</w:t>
      </w:r>
      <w:r w:rsidR="00CA2F40">
        <w:rPr>
          <w:rFonts w:ascii="Arial" w:hAnsi="Arial" w:cs="Arial"/>
          <w:lang w:val="en-US"/>
        </w:rPr>
        <w:t xml:space="preserve">, GT and GE </w:t>
      </w:r>
      <w:r w:rsidR="00DD32FC">
        <w:rPr>
          <w:rFonts w:ascii="Arial" w:hAnsi="Arial" w:cs="Arial"/>
          <w:lang w:val="en-US"/>
        </w:rPr>
        <w:t>strategies</w:t>
      </w:r>
      <w:r w:rsidR="00CA2F40">
        <w:rPr>
          <w:rFonts w:ascii="Arial" w:hAnsi="Arial" w:cs="Arial"/>
          <w:lang w:val="en-US"/>
        </w:rPr>
        <w:t xml:space="preserve"> </w:t>
      </w:r>
      <w:r w:rsidR="00DC2D09">
        <w:rPr>
          <w:rFonts w:ascii="Arial" w:hAnsi="Arial" w:cs="Arial"/>
          <w:lang w:val="en-US"/>
        </w:rPr>
        <w:t>were</w:t>
      </w:r>
      <w:r w:rsidR="00CA2F40">
        <w:rPr>
          <w:rFonts w:ascii="Arial" w:hAnsi="Arial" w:cs="Arial"/>
          <w:lang w:val="en-US"/>
        </w:rPr>
        <w:t xml:space="preserve"> </w:t>
      </w:r>
      <w:r w:rsidR="00C758FE">
        <w:rPr>
          <w:rFonts w:ascii="Arial" w:hAnsi="Arial" w:cs="Arial"/>
          <w:lang w:val="en-US"/>
        </w:rPr>
        <w:t>pre-</w:t>
      </w:r>
      <w:r w:rsidR="00CA2F40">
        <w:rPr>
          <w:rFonts w:ascii="Arial" w:hAnsi="Arial" w:cs="Arial"/>
          <w:lang w:val="en-US"/>
        </w:rPr>
        <w:t xml:space="preserve">tested in primary kidney cells (PKC) from GM pigs by plasmid transfection. </w:t>
      </w:r>
      <w:r w:rsidR="00C758FE" w:rsidRPr="00BF4D3A">
        <w:rPr>
          <w:rFonts w:ascii="Arial" w:hAnsi="Arial" w:cs="Arial"/>
          <w:lang w:val="en-US"/>
        </w:rPr>
        <w:t>F</w:t>
      </w:r>
      <w:r w:rsidR="00C758FE">
        <w:rPr>
          <w:rFonts w:ascii="Arial" w:hAnsi="Arial" w:cs="Arial"/>
          <w:lang w:val="en-US"/>
        </w:rPr>
        <w:t>or effective translation</w:t>
      </w:r>
      <w:r w:rsidR="00C758FE">
        <w:rPr>
          <w:rFonts w:ascii="Arial" w:hAnsi="Arial" w:cs="Arial"/>
          <w:lang w:val="en-US"/>
        </w:rPr>
        <w:t xml:space="preserve">, </w:t>
      </w:r>
      <w:r w:rsidR="00CA2F40">
        <w:rPr>
          <w:rFonts w:ascii="Arial" w:hAnsi="Arial" w:cs="Arial"/>
          <w:lang w:val="en-US"/>
        </w:rPr>
        <w:t xml:space="preserve">RE </w:t>
      </w:r>
      <w:r w:rsidR="00CC7050">
        <w:rPr>
          <w:rFonts w:ascii="Arial" w:hAnsi="Arial" w:cs="Arial"/>
          <w:lang w:val="en-US"/>
        </w:rPr>
        <w:t>from</w:t>
      </w:r>
      <w:r w:rsidR="00CC7050" w:rsidRPr="00BF4D3A">
        <w:rPr>
          <w:rFonts w:ascii="Arial" w:hAnsi="Arial" w:cs="Arial"/>
          <w:lang w:val="en-US"/>
        </w:rPr>
        <w:t xml:space="preserve"> </w:t>
      </w:r>
      <w:r w:rsidR="00CC7050">
        <w:rPr>
          <w:rFonts w:ascii="Arial" w:hAnsi="Arial" w:cs="Arial"/>
          <w:lang w:val="en-US"/>
        </w:rPr>
        <w:t>two</w:t>
      </w:r>
      <w:r w:rsidR="00CC7050" w:rsidRPr="00BF4D3A">
        <w:rPr>
          <w:rFonts w:ascii="Arial" w:hAnsi="Arial" w:cs="Arial"/>
          <w:lang w:val="en-US"/>
        </w:rPr>
        <w:t xml:space="preserve"> </w:t>
      </w:r>
      <w:r w:rsidR="00CC7050">
        <w:rPr>
          <w:rFonts w:ascii="Arial" w:hAnsi="Arial" w:cs="Arial"/>
          <w:lang w:val="en-US"/>
        </w:rPr>
        <w:t>GM</w:t>
      </w:r>
      <w:r w:rsidR="00CC7050" w:rsidRPr="00BF4D3A">
        <w:rPr>
          <w:rFonts w:ascii="Arial" w:hAnsi="Arial" w:cs="Arial"/>
          <w:lang w:val="en-US"/>
        </w:rPr>
        <w:t xml:space="preserve"> </w:t>
      </w:r>
      <w:r w:rsidR="00CC7050">
        <w:rPr>
          <w:rFonts w:ascii="Arial" w:hAnsi="Arial" w:cs="Arial"/>
          <w:lang w:val="en-US"/>
        </w:rPr>
        <w:t xml:space="preserve">RP </w:t>
      </w:r>
      <w:r w:rsidR="00CC7050" w:rsidRPr="00BF4D3A">
        <w:rPr>
          <w:rFonts w:ascii="Arial" w:hAnsi="Arial" w:cs="Arial"/>
          <w:lang w:val="en-US"/>
        </w:rPr>
        <w:t>pig models</w:t>
      </w:r>
      <w:r w:rsidR="00CC7050">
        <w:rPr>
          <w:rFonts w:ascii="Arial" w:hAnsi="Arial" w:cs="Arial"/>
          <w:lang w:val="en-US"/>
        </w:rPr>
        <w:t xml:space="preserve"> </w:t>
      </w:r>
      <w:r w:rsidR="00DC2D09">
        <w:rPr>
          <w:rFonts w:ascii="Arial" w:hAnsi="Arial" w:cs="Arial"/>
          <w:lang w:val="en-US"/>
        </w:rPr>
        <w:t>were</w:t>
      </w:r>
      <w:r w:rsidR="00CA2F40">
        <w:rPr>
          <w:rFonts w:ascii="Arial" w:hAnsi="Arial" w:cs="Arial"/>
          <w:lang w:val="en-US"/>
        </w:rPr>
        <w:t xml:space="preserve"> then used to identify suitable vectors for GT and GE and eventually for validating therapies ex vivo. </w:t>
      </w:r>
      <w:r w:rsidR="00CC7050">
        <w:rPr>
          <w:rFonts w:ascii="Arial" w:hAnsi="Arial" w:cs="Arial"/>
          <w:lang w:val="en-US"/>
        </w:rPr>
        <w:t xml:space="preserve">RE </w:t>
      </w:r>
      <w:r w:rsidR="00DC2D09">
        <w:rPr>
          <w:rFonts w:ascii="Arial" w:hAnsi="Arial" w:cs="Arial"/>
          <w:lang w:val="en-US"/>
        </w:rPr>
        <w:t>were</w:t>
      </w:r>
      <w:r w:rsidR="00C758FE">
        <w:rPr>
          <w:rFonts w:ascii="Arial" w:hAnsi="Arial" w:cs="Arial"/>
          <w:lang w:val="en-US"/>
        </w:rPr>
        <w:t xml:space="preserve"> tested for optimal transduction with different</w:t>
      </w:r>
      <w:r w:rsidR="0058679B">
        <w:rPr>
          <w:rFonts w:ascii="Arial" w:hAnsi="Arial" w:cs="Arial"/>
          <w:lang w:val="en-US"/>
        </w:rPr>
        <w:t xml:space="preserve"> vectors with reporter genes such as Green Fluorescent Protein (GFP)</w:t>
      </w:r>
      <w:r w:rsidR="00CC7050">
        <w:rPr>
          <w:rFonts w:ascii="Arial" w:hAnsi="Arial" w:cs="Arial"/>
          <w:lang w:val="en-US"/>
        </w:rPr>
        <w:t xml:space="preserve">. Optimized Real-Time PCR assays </w:t>
      </w:r>
      <w:r w:rsidR="00DC2D09">
        <w:rPr>
          <w:rFonts w:ascii="Arial" w:hAnsi="Arial" w:cs="Arial"/>
          <w:lang w:val="en-US"/>
        </w:rPr>
        <w:t>were</w:t>
      </w:r>
      <w:r w:rsidR="00CC7050">
        <w:rPr>
          <w:rFonts w:ascii="Arial" w:hAnsi="Arial" w:cs="Arial"/>
          <w:lang w:val="en-US"/>
        </w:rPr>
        <w:t xml:space="preserve"> </w:t>
      </w:r>
      <w:r w:rsidR="00DD32FC">
        <w:rPr>
          <w:rFonts w:ascii="Arial" w:hAnsi="Arial" w:cs="Arial"/>
          <w:lang w:val="en-US"/>
        </w:rPr>
        <w:t xml:space="preserve">then </w:t>
      </w:r>
      <w:r w:rsidR="00CC7050">
        <w:rPr>
          <w:rFonts w:ascii="Arial" w:hAnsi="Arial" w:cs="Arial"/>
          <w:lang w:val="en-US"/>
        </w:rPr>
        <w:t xml:space="preserve">used to evaluate the transcript levels of </w:t>
      </w:r>
      <w:r w:rsidR="0058679B">
        <w:rPr>
          <w:rFonts w:ascii="Arial" w:hAnsi="Arial" w:cs="Arial"/>
          <w:lang w:val="en-US"/>
        </w:rPr>
        <w:t xml:space="preserve">reporter, </w:t>
      </w:r>
      <w:r w:rsidR="00CC7050">
        <w:rPr>
          <w:rFonts w:ascii="Arial" w:hAnsi="Arial" w:cs="Arial"/>
          <w:lang w:val="en-US"/>
        </w:rPr>
        <w:t xml:space="preserve">GT and </w:t>
      </w:r>
      <w:bookmarkStart w:id="0" w:name="_GoBack"/>
      <w:bookmarkEnd w:id="0"/>
      <w:r w:rsidR="00CC7050">
        <w:rPr>
          <w:rFonts w:ascii="Arial" w:hAnsi="Arial" w:cs="Arial"/>
          <w:lang w:val="en-US"/>
        </w:rPr>
        <w:t xml:space="preserve">GE products. </w:t>
      </w:r>
      <w:r w:rsidR="0058679B">
        <w:rPr>
          <w:rFonts w:ascii="Arial" w:hAnsi="Arial" w:cs="Arial"/>
          <w:lang w:val="en-US"/>
        </w:rPr>
        <w:t>Transduction</w:t>
      </w:r>
      <w:r w:rsidR="00DD32FC">
        <w:rPr>
          <w:rFonts w:ascii="Arial" w:hAnsi="Arial" w:cs="Arial"/>
          <w:lang w:val="en-US"/>
        </w:rPr>
        <w:t xml:space="preserve"> efficacy</w:t>
      </w:r>
      <w:r w:rsidR="00CC7050">
        <w:rPr>
          <w:rFonts w:ascii="Arial" w:hAnsi="Arial" w:cs="Arial"/>
          <w:lang w:val="en-US"/>
        </w:rPr>
        <w:t xml:space="preserve"> </w:t>
      </w:r>
      <w:r w:rsidR="00DC2D09">
        <w:rPr>
          <w:rFonts w:ascii="Arial" w:hAnsi="Arial" w:cs="Arial"/>
          <w:lang w:val="en-US"/>
        </w:rPr>
        <w:t>was</w:t>
      </w:r>
      <w:r w:rsidR="00CC7050">
        <w:rPr>
          <w:rFonts w:ascii="Arial" w:hAnsi="Arial" w:cs="Arial"/>
          <w:lang w:val="en-US"/>
        </w:rPr>
        <w:t xml:space="preserve"> </w:t>
      </w:r>
      <w:r w:rsidR="0058679B">
        <w:rPr>
          <w:rFonts w:ascii="Arial" w:hAnsi="Arial" w:cs="Arial"/>
          <w:lang w:val="en-US"/>
        </w:rPr>
        <w:t>assessed</w:t>
      </w:r>
      <w:r w:rsidR="00CC7050">
        <w:rPr>
          <w:rFonts w:ascii="Arial" w:hAnsi="Arial" w:cs="Arial"/>
          <w:lang w:val="en-US"/>
        </w:rPr>
        <w:t xml:space="preserve"> by flow cytometry analysis, </w:t>
      </w:r>
      <w:r w:rsidR="0058679B">
        <w:rPr>
          <w:rFonts w:ascii="Arial" w:hAnsi="Arial" w:cs="Arial"/>
          <w:lang w:val="en-US"/>
        </w:rPr>
        <w:t>quantifying</w:t>
      </w:r>
      <w:r w:rsidR="00CC7050">
        <w:rPr>
          <w:rFonts w:ascii="Arial" w:hAnsi="Arial" w:cs="Arial"/>
          <w:lang w:val="en-US"/>
        </w:rPr>
        <w:t xml:space="preserve"> the number of GFP positive cells</w:t>
      </w:r>
      <w:r w:rsidR="0058679B">
        <w:rPr>
          <w:rFonts w:ascii="Arial" w:hAnsi="Arial" w:cs="Arial"/>
          <w:lang w:val="en-US"/>
        </w:rPr>
        <w:t xml:space="preserve"> in the RE</w:t>
      </w:r>
      <w:r w:rsidR="00CC7050">
        <w:rPr>
          <w:rFonts w:ascii="Arial" w:hAnsi="Arial" w:cs="Arial"/>
          <w:lang w:val="en-US"/>
        </w:rPr>
        <w:t xml:space="preserve">. </w:t>
      </w:r>
      <w:r w:rsidR="0058679B">
        <w:rPr>
          <w:rFonts w:ascii="Arial" w:hAnsi="Arial" w:cs="Arial"/>
          <w:lang w:val="en-US"/>
        </w:rPr>
        <w:t xml:space="preserve">Sanger sequencing </w:t>
      </w:r>
      <w:r w:rsidR="00DC2D09">
        <w:rPr>
          <w:rFonts w:ascii="Arial" w:hAnsi="Arial" w:cs="Arial"/>
          <w:lang w:val="en-US"/>
        </w:rPr>
        <w:t>enabled</w:t>
      </w:r>
      <w:r w:rsidR="00DD32FC">
        <w:rPr>
          <w:rFonts w:ascii="Arial" w:hAnsi="Arial" w:cs="Arial"/>
          <w:lang w:val="en-US"/>
        </w:rPr>
        <w:t xml:space="preserve"> the</w:t>
      </w:r>
      <w:r w:rsidR="0058679B">
        <w:rPr>
          <w:rFonts w:ascii="Arial" w:hAnsi="Arial" w:cs="Arial"/>
          <w:lang w:val="en-US"/>
        </w:rPr>
        <w:t xml:space="preserve"> tracking of genomic modifications by GT and GE in RE.</w:t>
      </w:r>
    </w:p>
    <w:p w14:paraId="27B27BC6" w14:textId="63022E7D" w:rsidR="0012011E" w:rsidRPr="00BF4D3A" w:rsidRDefault="00BF4D3A" w:rsidP="00277E47">
      <w:pPr>
        <w:jc w:val="both"/>
        <w:rPr>
          <w:rFonts w:ascii="Arial" w:hAnsi="Arial" w:cs="Arial"/>
          <w:b/>
          <w:bCs/>
          <w:lang w:val="en-US"/>
        </w:rPr>
      </w:pPr>
      <w:r w:rsidRPr="00BF4D3A">
        <w:rPr>
          <w:rFonts w:ascii="Arial" w:hAnsi="Arial" w:cs="Arial"/>
          <w:b/>
          <w:bCs/>
          <w:lang w:val="en-US"/>
        </w:rPr>
        <w:t xml:space="preserve">Results: </w:t>
      </w:r>
      <w:r w:rsidR="00A577D7">
        <w:rPr>
          <w:rFonts w:ascii="Arial" w:hAnsi="Arial" w:cs="Arial"/>
          <w:lang w:val="en-US"/>
        </w:rPr>
        <w:t xml:space="preserve">So far, </w:t>
      </w:r>
      <w:r w:rsidR="00DC2D09">
        <w:rPr>
          <w:rFonts w:ascii="Arial" w:hAnsi="Arial" w:cs="Arial"/>
          <w:lang w:val="en-US"/>
        </w:rPr>
        <w:t>experiments</w:t>
      </w:r>
      <w:r w:rsidR="00A577D7">
        <w:rPr>
          <w:rFonts w:ascii="Arial" w:hAnsi="Arial" w:cs="Arial"/>
          <w:lang w:val="en-US"/>
        </w:rPr>
        <w:t xml:space="preserve"> </w:t>
      </w:r>
      <w:r w:rsidR="00DC2D09">
        <w:rPr>
          <w:rFonts w:ascii="Arial" w:hAnsi="Arial" w:cs="Arial"/>
          <w:lang w:val="en-US"/>
        </w:rPr>
        <w:t>in PKC with a humanized USH1C gene, carrying a deleterious R31X mutation, aiming at the reconstitution of</w:t>
      </w:r>
      <w:r w:rsidR="00A577D7">
        <w:rPr>
          <w:rFonts w:ascii="Arial" w:hAnsi="Arial" w:cs="Arial"/>
          <w:lang w:val="en-US"/>
        </w:rPr>
        <w:t xml:space="preserve"> the intact reading frame </w:t>
      </w:r>
      <w:r w:rsidR="00F6203B">
        <w:rPr>
          <w:rFonts w:ascii="Arial" w:hAnsi="Arial" w:cs="Arial"/>
          <w:lang w:val="en-US"/>
        </w:rPr>
        <w:t>obtained</w:t>
      </w:r>
      <w:r w:rsidR="00A577D7">
        <w:rPr>
          <w:rFonts w:ascii="Arial" w:hAnsi="Arial" w:cs="Arial"/>
          <w:lang w:val="en-US"/>
        </w:rPr>
        <w:t xml:space="preserve"> base editing and prime editing efficacies of 20</w:t>
      </w:r>
      <w:r w:rsidR="00DB348B">
        <w:rPr>
          <w:rFonts w:ascii="Arial" w:hAnsi="Arial" w:cs="Arial"/>
          <w:lang w:val="en-US"/>
        </w:rPr>
        <w:t xml:space="preserve"> </w:t>
      </w:r>
      <w:r w:rsidR="00A577D7">
        <w:rPr>
          <w:rFonts w:ascii="Arial" w:hAnsi="Arial" w:cs="Arial"/>
          <w:lang w:val="en-US"/>
        </w:rPr>
        <w:t>-</w:t>
      </w:r>
      <w:r w:rsidR="00DB348B">
        <w:rPr>
          <w:rFonts w:ascii="Arial" w:hAnsi="Arial" w:cs="Arial"/>
          <w:lang w:val="en-US"/>
        </w:rPr>
        <w:t xml:space="preserve"> </w:t>
      </w:r>
      <w:r w:rsidR="00A577D7">
        <w:rPr>
          <w:rFonts w:ascii="Arial" w:hAnsi="Arial" w:cs="Arial"/>
          <w:lang w:val="en-US"/>
        </w:rPr>
        <w:t xml:space="preserve">40%. </w:t>
      </w:r>
      <w:r w:rsidR="00DB348B">
        <w:rPr>
          <w:rFonts w:ascii="Arial" w:hAnsi="Arial" w:cs="Arial"/>
          <w:lang w:val="en-US"/>
        </w:rPr>
        <w:t>A</w:t>
      </w:r>
      <w:r w:rsidR="00DC2D09">
        <w:rPr>
          <w:rFonts w:ascii="Arial" w:hAnsi="Arial" w:cs="Arial"/>
          <w:lang w:val="en-US"/>
        </w:rPr>
        <w:t xml:space="preserve"> </w:t>
      </w:r>
      <w:r w:rsidR="00A577D7">
        <w:rPr>
          <w:rFonts w:ascii="Arial" w:hAnsi="Arial" w:cs="Arial"/>
          <w:lang w:val="en-US"/>
        </w:rPr>
        <w:t xml:space="preserve">disruptive </w:t>
      </w:r>
      <w:r w:rsidR="00DB348B">
        <w:rPr>
          <w:rFonts w:ascii="Arial" w:hAnsi="Arial" w:cs="Arial"/>
          <w:lang w:val="en-US"/>
        </w:rPr>
        <w:t>GE strategy</w:t>
      </w:r>
      <w:r w:rsidR="00A577D7">
        <w:rPr>
          <w:rFonts w:ascii="Arial" w:hAnsi="Arial" w:cs="Arial"/>
          <w:lang w:val="en-US"/>
        </w:rPr>
        <w:t xml:space="preserve">, </w:t>
      </w:r>
      <w:r w:rsidR="00DC2D09">
        <w:rPr>
          <w:rFonts w:ascii="Arial" w:hAnsi="Arial" w:cs="Arial"/>
          <w:lang w:val="en-US"/>
        </w:rPr>
        <w:t>making use of</w:t>
      </w:r>
      <w:r w:rsidR="00DB348B">
        <w:rPr>
          <w:rFonts w:ascii="Arial" w:hAnsi="Arial" w:cs="Arial"/>
          <w:lang w:val="en-US"/>
        </w:rPr>
        <w:t xml:space="preserve"> </w:t>
      </w:r>
      <w:r w:rsidR="00A577D7">
        <w:rPr>
          <w:rFonts w:ascii="Arial" w:hAnsi="Arial" w:cs="Arial"/>
          <w:lang w:val="en-US"/>
        </w:rPr>
        <w:t>non-homolo</w:t>
      </w:r>
      <w:r w:rsidR="00DB348B">
        <w:rPr>
          <w:rFonts w:ascii="Arial" w:hAnsi="Arial" w:cs="Arial"/>
          <w:lang w:val="en-US"/>
        </w:rPr>
        <w:t>gous end-joining</w:t>
      </w:r>
      <w:r w:rsidR="00DC2D09">
        <w:rPr>
          <w:rFonts w:ascii="Arial" w:hAnsi="Arial" w:cs="Arial"/>
          <w:lang w:val="en-US"/>
        </w:rPr>
        <w:t>,</w:t>
      </w:r>
      <w:r w:rsidR="00DB348B">
        <w:rPr>
          <w:rFonts w:ascii="Arial" w:hAnsi="Arial" w:cs="Arial"/>
          <w:lang w:val="en-US"/>
        </w:rPr>
        <w:t xml:space="preserve"> </w:t>
      </w:r>
      <w:r w:rsidR="00A577D7">
        <w:rPr>
          <w:rFonts w:ascii="Arial" w:hAnsi="Arial" w:cs="Arial"/>
          <w:lang w:val="en-US"/>
        </w:rPr>
        <w:t xml:space="preserve">on a RHO-P347L mutation </w:t>
      </w:r>
      <w:r w:rsidR="00DB348B">
        <w:rPr>
          <w:rFonts w:ascii="Arial" w:hAnsi="Arial" w:cs="Arial"/>
          <w:lang w:val="en-US"/>
        </w:rPr>
        <w:t>showed higher efficiency</w:t>
      </w:r>
      <w:r w:rsidR="00A577D7">
        <w:rPr>
          <w:rFonts w:ascii="Arial" w:hAnsi="Arial" w:cs="Arial"/>
          <w:lang w:val="en-US"/>
        </w:rPr>
        <w:t xml:space="preserve"> when two </w:t>
      </w:r>
      <w:proofErr w:type="spellStart"/>
      <w:r w:rsidR="00A577D7">
        <w:rPr>
          <w:rFonts w:ascii="Arial" w:hAnsi="Arial" w:cs="Arial"/>
          <w:lang w:val="en-US"/>
        </w:rPr>
        <w:t>sgRNA</w:t>
      </w:r>
      <w:r w:rsidR="00DB348B">
        <w:rPr>
          <w:rFonts w:ascii="Arial" w:hAnsi="Arial" w:cs="Arial"/>
          <w:lang w:val="en-US"/>
        </w:rPr>
        <w:t>s</w:t>
      </w:r>
      <w:proofErr w:type="spellEnd"/>
      <w:r w:rsidR="00DB348B">
        <w:rPr>
          <w:rFonts w:ascii="Arial" w:hAnsi="Arial" w:cs="Arial"/>
          <w:lang w:val="en-US"/>
        </w:rPr>
        <w:t xml:space="preserve"> were combined (30 - 50</w:t>
      </w:r>
      <w:r w:rsidR="00A577D7">
        <w:rPr>
          <w:rFonts w:ascii="Arial" w:hAnsi="Arial" w:cs="Arial"/>
          <w:lang w:val="en-US"/>
        </w:rPr>
        <w:t>%). However, specificity</w:t>
      </w:r>
      <w:r w:rsidR="00DC2D09">
        <w:rPr>
          <w:rFonts w:ascii="Arial" w:hAnsi="Arial" w:cs="Arial"/>
          <w:lang w:val="en-US"/>
        </w:rPr>
        <w:t xml:space="preserve"> of allele-specific disruptive GE in PKC remained questionable.</w:t>
      </w:r>
      <w:r w:rsidR="00A577D7">
        <w:rPr>
          <w:rFonts w:ascii="Arial" w:hAnsi="Arial" w:cs="Arial"/>
          <w:lang w:val="en-US"/>
        </w:rPr>
        <w:t xml:space="preserve"> In RE I tested </w:t>
      </w:r>
      <w:r w:rsidR="000E20AA" w:rsidRPr="00BF4D3A">
        <w:rPr>
          <w:rFonts w:ascii="Arial" w:hAnsi="Arial" w:cs="Arial"/>
          <w:lang w:val="en-US"/>
        </w:rPr>
        <w:t xml:space="preserve">different </w:t>
      </w:r>
      <w:r w:rsidR="00C758FE">
        <w:rPr>
          <w:rFonts w:ascii="Arial" w:hAnsi="Arial" w:cs="Arial"/>
          <w:lang w:val="en-US"/>
        </w:rPr>
        <w:t>adeno-associa</w:t>
      </w:r>
      <w:r w:rsidR="00435658">
        <w:rPr>
          <w:rFonts w:ascii="Arial" w:hAnsi="Arial" w:cs="Arial"/>
          <w:lang w:val="en-US"/>
        </w:rPr>
        <w:t>ted viruses</w:t>
      </w:r>
      <w:r w:rsidR="00C758FE">
        <w:rPr>
          <w:rFonts w:ascii="Arial" w:hAnsi="Arial" w:cs="Arial"/>
          <w:lang w:val="en-US"/>
        </w:rPr>
        <w:t xml:space="preserve"> and virus like particles</w:t>
      </w:r>
      <w:r w:rsidR="004A7309" w:rsidRPr="00BF4D3A">
        <w:rPr>
          <w:rFonts w:ascii="Arial" w:hAnsi="Arial" w:cs="Arial"/>
          <w:lang w:val="en-US"/>
        </w:rPr>
        <w:t xml:space="preserve"> with reporter genes</w:t>
      </w:r>
      <w:r w:rsidR="00A577D7">
        <w:rPr>
          <w:rFonts w:ascii="Arial" w:hAnsi="Arial" w:cs="Arial"/>
          <w:lang w:val="en-US"/>
        </w:rPr>
        <w:t xml:space="preserve"> and</w:t>
      </w:r>
      <w:r w:rsidR="00DC2D09">
        <w:rPr>
          <w:rFonts w:ascii="Arial" w:hAnsi="Arial" w:cs="Arial"/>
          <w:lang w:val="en-US"/>
        </w:rPr>
        <w:t xml:space="preserve"> found </w:t>
      </w:r>
      <w:r w:rsidR="00C758FE">
        <w:rPr>
          <w:rFonts w:ascii="Arial" w:hAnsi="Arial" w:cs="Arial"/>
          <w:lang w:val="en-US"/>
        </w:rPr>
        <w:t>transduction generally to increase</w:t>
      </w:r>
      <w:r w:rsidR="00DD60A8" w:rsidRPr="00BF4D3A">
        <w:rPr>
          <w:rFonts w:ascii="Arial" w:hAnsi="Arial" w:cs="Arial"/>
          <w:lang w:val="en-US"/>
        </w:rPr>
        <w:t xml:space="preserve"> in a dose dependent manner</w:t>
      </w:r>
      <w:r w:rsidR="00DC2D09">
        <w:rPr>
          <w:rFonts w:ascii="Arial" w:hAnsi="Arial" w:cs="Arial"/>
          <w:lang w:val="en-US"/>
        </w:rPr>
        <w:t>.</w:t>
      </w:r>
      <w:r w:rsidR="00DD60A8" w:rsidRPr="00BF4D3A">
        <w:rPr>
          <w:rFonts w:ascii="Arial" w:hAnsi="Arial" w:cs="Arial"/>
          <w:lang w:val="en-US"/>
        </w:rPr>
        <w:t xml:space="preserve"> </w:t>
      </w:r>
      <w:r w:rsidR="00C758FE">
        <w:rPr>
          <w:rFonts w:ascii="Arial" w:hAnsi="Arial" w:cs="Arial"/>
          <w:lang w:val="en-US"/>
        </w:rPr>
        <w:t>Inte</w:t>
      </w:r>
      <w:r w:rsidR="00DC2D09">
        <w:rPr>
          <w:rFonts w:ascii="Arial" w:hAnsi="Arial" w:cs="Arial"/>
          <w:lang w:val="en-US"/>
        </w:rPr>
        <w:t>r</w:t>
      </w:r>
      <w:r w:rsidR="00C758FE">
        <w:rPr>
          <w:rFonts w:ascii="Arial" w:hAnsi="Arial" w:cs="Arial"/>
          <w:lang w:val="en-US"/>
        </w:rPr>
        <w:t>estingly</w:t>
      </w:r>
      <w:r w:rsidR="00DC2D09">
        <w:rPr>
          <w:rFonts w:ascii="Arial" w:hAnsi="Arial" w:cs="Arial"/>
          <w:lang w:val="en-US"/>
        </w:rPr>
        <w:t xml:space="preserve">, </w:t>
      </w:r>
      <w:r w:rsidR="00EF2CB4">
        <w:rPr>
          <w:rFonts w:ascii="Arial" w:hAnsi="Arial" w:cs="Arial"/>
          <w:lang w:val="en-US"/>
        </w:rPr>
        <w:t>I observe</w:t>
      </w:r>
      <w:r w:rsidR="00EF2CB4" w:rsidRPr="00EF2CB4">
        <w:rPr>
          <w:rFonts w:ascii="Arial" w:hAnsi="Arial" w:cs="Arial"/>
          <w:lang w:val="en-US"/>
        </w:rPr>
        <w:t xml:space="preserve">d that the genotype of the </w:t>
      </w:r>
      <w:r w:rsidR="00EF2CB4">
        <w:rPr>
          <w:rFonts w:ascii="Arial" w:hAnsi="Arial" w:cs="Arial"/>
          <w:lang w:val="en-US"/>
        </w:rPr>
        <w:t>RE</w:t>
      </w:r>
      <w:r w:rsidR="00EF2CB4" w:rsidRPr="00EF2CB4">
        <w:rPr>
          <w:rFonts w:ascii="Arial" w:hAnsi="Arial" w:cs="Arial"/>
          <w:lang w:val="en-US"/>
        </w:rPr>
        <w:t>, the vector serotype, and the integrity of the tis</w:t>
      </w:r>
      <w:r w:rsidR="00EF2CB4">
        <w:rPr>
          <w:rFonts w:ascii="Arial" w:hAnsi="Arial" w:cs="Arial"/>
          <w:lang w:val="en-US"/>
        </w:rPr>
        <w:t>sue all influenced transduction.</w:t>
      </w:r>
    </w:p>
    <w:p w14:paraId="4F306F23" w14:textId="5FFA7F73" w:rsidR="007F20D1" w:rsidRDefault="00BF4D3A" w:rsidP="00277E47">
      <w:pPr>
        <w:jc w:val="both"/>
        <w:rPr>
          <w:rFonts w:ascii="Arial" w:hAnsi="Arial" w:cs="Arial"/>
          <w:lang w:val="en-US"/>
        </w:rPr>
      </w:pPr>
      <w:r w:rsidRPr="00BF4D3A">
        <w:rPr>
          <w:rFonts w:ascii="Arial" w:hAnsi="Arial" w:cs="Arial"/>
          <w:b/>
          <w:bCs/>
          <w:lang w:val="en-US"/>
        </w:rPr>
        <w:t>Conclusion</w:t>
      </w:r>
      <w:r w:rsidR="006844A7">
        <w:rPr>
          <w:rFonts w:ascii="Arial" w:hAnsi="Arial" w:cs="Arial"/>
          <w:b/>
          <w:bCs/>
          <w:lang w:val="en-US"/>
        </w:rPr>
        <w:t>s</w:t>
      </w:r>
      <w:r w:rsidRPr="00BF4D3A">
        <w:rPr>
          <w:rFonts w:ascii="Arial" w:hAnsi="Arial" w:cs="Arial"/>
          <w:b/>
          <w:bCs/>
          <w:lang w:val="en-US"/>
        </w:rPr>
        <w:t>:</w:t>
      </w:r>
      <w:r w:rsidR="000C1BC2">
        <w:rPr>
          <w:rFonts w:ascii="Arial" w:hAnsi="Arial" w:cs="Arial"/>
          <w:lang w:val="en-US"/>
        </w:rPr>
        <w:t xml:space="preserve"> GM pigs are of </w:t>
      </w:r>
      <w:r w:rsidR="00B8689D">
        <w:rPr>
          <w:rFonts w:ascii="Arial" w:hAnsi="Arial" w:cs="Arial"/>
          <w:lang w:val="en-US"/>
        </w:rPr>
        <w:t>great</w:t>
      </w:r>
      <w:r w:rsidR="000C1BC2">
        <w:rPr>
          <w:rFonts w:ascii="Arial" w:hAnsi="Arial" w:cs="Arial"/>
          <w:lang w:val="en-US"/>
        </w:rPr>
        <w:t xml:space="preserve"> value</w:t>
      </w:r>
      <w:r w:rsidR="00B8689D">
        <w:rPr>
          <w:rFonts w:ascii="Arial" w:hAnsi="Arial" w:cs="Arial"/>
          <w:lang w:val="en-US"/>
        </w:rPr>
        <w:t xml:space="preserve"> for translational research on IRDs</w:t>
      </w:r>
      <w:r w:rsidR="00727547">
        <w:rPr>
          <w:rFonts w:ascii="Arial" w:hAnsi="Arial" w:cs="Arial"/>
          <w:lang w:val="en-US"/>
        </w:rPr>
        <w:t>,</w:t>
      </w:r>
      <w:r w:rsidR="000C1BC2">
        <w:rPr>
          <w:rFonts w:ascii="Arial" w:hAnsi="Arial" w:cs="Arial"/>
          <w:lang w:val="en-US"/>
        </w:rPr>
        <w:t xml:space="preserve"> </w:t>
      </w:r>
      <w:r w:rsidR="00B8689D">
        <w:rPr>
          <w:rFonts w:ascii="Arial" w:hAnsi="Arial" w:cs="Arial"/>
          <w:lang w:val="en-US"/>
        </w:rPr>
        <w:t>especially when</w:t>
      </w:r>
      <w:r w:rsidR="000C1BC2">
        <w:rPr>
          <w:rFonts w:ascii="Arial" w:hAnsi="Arial" w:cs="Arial"/>
          <w:lang w:val="en-US"/>
        </w:rPr>
        <w:t xml:space="preserve"> the </w:t>
      </w:r>
      <w:r w:rsidR="00B8689D">
        <w:rPr>
          <w:rFonts w:ascii="Arial" w:hAnsi="Arial" w:cs="Arial"/>
          <w:lang w:val="en-US"/>
        </w:rPr>
        <w:t>gap between</w:t>
      </w:r>
      <w:r w:rsidR="000C1BC2">
        <w:rPr>
          <w:rFonts w:ascii="Arial" w:hAnsi="Arial" w:cs="Arial"/>
          <w:lang w:val="en-US"/>
        </w:rPr>
        <w:t xml:space="preserve"> </w:t>
      </w:r>
      <w:r w:rsidR="00B8689D">
        <w:rPr>
          <w:rFonts w:ascii="Arial" w:hAnsi="Arial" w:cs="Arial"/>
          <w:lang w:val="en-US"/>
        </w:rPr>
        <w:t xml:space="preserve">the </w:t>
      </w:r>
      <w:r w:rsidR="000C1BC2">
        <w:rPr>
          <w:rFonts w:ascii="Arial" w:hAnsi="Arial" w:cs="Arial"/>
          <w:lang w:val="en-US"/>
        </w:rPr>
        <w:t xml:space="preserve">cellular level </w:t>
      </w:r>
      <w:r w:rsidR="00B8689D">
        <w:rPr>
          <w:rFonts w:ascii="Arial" w:hAnsi="Arial" w:cs="Arial"/>
          <w:lang w:val="en-US"/>
        </w:rPr>
        <w:t>and</w:t>
      </w:r>
      <w:r w:rsidR="000C1BC2">
        <w:rPr>
          <w:rFonts w:ascii="Arial" w:hAnsi="Arial" w:cs="Arial"/>
          <w:lang w:val="en-US"/>
        </w:rPr>
        <w:t xml:space="preserve"> in vivo experiments can be </w:t>
      </w:r>
      <w:r w:rsidR="00B8689D">
        <w:rPr>
          <w:rFonts w:ascii="Arial" w:hAnsi="Arial" w:cs="Arial"/>
          <w:lang w:val="en-US"/>
        </w:rPr>
        <w:t>bridge</w:t>
      </w:r>
      <w:r w:rsidR="000C1BC2">
        <w:rPr>
          <w:rFonts w:ascii="Arial" w:hAnsi="Arial" w:cs="Arial"/>
          <w:lang w:val="en-US"/>
        </w:rPr>
        <w:t xml:space="preserve">d </w:t>
      </w:r>
      <w:r w:rsidR="00B8689D">
        <w:rPr>
          <w:rFonts w:ascii="Arial" w:hAnsi="Arial" w:cs="Arial"/>
          <w:lang w:val="en-US"/>
        </w:rPr>
        <w:t>through</w:t>
      </w:r>
      <w:r w:rsidR="000C1BC2">
        <w:rPr>
          <w:rFonts w:ascii="Arial" w:hAnsi="Arial" w:cs="Arial"/>
          <w:lang w:val="en-US"/>
        </w:rPr>
        <w:t xml:space="preserve"> systematic testing in RE.</w:t>
      </w:r>
      <w:r w:rsidR="00A577D7">
        <w:rPr>
          <w:rFonts w:ascii="Arial" w:hAnsi="Arial" w:cs="Arial"/>
          <w:lang w:val="en-US"/>
        </w:rPr>
        <w:t xml:space="preserve"> </w:t>
      </w:r>
      <w:r w:rsidR="00B8689D" w:rsidRPr="00B8689D">
        <w:rPr>
          <w:rFonts w:ascii="Arial" w:hAnsi="Arial" w:cs="Arial"/>
          <w:lang w:val="en-US"/>
        </w:rPr>
        <w:t xml:space="preserve">Next, we will introduce USH1C and RHO-P347L </w:t>
      </w:r>
      <w:r w:rsidR="006C377A">
        <w:rPr>
          <w:rFonts w:ascii="Arial" w:hAnsi="Arial" w:cs="Arial"/>
          <w:lang w:val="en-US"/>
        </w:rPr>
        <w:t>GE</w:t>
      </w:r>
      <w:r w:rsidR="00B8689D" w:rsidRPr="00B8689D">
        <w:rPr>
          <w:rFonts w:ascii="Arial" w:hAnsi="Arial" w:cs="Arial"/>
          <w:lang w:val="en-US"/>
        </w:rPr>
        <w:t xml:space="preserve"> into </w:t>
      </w:r>
      <w:r w:rsidR="006C377A">
        <w:rPr>
          <w:rFonts w:ascii="Arial" w:hAnsi="Arial" w:cs="Arial"/>
          <w:lang w:val="en-US"/>
        </w:rPr>
        <w:t>RE</w:t>
      </w:r>
      <w:r w:rsidR="00B8689D" w:rsidRPr="00B8689D">
        <w:rPr>
          <w:rFonts w:ascii="Arial" w:hAnsi="Arial" w:cs="Arial"/>
          <w:lang w:val="en-US"/>
        </w:rPr>
        <w:t xml:space="preserve"> from </w:t>
      </w:r>
      <w:r w:rsidR="006C377A">
        <w:rPr>
          <w:rFonts w:ascii="Arial" w:hAnsi="Arial" w:cs="Arial"/>
          <w:lang w:val="en-US"/>
        </w:rPr>
        <w:t>GM</w:t>
      </w:r>
      <w:r w:rsidR="00B8689D" w:rsidRPr="00B8689D">
        <w:rPr>
          <w:rFonts w:ascii="Arial" w:hAnsi="Arial" w:cs="Arial"/>
          <w:lang w:val="en-US"/>
        </w:rPr>
        <w:t xml:space="preserve"> pigs to address outstanding questions.</w:t>
      </w:r>
    </w:p>
    <w:p w14:paraId="5E816C4D" w14:textId="05B54867" w:rsidR="007F20D1" w:rsidRPr="007F20D1" w:rsidRDefault="007F20D1" w:rsidP="00277E47">
      <w:pPr>
        <w:jc w:val="both"/>
        <w:rPr>
          <w:rFonts w:ascii="Arial" w:hAnsi="Arial" w:cs="Arial"/>
          <w:bCs/>
          <w:lang w:val="en-US"/>
        </w:rPr>
      </w:pPr>
      <w:r w:rsidRPr="007F20D1">
        <w:rPr>
          <w:rFonts w:ascii="Arial" w:hAnsi="Arial" w:cs="Arial"/>
          <w:b/>
          <w:lang w:val="en-US"/>
        </w:rPr>
        <w:t xml:space="preserve">Keywords: </w:t>
      </w:r>
      <w:proofErr w:type="spellStart"/>
      <w:r w:rsidR="00ED5C04">
        <w:rPr>
          <w:rFonts w:ascii="Arial" w:hAnsi="Arial" w:cs="Arial"/>
          <w:lang w:val="en-US"/>
        </w:rPr>
        <w:t>O</w:t>
      </w:r>
      <w:r>
        <w:rPr>
          <w:rFonts w:ascii="Arial" w:hAnsi="Arial" w:cs="Arial"/>
          <w:lang w:val="en-US"/>
        </w:rPr>
        <w:t>rganotypic</w:t>
      </w:r>
      <w:proofErr w:type="spellEnd"/>
      <w:r w:rsidR="00ED5C0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retina culture, </w:t>
      </w:r>
      <w:r w:rsidR="00ED5C04">
        <w:rPr>
          <w:rFonts w:ascii="Arial" w:hAnsi="Arial" w:cs="Arial"/>
          <w:lang w:val="en-US"/>
        </w:rPr>
        <w:t>R</w:t>
      </w:r>
      <w:r>
        <w:rPr>
          <w:rFonts w:ascii="Arial" w:hAnsi="Arial" w:cs="Arial"/>
          <w:lang w:val="en-US"/>
        </w:rPr>
        <w:t xml:space="preserve">etinitis </w:t>
      </w:r>
      <w:proofErr w:type="spellStart"/>
      <w:r>
        <w:rPr>
          <w:rFonts w:ascii="Arial" w:hAnsi="Arial" w:cs="Arial"/>
          <w:lang w:val="en-US"/>
        </w:rPr>
        <w:t>pigmentosa</w:t>
      </w:r>
      <w:proofErr w:type="spellEnd"/>
      <w:r>
        <w:rPr>
          <w:rFonts w:ascii="Arial" w:hAnsi="Arial" w:cs="Arial"/>
          <w:lang w:val="en-US"/>
        </w:rPr>
        <w:t xml:space="preserve">, </w:t>
      </w:r>
      <w:r w:rsidR="00372CCA">
        <w:rPr>
          <w:rFonts w:ascii="Arial" w:hAnsi="Arial" w:cs="Arial"/>
          <w:lang w:val="en-US"/>
        </w:rPr>
        <w:t>Gene therapy, Adeno-associated viruses</w:t>
      </w:r>
      <w:r w:rsidR="00ED5C04">
        <w:rPr>
          <w:rFonts w:ascii="Arial" w:hAnsi="Arial" w:cs="Arial"/>
          <w:lang w:val="en-US"/>
        </w:rPr>
        <w:t>, T</w:t>
      </w:r>
      <w:r>
        <w:rPr>
          <w:rFonts w:ascii="Arial" w:hAnsi="Arial" w:cs="Arial"/>
          <w:lang w:val="en-US"/>
        </w:rPr>
        <w:t>ranslational medicine</w:t>
      </w:r>
    </w:p>
    <w:sectPr w:rsidR="007F20D1" w:rsidRPr="007F20D1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27C"/>
    <w:rsid w:val="0000154B"/>
    <w:rsid w:val="00044EA3"/>
    <w:rsid w:val="000706AA"/>
    <w:rsid w:val="00071B26"/>
    <w:rsid w:val="00082613"/>
    <w:rsid w:val="000C1BC2"/>
    <w:rsid w:val="000D7C23"/>
    <w:rsid w:val="000E20AA"/>
    <w:rsid w:val="0012011E"/>
    <w:rsid w:val="001229EB"/>
    <w:rsid w:val="00123A62"/>
    <w:rsid w:val="00132249"/>
    <w:rsid w:val="00170D17"/>
    <w:rsid w:val="001747D1"/>
    <w:rsid w:val="001B6E0A"/>
    <w:rsid w:val="001E2B6C"/>
    <w:rsid w:val="002348B4"/>
    <w:rsid w:val="002651BE"/>
    <w:rsid w:val="002744B8"/>
    <w:rsid w:val="00277E47"/>
    <w:rsid w:val="002A0196"/>
    <w:rsid w:val="002A5ABB"/>
    <w:rsid w:val="002A7E6B"/>
    <w:rsid w:val="002B6815"/>
    <w:rsid w:val="002C0C9B"/>
    <w:rsid w:val="002D7109"/>
    <w:rsid w:val="002E692A"/>
    <w:rsid w:val="00322E49"/>
    <w:rsid w:val="00323EE2"/>
    <w:rsid w:val="00324A0F"/>
    <w:rsid w:val="003375B6"/>
    <w:rsid w:val="00372CCA"/>
    <w:rsid w:val="003A302F"/>
    <w:rsid w:val="003A59CF"/>
    <w:rsid w:val="003C1724"/>
    <w:rsid w:val="00414BFF"/>
    <w:rsid w:val="00427360"/>
    <w:rsid w:val="00435658"/>
    <w:rsid w:val="004876DF"/>
    <w:rsid w:val="00496C1E"/>
    <w:rsid w:val="004A7309"/>
    <w:rsid w:val="004C7E65"/>
    <w:rsid w:val="004D04E4"/>
    <w:rsid w:val="0058679B"/>
    <w:rsid w:val="0059743F"/>
    <w:rsid w:val="005A1E18"/>
    <w:rsid w:val="005E3479"/>
    <w:rsid w:val="006229F3"/>
    <w:rsid w:val="00662FF2"/>
    <w:rsid w:val="006630AE"/>
    <w:rsid w:val="006844A7"/>
    <w:rsid w:val="006C377A"/>
    <w:rsid w:val="006D19EF"/>
    <w:rsid w:val="00727547"/>
    <w:rsid w:val="00781747"/>
    <w:rsid w:val="00790475"/>
    <w:rsid w:val="0079583C"/>
    <w:rsid w:val="007C558F"/>
    <w:rsid w:val="007C7EF2"/>
    <w:rsid w:val="007F20D1"/>
    <w:rsid w:val="007F263A"/>
    <w:rsid w:val="0081012E"/>
    <w:rsid w:val="0082247B"/>
    <w:rsid w:val="00831D41"/>
    <w:rsid w:val="00832EC9"/>
    <w:rsid w:val="00863F9B"/>
    <w:rsid w:val="00870A80"/>
    <w:rsid w:val="008A7062"/>
    <w:rsid w:val="008B5978"/>
    <w:rsid w:val="008D027C"/>
    <w:rsid w:val="008D597B"/>
    <w:rsid w:val="00922FB1"/>
    <w:rsid w:val="0095191F"/>
    <w:rsid w:val="009B647C"/>
    <w:rsid w:val="009D4E67"/>
    <w:rsid w:val="009D7D73"/>
    <w:rsid w:val="009F27D5"/>
    <w:rsid w:val="00A02514"/>
    <w:rsid w:val="00A0430B"/>
    <w:rsid w:val="00A577D7"/>
    <w:rsid w:val="00A65464"/>
    <w:rsid w:val="00A8098E"/>
    <w:rsid w:val="00A85E54"/>
    <w:rsid w:val="00A970A7"/>
    <w:rsid w:val="00AA7E4C"/>
    <w:rsid w:val="00AB2EE5"/>
    <w:rsid w:val="00AB66E4"/>
    <w:rsid w:val="00AC788C"/>
    <w:rsid w:val="00B1423D"/>
    <w:rsid w:val="00B5249E"/>
    <w:rsid w:val="00B533B5"/>
    <w:rsid w:val="00B84DFB"/>
    <w:rsid w:val="00B8689D"/>
    <w:rsid w:val="00BA2B0C"/>
    <w:rsid w:val="00BA5042"/>
    <w:rsid w:val="00BC6E37"/>
    <w:rsid w:val="00BF4D3A"/>
    <w:rsid w:val="00C21904"/>
    <w:rsid w:val="00C34DAB"/>
    <w:rsid w:val="00C368B6"/>
    <w:rsid w:val="00C45BBC"/>
    <w:rsid w:val="00C62584"/>
    <w:rsid w:val="00C758FE"/>
    <w:rsid w:val="00CA2F40"/>
    <w:rsid w:val="00CC7050"/>
    <w:rsid w:val="00CD00D3"/>
    <w:rsid w:val="00CE735A"/>
    <w:rsid w:val="00D244DA"/>
    <w:rsid w:val="00DB348B"/>
    <w:rsid w:val="00DB42AB"/>
    <w:rsid w:val="00DC2D09"/>
    <w:rsid w:val="00DD32FC"/>
    <w:rsid w:val="00DD60A8"/>
    <w:rsid w:val="00DF0321"/>
    <w:rsid w:val="00DF2BD7"/>
    <w:rsid w:val="00E015A7"/>
    <w:rsid w:val="00E14F3B"/>
    <w:rsid w:val="00EC45B3"/>
    <w:rsid w:val="00ED5C04"/>
    <w:rsid w:val="00EF2CB4"/>
    <w:rsid w:val="00F20027"/>
    <w:rsid w:val="00F6203B"/>
    <w:rsid w:val="00F838E8"/>
    <w:rsid w:val="00F92639"/>
    <w:rsid w:val="00F939A4"/>
    <w:rsid w:val="00FA0558"/>
    <w:rsid w:val="00FD58F5"/>
    <w:rsid w:val="00FF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FA77E"/>
  <w15:chartTrackingRefBased/>
  <w15:docId w15:val="{02FDB59D-3005-41E9-9EA0-B742A051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02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02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02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02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02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02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02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02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02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02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027C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2744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105DE-63B1-4584-A106-5E105CA4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Kate Hernandez</dc:creator>
  <cp:keywords/>
  <dc:description/>
  <cp:lastModifiedBy>Schuster, Antonia</cp:lastModifiedBy>
  <cp:revision>42</cp:revision>
  <dcterms:created xsi:type="dcterms:W3CDTF">2026-04-20T13:20:00Z</dcterms:created>
  <dcterms:modified xsi:type="dcterms:W3CDTF">2026-04-24T09:28:00Z</dcterms:modified>
</cp:coreProperties>
</file>