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h.wxtruai3bzgv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2"/>
        <w:widowControl w:val="0"/>
        <w:spacing w:after="200" w:lineRule="auto"/>
        <w:contextualSpacing w:val="0"/>
      </w:pPr>
      <w:bookmarkStart w:colFirst="0" w:colLast="0" w:name="h.7nmdp4ixipek" w:id="1"/>
      <w:bookmarkEnd w:id="1"/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pStyle w:val="Heading3"/>
        <w:widowControl w:val="0"/>
        <w:spacing w:after="200" w:lineRule="auto"/>
        <w:contextualSpacing w:val="0"/>
      </w:pPr>
      <w:bookmarkStart w:colFirst="0" w:colLast="0" w:name="h.etkcu0kbrl6m" w:id="2"/>
      <w:bookmarkEnd w:id="2"/>
      <w:r w:rsidDel="00000000" w:rsidR="00000000" w:rsidRPr="00000000">
        <w:rPr>
          <w:rtl w:val="0"/>
        </w:rPr>
        <w:t xml:space="preserve">Homework Assignment 3, due the week of March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Complete the following steps.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exercise on p. 143 of Chapter 4, “FizzBuzz.”  Wrap your program in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fizzbuzz_1()</w:t>
      </w:r>
      <w:r w:rsidDel="00000000" w:rsidR="00000000" w:rsidRPr="00000000">
        <w:rPr>
          <w:rtl w:val="0"/>
        </w:rPr>
        <w:t xml:space="preserve">, and arrange for the output to appear in a web page.  Do the same for steps 2-5.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fizzbuzz_2(start, end)</w:t>
      </w:r>
      <w:r w:rsidDel="00000000" w:rsidR="00000000" w:rsidRPr="00000000">
        <w:rPr>
          <w:rtl w:val="0"/>
        </w:rPr>
        <w:t xml:space="preserve"> that takes the starting and ending numbers as parameters.  Call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fizzbuzz_2(200, 300)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fizzbuzz_3(arr)</w:t>
      </w:r>
      <w:r w:rsidDel="00000000" w:rsidR="00000000" w:rsidRPr="00000000">
        <w:rPr>
          <w:rtl w:val="0"/>
        </w:rPr>
        <w:t xml:space="preserve"> that takes an array of numbers to use instead of counting by itself.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 fizzbuzz_3([101, 102, 103, 104, 105, 106, 107, 108, 109, 110, 111, 112, 113, 114, 115])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fizzbuzz_4(obj)</w:t>
      </w:r>
      <w:r w:rsidDel="00000000" w:rsidR="00000000" w:rsidRPr="00000000">
        <w:rPr>
          <w:rtl w:val="0"/>
        </w:rPr>
        <w:t xml:space="preserve"> that takes an object specifying the words to be printed instead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"Fizz"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"Buzz"</w:t>
      </w:r>
      <w:r w:rsidDel="00000000" w:rsidR="00000000" w:rsidRPr="00000000">
        <w:rPr>
          <w:rtl w:val="0"/>
        </w:rPr>
        <w:t xml:space="preserve">.  Call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fizzbuzz4({ divisibleByThree: "foo", divisibleByFive: "bar"})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steps </w:t>
      </w:r>
      <w:r w:rsidDel="00000000" w:rsidR="00000000" w:rsidRPr="00000000">
        <w:rPr>
          <w:i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 to create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fizzbuzz_5(arr, obj)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exercise on p. 141 of Chapter 4, “jQuery Plugins,” and follow the links to the documentation for the </w:t>
      </w:r>
      <w:r w:rsidDel="00000000" w:rsidR="00000000" w:rsidRPr="00000000">
        <w:rPr>
          <w:i w:val="1"/>
          <w:rtl w:val="0"/>
        </w:rPr>
        <w:t xml:space="preserve">Colorbox</w:t>
      </w:r>
      <w:r w:rsidDel="00000000" w:rsidR="00000000" w:rsidRPr="00000000">
        <w:rPr>
          <w:rtl w:val="0"/>
        </w:rPr>
        <w:t xml:space="preserve"> plugin.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version of the </w:t>
      </w:r>
      <w:r w:rsidDel="00000000" w:rsidR="00000000" w:rsidRPr="00000000">
        <w:rPr>
          <w:i w:val="1"/>
          <w:rtl w:val="0"/>
        </w:rPr>
        <w:t xml:space="preserve">Amazeriffic</w:t>
      </w:r>
      <w:r w:rsidDel="00000000" w:rsidR="00000000" w:rsidRPr="00000000">
        <w:rPr>
          <w:rtl w:val="0"/>
        </w:rPr>
        <w:t xml:space="preserve"> application as of Chapter 4 up and running, if you have not done so already.  Take four screenshots of </w:t>
      </w:r>
      <w:r w:rsidDel="00000000" w:rsidR="00000000" w:rsidRPr="00000000">
        <w:rPr>
          <w:i w:val="1"/>
          <w:rtl w:val="0"/>
        </w:rPr>
        <w:t xml:space="preserve">Amazeriffic </w:t>
      </w:r>
      <w:r w:rsidDel="00000000" w:rsidR="00000000" w:rsidRPr="00000000">
        <w:rPr>
          <w:rtl w:val="0"/>
        </w:rPr>
        <w:t xml:space="preserve">in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web page using the C</w:t>
      </w:r>
      <w:r w:rsidDel="00000000" w:rsidR="00000000" w:rsidRPr="00000000">
        <w:rPr>
          <w:i w:val="1"/>
          <w:rtl w:val="0"/>
        </w:rPr>
        <w:t xml:space="preserve">olorbox</w:t>
      </w:r>
      <w:r w:rsidDel="00000000" w:rsidR="00000000" w:rsidRPr="00000000">
        <w:rPr>
          <w:rtl w:val="0"/>
        </w:rPr>
        <w:t xml:space="preserve"> plugin to show your four screenshots as a slideshow.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fourth tab to </w:t>
      </w:r>
      <w:r w:rsidDel="00000000" w:rsidR="00000000" w:rsidRPr="00000000">
        <w:rPr>
          <w:i w:val="1"/>
          <w:rtl w:val="0"/>
        </w:rPr>
        <w:t xml:space="preserve">Amazeriffic</w:t>
      </w:r>
      <w:r w:rsidDel="00000000" w:rsidR="00000000" w:rsidRPr="00000000">
        <w:rPr>
          <w:rtl w:val="0"/>
        </w:rPr>
        <w:t xml:space="preserve"> labeled </w:t>
      </w:r>
      <w:r w:rsidDel="00000000" w:rsidR="00000000" w:rsidRPr="00000000">
        <w:rPr>
          <w:i w:val="1"/>
          <w:rtl w:val="0"/>
        </w:rPr>
        <w:t xml:space="preserve">Demonstration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slideshow to the </w:t>
      </w:r>
      <w:r w:rsidDel="00000000" w:rsidR="00000000" w:rsidRPr="00000000">
        <w:rPr>
          <w:i w:val="1"/>
          <w:rtl w:val="0"/>
        </w:rPr>
        <w:t xml:space="preserve">Demonstration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8sworsgfyw6k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E-mail the following items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fizzbuzz_1()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fizzbuzz_5()</w:t>
      </w:r>
      <w:r w:rsidDel="00000000" w:rsidR="00000000" w:rsidRPr="00000000">
        <w:rPr>
          <w:rtl w:val="0"/>
        </w:rPr>
        <w:t xml:space="preserve"> functions on a single web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four screenshots of </w:t>
      </w:r>
      <w:r w:rsidDel="00000000" w:rsidR="00000000" w:rsidRPr="00000000">
        <w:rPr>
          <w:i w:val="1"/>
          <w:rtl w:val="0"/>
        </w:rPr>
        <w:t xml:space="preserve">Amazeriffic</w:t>
      </w:r>
      <w:r w:rsidDel="00000000" w:rsidR="00000000" w:rsidRPr="00000000">
        <w:rPr>
          <w:rtl w:val="0"/>
        </w:rPr>
        <w:t xml:space="preserve"> in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web page from step (8)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updated Amazeriffic code from steps (9) and (10).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gy2z10p7q4ci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 may be submitted as links to a GitHub repository rather than directly as attachments.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partner, b</w:t>
      </w:r>
      <w:r w:rsidDel="00000000" w:rsidR="00000000" w:rsidRPr="00000000">
        <w:rPr>
          <w:rtl w:val="0"/>
        </w:rPr>
        <w:t xml:space="preserve">e sure to include the names of both partners in your e-mail.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1] Assignment 3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2] Assignment 3</w:t>
        <w:br w:type="textWrapping"/>
      </w:r>
      <w:r w:rsidDel="00000000" w:rsidR="00000000" w:rsidRPr="00000000">
        <w:rPr>
          <w:rtl w:val="0"/>
        </w:rPr>
        <w:t xml:space="preserve">as appropriate (Wednesday night is Section 1; Monday night is Section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35heyqig8joz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points, one per completed step.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csuf.kenytt.net@gmail.com" TargetMode="External"/></Relationships>
</file>