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widowControl w:val="0"/>
        <w:spacing w:lineRule="auto" w:after="200"/>
        <w:contextualSpacing w:val="0"/>
      </w:pPr>
      <w:bookmarkStart w:id="0" w:colFirst="0" w:name="h.wxtruai3bzgv" w:colLast="0"/>
      <w:bookmarkEnd w:id="0"/>
      <w:r w:rsidRPr="00000000" w:rsidR="00000000" w:rsidDel="00000000">
        <w:rPr>
          <w:rtl w:val="0"/>
        </w:rPr>
        <w:t xml:space="preserve"> CPSC 473 - Web Programming and Data Management</w:t>
      </w:r>
    </w:p>
    <w:p w:rsidP="00000000" w:rsidRPr="00000000" w:rsidR="00000000" w:rsidDel="00000000" w:rsidRDefault="00000000">
      <w:pPr>
        <w:pStyle w:val="Heading2"/>
        <w:widowControl w:val="0"/>
        <w:spacing w:lineRule="auto" w:after="200"/>
        <w:contextualSpacing w:val="0"/>
      </w:pPr>
      <w:bookmarkStart w:id="1" w:colFirst="0" w:name="h.7nmdp4ixipek" w:colLast="0"/>
      <w:bookmarkEnd w:id="1"/>
      <w:r w:rsidRPr="00000000" w:rsidR="00000000" w:rsidDel="00000000">
        <w:rPr>
          <w:rtl w:val="0"/>
        </w:rPr>
        <w:t xml:space="preserve">Spring 2015</w:t>
      </w:r>
    </w:p>
    <w:p w:rsidP="00000000" w:rsidRPr="00000000" w:rsidR="00000000" w:rsidDel="00000000" w:rsidRDefault="00000000">
      <w:pPr>
        <w:pStyle w:val="Heading3"/>
        <w:widowControl w:val="0"/>
        <w:spacing w:lineRule="auto" w:after="200"/>
        <w:contextualSpacing w:val="0"/>
      </w:pPr>
      <w:bookmarkStart w:id="2" w:colFirst="0" w:name="h.etkcu0kbrl6m" w:colLast="0"/>
      <w:bookmarkEnd w:id="2"/>
      <w:r w:rsidRPr="00000000" w:rsidR="00000000" w:rsidDel="00000000">
        <w:rPr>
          <w:rtl w:val="0"/>
        </w:rPr>
        <w:t xml:space="preserve">Homework Assignment 5, due the week of March 16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/>
        <w:contextualSpacing w:val="0"/>
      </w:pPr>
      <w:r w:rsidRPr="00000000" w:rsidR="00000000" w:rsidDel="00000000">
        <w:rPr>
          <w:rtl w:val="0"/>
        </w:rPr>
        <w:t xml:space="preserve">In this homework assignment, you will build the server-side of a web application to play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Rock, Paper, Scissors, Lizard, Spock</w:t>
        </w:r>
      </w:hyperlink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/>
        <w:contextualSpacing w:val="0"/>
      </w:pPr>
      <w:r w:rsidRPr="00000000" w:rsidR="00000000" w:rsidDel="00000000">
        <w:rPr>
          <w:rtl w:val="0"/>
        </w:rPr>
        <w:t xml:space="preserve">Use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Node.js</w:t>
        </w:r>
      </w:hyperlink>
      <w:r w:rsidRPr="00000000" w:rsidR="00000000" w:rsidDel="00000000">
        <w:rPr>
          <w:rtl w:val="0"/>
        </w:rPr>
        <w:t xml:space="preserve"> to implement a Web Service API with the characteristics listed below.  Your program must use only the standard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Node.js API</w:t>
        </w:r>
      </w:hyperlink>
      <w:r w:rsidRPr="00000000" w:rsidR="00000000" w:rsidDel="00000000">
        <w:rPr>
          <w:rtl w:val="0"/>
        </w:rPr>
        <w:t xml:space="preserve">.  Do not use any third-party modules, including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Express</w:t>
        </w:r>
      </w:hyperlink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200"/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Your server should respond to an HTTP </w:t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POST</w:t>
      </w:r>
      <w:r w:rsidRPr="00000000" w:rsidR="00000000" w:rsidDel="00000000">
        <w:rPr>
          <w:rtl w:val="0"/>
        </w:rPr>
        <w:t xml:space="preserve"> to the following URLs: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"/>
        </w:numPr>
        <w:spacing w:lineRule="auto" w:after="200"/>
        <w:ind w:left="1440" w:hanging="359"/>
        <w:rPr>
          <w:rFonts w:cs="Consolas" w:hAnsi="Consolas" w:eastAsia="Consolas" w:ascii="Consolas"/>
        </w:rPr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/play/rock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"/>
        </w:numPr>
        <w:spacing w:lineRule="auto" w:after="200"/>
        <w:ind w:left="1440" w:hanging="359"/>
        <w:rPr>
          <w:rFonts w:cs="Consolas" w:hAnsi="Consolas" w:eastAsia="Consolas" w:ascii="Consolas"/>
        </w:rPr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/play/paper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"/>
        </w:numPr>
        <w:spacing w:lineRule="auto" w:after="200"/>
        <w:ind w:left="1440" w:hanging="359"/>
        <w:rPr>
          <w:rFonts w:cs="Consolas" w:hAnsi="Consolas" w:eastAsia="Consolas" w:ascii="Consolas"/>
        </w:rPr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/play/scissors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"/>
        </w:numPr>
        <w:spacing w:lineRule="auto" w:after="200"/>
        <w:ind w:left="1440" w:hanging="359"/>
        <w:rPr>
          <w:rFonts w:cs="Consolas" w:hAnsi="Consolas" w:eastAsia="Consolas" w:ascii="Consolas"/>
        </w:rPr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/play/lizard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"/>
        </w:numPr>
        <w:spacing w:lineRule="auto" w:after="200"/>
        <w:ind w:left="1440" w:hanging="359"/>
        <w:rPr>
          <w:rFonts w:cs="Consolas" w:hAnsi="Consolas" w:eastAsia="Consolas" w:ascii="Consolas"/>
        </w:rPr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/play/spock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200"/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When the player does an HTTP </w:t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POST</w:t>
      </w:r>
      <w:r w:rsidRPr="00000000" w:rsidR="00000000" w:rsidDel="00000000">
        <w:rPr>
          <w:rtl w:val="0"/>
        </w:rPr>
        <w:t xml:space="preserve"> to one of the URLs above, the server should randomly choose one of the responses (</w:t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"rock"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"paper"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"scissors"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"lizard"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"spock"</w:t>
      </w:r>
      <w:r w:rsidRPr="00000000" w:rsidR="00000000" w:rsidDel="00000000">
        <w:rPr>
          <w:rtl w:val="0"/>
        </w:rPr>
        <w:t xml:space="preserve">) and determine the outcome of the game for the player (</w:t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"win"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"lose"</w:t>
      </w:r>
      <w:r w:rsidRPr="00000000" w:rsidR="00000000" w:rsidDel="00000000">
        <w:rPr>
          <w:rtl w:val="0"/>
        </w:rPr>
        <w:t xml:space="preserve">, or </w:t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"tie"</w:t>
      </w:r>
      <w:r w:rsidRPr="00000000" w:rsidR="00000000" w:rsidDel="00000000">
        <w:rPr>
          <w:rtl w:val="0"/>
        </w:rPr>
        <w:t xml:space="preserve">).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200"/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Keep track of the number of wins, losses, and ties since the server was started.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200"/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Respond to each HTTP POST with a JSON object similar to the following:</w:t>
        <w:br w:type="textWrapping"/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    {</w:t>
        <w:br w:type="textWrapping"/>
        <w:t xml:space="preserve">        outcome: "win",</w:t>
        <w:br w:type="textWrapping"/>
        <w:t xml:space="preserve">        wins: 3,</w:t>
        <w:br w:type="textWrapping"/>
        <w:t xml:space="preserve">        losses: 2,</w:t>
        <w:br w:type="textWrapping"/>
        <w:t xml:space="preserve">        ties: 0</w:t>
        <w:br w:type="textWrapping"/>
        <w:t xml:space="preserve">  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20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Take screenshots of several rounds of the game showing the URL you are </w:t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POST</w:t>
      </w:r>
      <w:r w:rsidRPr="00000000" w:rsidR="00000000" w:rsidDel="00000000">
        <w:rPr>
          <w:rtl w:val="0"/>
        </w:rPr>
        <w:t xml:space="preserve">ing to and the JSON response returned being returned.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widowControl w:val="0"/>
        <w:spacing w:lineRule="auto" w:after="200"/>
        <w:contextualSpacing w:val="0"/>
      </w:pPr>
      <w:bookmarkStart w:id="3" w:colFirst="0" w:name="h.8sworsgfyw6k" w:colLast="0"/>
      <w:bookmarkEnd w:id="3"/>
      <w:r w:rsidRPr="00000000" w:rsidR="00000000" w:rsidDel="00000000">
        <w:rPr>
          <w:rtl w:val="0"/>
        </w:rPr>
        <w:t xml:space="preserve">Submission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/>
        <w:contextualSpacing w:val="0"/>
      </w:pPr>
      <w:r w:rsidRPr="00000000" w:rsidR="00000000" w:rsidDel="00000000">
        <w:rPr>
          <w:rtl w:val="0"/>
        </w:rPr>
        <w:t xml:space="preserve">E-mail the following items to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csuf.kenytt.net@gmail.com</w:t>
        </w:r>
      </w:hyperlink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20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link to a new GitHub repository containing your application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20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Screenshots showing your API in action</w:t>
      </w:r>
    </w:p>
    <w:p w:rsidP="00000000" w:rsidRPr="00000000" w:rsidR="00000000" w:rsidDel="00000000" w:rsidRDefault="00000000">
      <w:pPr>
        <w:pStyle w:val="Heading4"/>
        <w:widowControl w:val="0"/>
        <w:spacing w:lineRule="auto" w:after="200"/>
        <w:contextualSpacing w:val="0"/>
      </w:pPr>
      <w:bookmarkStart w:id="4" w:colFirst="0" w:name="h.gy2z10p7q4ci" w:colLast="0"/>
      <w:bookmarkEnd w:id="4"/>
      <w:r w:rsidRPr="00000000" w:rsidR="00000000" w:rsidDel="00000000">
        <w:rPr>
          <w:rtl w:val="0"/>
        </w:rPr>
        <w:t xml:space="preserve">Tips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after="200"/>
        <w:ind w:left="720" w:hanging="359"/>
        <w:rPr/>
      </w:pPr>
      <w:r w:rsidRPr="00000000" w:rsidR="00000000" w:rsidDel="00000000">
        <w:rPr>
          <w:rtl w:val="0"/>
        </w:rPr>
        <w:t xml:space="preserve">The payload of the HTTP </w:t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POST</w:t>
      </w:r>
      <w:r w:rsidRPr="00000000" w:rsidR="00000000" w:rsidDel="00000000">
        <w:rPr>
          <w:rtl w:val="0"/>
        </w:rPr>
        <w:t xml:space="preserve"> can be ignored.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after="200"/>
        <w:ind w:left="720" w:hanging="359"/>
        <w:rPr/>
      </w:pPr>
      <w:r w:rsidRPr="00000000" w:rsidR="00000000" w:rsidDel="00000000">
        <w:rPr>
          <w:rtl w:val="0"/>
        </w:rPr>
        <w:t xml:space="preserve">The easiest way to test your server is from the command line using the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cURL</w:t>
        </w:r>
      </w:hyperlink>
      <w:r w:rsidRPr="00000000" w:rsidR="00000000" w:rsidDel="00000000">
        <w:rPr>
          <w:rtl w:val="0"/>
        </w:rPr>
        <w:t xml:space="preserve"> utility and the Python </w:t>
      </w: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json</w:t>
        </w:r>
      </w:hyperlink>
      <w:r w:rsidRPr="00000000" w:rsidR="00000000" w:rsidDel="00000000">
        <w:rPr>
          <w:rtl w:val="0"/>
        </w:rPr>
        <w:t xml:space="preserve"> module, e.g.</w:t>
        <w:br w:type="textWrapping"/>
        <w:br w:type="textWrapping"/>
      </w:r>
      <w:r w:rsidRPr="00000000" w:rsidR="00000000" w:rsidDel="00000000">
        <w:rPr>
          <w:rFonts w:cs="Consolas" w:hAnsi="Consolas" w:eastAsia="Consolas" w:ascii="Consolas"/>
          <w:sz w:val="18"/>
          <w:rtl w:val="0"/>
        </w:rPr>
        <w:t xml:space="preserve">$ curl --silent --request POST http://localhost:3000/play/rock | python -m json.tool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200"/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If you have a partner, b</w:t>
      </w:r>
      <w:r w:rsidRPr="00000000" w:rsidR="00000000" w:rsidDel="00000000">
        <w:rPr>
          <w:rtl w:val="0"/>
        </w:rPr>
        <w:t xml:space="preserve">e sure to include the names of both partners in your e-mail.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200"/>
        <w:ind w:left="720" w:hanging="359"/>
        <w:rPr/>
      </w:pPr>
      <w:r w:rsidRPr="00000000" w:rsidR="00000000" w:rsidDel="00000000">
        <w:rPr>
          <w:rtl w:val="0"/>
        </w:rPr>
        <w:t xml:space="preserve">Set the </w:t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Subject:</w:t>
      </w:r>
      <w:r w:rsidRPr="00000000" w:rsidR="00000000" w:rsidDel="00000000">
        <w:rPr>
          <w:rtl w:val="0"/>
        </w:rPr>
        <w:t xml:space="preserve"> line of your e-mail to</w:t>
        <w:br w:type="textWrapping"/>
        <w:t xml:space="preserve">    </w:t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[CPSC 473 - Section 1] Assignment 5</w:t>
      </w:r>
      <w:r w:rsidRPr="00000000" w:rsidR="00000000" w:rsidDel="00000000">
        <w:rPr>
          <w:rtl w:val="0"/>
        </w:rPr>
        <w:br w:type="textWrapping"/>
        <w:t xml:space="preserve">or</w:t>
        <w:br w:type="textWrapping"/>
        <w:t xml:space="preserve">    </w:t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[CPSC 473 - Section 2] Assignment 5</w:t>
        <w:br w:type="textWrapping"/>
        <w:br w:type="textWrapping"/>
      </w:r>
      <w:r w:rsidRPr="00000000" w:rsidR="00000000" w:rsidDel="00000000">
        <w:rPr>
          <w:rtl w:val="0"/>
        </w:rPr>
        <w:t xml:space="preserve">as appropriate (Wednesday night is Section 1; Monday night is Section 2).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Note</w:t>
      </w:r>
      <w:r w:rsidRPr="00000000" w:rsidR="00000000" w:rsidDel="00000000">
        <w:rPr>
          <w:rtl w:val="0"/>
        </w:rPr>
        <w:t xml:space="preserve">: if you do not use the </w:t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Subject:</w:t>
      </w:r>
      <w:r w:rsidRPr="00000000" w:rsidR="00000000" w:rsidDel="00000000">
        <w:rPr>
          <w:rtl w:val="0"/>
        </w:rPr>
        <w:t xml:space="preserve"> line exactly as given above, one point will be subtracted from your score for the assignment.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widowControl w:val="0"/>
        <w:spacing w:lineRule="auto" w:after="200"/>
        <w:contextualSpacing w:val="0"/>
      </w:pPr>
      <w:bookmarkStart w:id="5" w:colFirst="0" w:name="h.35heyqig8joz" w:colLast="0"/>
      <w:bookmarkEnd w:id="5"/>
      <w:r w:rsidRPr="00000000" w:rsidR="00000000" w:rsidDel="00000000">
        <w:rPr>
          <w:rtl w:val="0"/>
        </w:rPr>
        <w:t xml:space="preserve">Grading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/>
        <w:contextualSpacing w:val="0"/>
      </w:pPr>
      <w:r w:rsidRPr="00000000" w:rsidR="00000000" w:rsidDel="00000000">
        <w:rPr>
          <w:rtl w:val="0"/>
        </w:rPr>
        <w:t xml:space="preserve">This exercise is worth 10 points: 2 points for each feature from the list above.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curl.haxx.se/" Type="http://schemas.openxmlformats.org/officeDocument/2006/relationships/hyperlink" TargetMode="External" Id="rId10"/><Relationship Target="styles.xml" Type="http://schemas.openxmlformats.org/officeDocument/2006/relationships/styles" Id="rId4"/><Relationship Target="https://docs.python.org/2/library/json.html" Type="http://schemas.openxmlformats.org/officeDocument/2006/relationships/hyperlink" TargetMode="External" Id="rId11"/><Relationship Target="numbering.xml" Type="http://schemas.openxmlformats.org/officeDocument/2006/relationships/numbering" Id="rId3"/><Relationship Target="mailto:csuf.kenytt.net@gmail.com" Type="http://schemas.openxmlformats.org/officeDocument/2006/relationships/hyperlink" TargetMode="External" Id="rId9"/><Relationship Target="https://nodejs.org/" Type="http://schemas.openxmlformats.org/officeDocument/2006/relationships/hyperlink" TargetMode="External" Id="rId6"/><Relationship Target="http://www.samkass.com/theories/RPSSL.html" Type="http://schemas.openxmlformats.org/officeDocument/2006/relationships/hyperlink" TargetMode="External" Id="rId5"/><Relationship Target="http://expressjs.com/" Type="http://schemas.openxmlformats.org/officeDocument/2006/relationships/hyperlink" TargetMode="External" Id="rId8"/><Relationship Target="https://nodejs.org/api/" Type="http://schemas.openxmlformats.org/officeDocument/2006/relationships/hyperlink" TargetMode="External" Id="rId7"/></Relationships>
</file>