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7093" w14:textId="77777777" w:rsidR="00FC6C6D" w:rsidRPr="00B93E89" w:rsidRDefault="00FC6C6D" w:rsidP="00FC6C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B) </w:t>
      </w:r>
      <w:proofErr w:type="spellStart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Regelengine</w:t>
      </w:r>
      <w:proofErr w:type="spellEnd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+ RAG (strukturiertes Wissen)</w:t>
      </w:r>
    </w:p>
    <w:p w14:paraId="2E562223" w14:textId="77777777" w:rsidR="00FC6C6D" w:rsidRPr="00FC6C6D" w:rsidRDefault="00FC6C6D" w:rsidP="00FC6C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Idee dahinter</w:t>
      </w:r>
    </w:p>
    <w:p w14:paraId="39686524" w14:textId="77777777" w:rsidR="00FC6C6D" w:rsidRPr="00FC6C6D" w:rsidRDefault="00FC6C6D" w:rsidP="00FC6C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 </w:t>
      </w: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ist nicht verlässlich genug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um harte Entscheidungen (z. B. Budget-Limit, rechtliche Vorgaben) </w:t>
      </w:r>
      <w:proofErr w:type="gramStart"/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alleine</w:t>
      </w:r>
      <w:proofErr w:type="gramEnd"/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zu treffen.</w:t>
      </w:r>
    </w:p>
    <w:p w14:paraId="74FCFA67" w14:textId="77777777" w:rsidR="00FC6C6D" w:rsidRPr="00FC6C6D" w:rsidRDefault="00FC6C6D" w:rsidP="00FC6C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Deshalb braucht ihr eine </w:t>
      </w:r>
      <w:proofErr w:type="spellStart"/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Regelengine</w:t>
      </w:r>
      <w:proofErr w:type="spellEnd"/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(eine Art „Wenn-Dann-Maschine“), die vor oder nach der GPT-Abfrage prüft:</w:t>
      </w:r>
    </w:p>
    <w:p w14:paraId="281F49F0" w14:textId="77777777" w:rsidR="00FC6C6D" w:rsidRPr="00FC6C6D" w:rsidRDefault="00FC6C6D" w:rsidP="00FC6C6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„Darf das vorgeschlagen werden?“</w:t>
      </w:r>
    </w:p>
    <w:p w14:paraId="5364543A" w14:textId="77777777" w:rsidR="00FC6C6D" w:rsidRPr="00FC6C6D" w:rsidRDefault="00FC6C6D" w:rsidP="00FC6C6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„Welche Optionen </w:t>
      </w:r>
      <w:proofErr w:type="gramStart"/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sind</w:t>
      </w:r>
      <w:proofErr w:type="gramEnd"/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zwingend?“</w:t>
      </w:r>
    </w:p>
    <w:p w14:paraId="4B001F51" w14:textId="77777777" w:rsidR="00FC6C6D" w:rsidRPr="00FC6C6D" w:rsidRDefault="00FC6C6D" w:rsidP="00FC6C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Parallel dazu nutzt ihr </w:t>
      </w: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(Retriever-</w:t>
      </w:r>
      <w:proofErr w:type="spellStart"/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Augmented</w:t>
      </w:r>
      <w:proofErr w:type="spellEnd"/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Generation)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damit GPT </w:t>
      </w: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flexibel Inhalte aus eurem Wissensnetz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einbindet.</w:t>
      </w:r>
    </w:p>
    <w:p w14:paraId="5EBE55FE" w14:textId="77777777" w:rsidR="00FC6C6D" w:rsidRPr="00FC6C6D" w:rsidRDefault="00FC6C6D" w:rsidP="00FC6C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Man kombiniert also </w:t>
      </w: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deterministische Logik (Regeln)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mit </w:t>
      </w: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flexibler Textsuche (RAG)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6F5DCDF" w14:textId="77777777" w:rsidR="00FC6C6D" w:rsidRPr="00FC6C6D" w:rsidRDefault="00AF6D38" w:rsidP="00FC6C6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F6D3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F520D9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1272A8E" w14:textId="49153F45" w:rsidR="00FC6C6D" w:rsidRPr="00FC6C6D" w:rsidRDefault="00FC6C6D" w:rsidP="00FC6C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Wie es funktioniert (Schritt-für-Schritt)</w:t>
      </w:r>
    </w:p>
    <w:p w14:paraId="369877BB" w14:textId="77777777" w:rsidR="00FC6C6D" w:rsidRPr="00FC6C6D" w:rsidRDefault="00FC6C6D" w:rsidP="00FC6C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Nutzer gibt Input ein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→ z. B. Anlass = formell, Budget = gering, Ziel = Konsultation, Stakeholder = divers.</w:t>
      </w:r>
    </w:p>
    <w:p w14:paraId="12361B3A" w14:textId="77777777" w:rsidR="00FC6C6D" w:rsidRPr="00FC6C6D" w:rsidRDefault="00FC6C6D" w:rsidP="00FC6C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Regelengine</w:t>
      </w:r>
      <w:proofErr w:type="spellEnd"/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prüft harte Kriterien</w:t>
      </w:r>
    </w:p>
    <w:p w14:paraId="40BF2ED3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„Budget = gering → keine ressourcenintensiven Formate zulassen“</w:t>
      </w:r>
    </w:p>
    <w:p w14:paraId="01743BAF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„Anlass = formell → rechtliche Vorgaben beachten“</w:t>
      </w:r>
    </w:p>
    <w:p w14:paraId="632252AF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„Stakeholder divers → Inklusion &amp; Niedrigschwelligkeit verstärken“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FC6C6D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Ergebnis: </w:t>
      </w: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Filter / Einschränkung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für die Wissenssuche.</w:t>
      </w:r>
    </w:p>
    <w:p w14:paraId="36CAE090" w14:textId="77777777" w:rsidR="00FC6C6D" w:rsidRPr="00FC6C6D" w:rsidRDefault="00FC6C6D" w:rsidP="00FC6C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sucht passende Wissensbausteine</w:t>
      </w:r>
    </w:p>
    <w:p w14:paraId="2015C337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aus JSON/Excel (euer Methodenbaukasten)</w:t>
      </w:r>
    </w:p>
    <w:p w14:paraId="7DEED2B8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z. B. zu </w:t>
      </w:r>
      <w:r w:rsidRPr="00FC6C6D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Niedrigschwelligkeit, Transparenz, Inklusion, Erfolgsfaktoren</w:t>
      </w:r>
    </w:p>
    <w:p w14:paraId="4E16D075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holt die 3–5 relevantesten Abschnitte raus.</w:t>
      </w:r>
    </w:p>
    <w:p w14:paraId="5C47FCD5" w14:textId="77777777" w:rsidR="00FC6C6D" w:rsidRPr="00FC6C6D" w:rsidRDefault="00FC6C6D" w:rsidP="00FC6C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GPT kombiniert beides</w:t>
      </w:r>
    </w:p>
    <w:p w14:paraId="50BB5989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Regeln: setzen harte Grenzen („nicht möglich“, „muss beachtet werden“)</w:t>
      </w:r>
    </w:p>
    <w:p w14:paraId="3E66B4A9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RAG: liefert inhaltliche Empfehlungen, Varianten, Best Practices</w:t>
      </w:r>
    </w:p>
    <w:p w14:paraId="052D93B6" w14:textId="77777777" w:rsidR="00FC6C6D" w:rsidRPr="00FC6C6D" w:rsidRDefault="00FC6C6D" w:rsidP="00FC6C6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formuliert die Antwort so, dass klar wird, </w:t>
      </w:r>
      <w:r w:rsidRPr="00FC6C6D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warum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etwas empfohlen oder ausgeschlossen wurde.</w:t>
      </w:r>
    </w:p>
    <w:p w14:paraId="40885834" w14:textId="77777777" w:rsidR="00FC6C6D" w:rsidRPr="00FC6C6D" w:rsidRDefault="00AF6D38" w:rsidP="00FC6C6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F6D3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9DFEB6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9AC8760" w14:textId="74F927F1" w:rsidR="00FC6C6D" w:rsidRPr="00FC6C6D" w:rsidRDefault="00FC6C6D" w:rsidP="00FC6C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Beispiel im Methodenbaukasten</w:t>
      </w:r>
    </w:p>
    <w:p w14:paraId="7AD24876" w14:textId="77777777" w:rsidR="00FC6C6D" w:rsidRPr="00FC6C6D" w:rsidRDefault="00FC6C6D" w:rsidP="00FC6C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Nutzereingabe:</w:t>
      </w:r>
    </w:p>
    <w:p w14:paraId="7032C7DB" w14:textId="77777777" w:rsidR="00FC6C6D" w:rsidRPr="00FC6C6D" w:rsidRDefault="00FC6C6D" w:rsidP="00FC6C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Anlass: formell</w:t>
      </w:r>
    </w:p>
    <w:p w14:paraId="672A1976" w14:textId="77777777" w:rsidR="00FC6C6D" w:rsidRPr="00FC6C6D" w:rsidRDefault="00FC6C6D" w:rsidP="00FC6C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Ziel: Konsultation</w:t>
      </w:r>
    </w:p>
    <w:p w14:paraId="551FBC47" w14:textId="77777777" w:rsidR="00FC6C6D" w:rsidRPr="00FC6C6D" w:rsidRDefault="00FC6C6D" w:rsidP="00FC6C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Budget: gering</w:t>
      </w:r>
    </w:p>
    <w:p w14:paraId="3D86C5A9" w14:textId="77777777" w:rsidR="00FC6C6D" w:rsidRPr="00FC6C6D" w:rsidRDefault="00FC6C6D" w:rsidP="00FC6C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Stakeholder: sehr divers</w:t>
      </w:r>
    </w:p>
    <w:p w14:paraId="7659C460" w14:textId="77777777" w:rsidR="00FC6C6D" w:rsidRPr="00FC6C6D" w:rsidRDefault="00FC6C6D" w:rsidP="00FC6C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Dauer: kurz</w:t>
      </w:r>
    </w:p>
    <w:p w14:paraId="6CCF8ADD" w14:textId="77777777" w:rsidR="00FC6C6D" w:rsidRPr="00FC6C6D" w:rsidRDefault="00FC6C6D" w:rsidP="00FC6C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Regelengine</w:t>
      </w:r>
      <w:proofErr w:type="spellEnd"/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(Filter):</w:t>
      </w:r>
    </w:p>
    <w:p w14:paraId="710F2104" w14:textId="77777777" w:rsidR="00FC6C6D" w:rsidRPr="00FC6C6D" w:rsidRDefault="00FC6C6D" w:rsidP="00FC6C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„Budget gering → keine komplexen Großformate“</w:t>
      </w:r>
    </w:p>
    <w:p w14:paraId="6C728379" w14:textId="77777777" w:rsidR="00FC6C6D" w:rsidRPr="00FC6C6D" w:rsidRDefault="00FC6C6D" w:rsidP="00FC6C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„Anlass formell → Rechtsprüfung obligatorisch“</w:t>
      </w:r>
    </w:p>
    <w:p w14:paraId="002A9DE4" w14:textId="77777777" w:rsidR="00FC6C6D" w:rsidRPr="00FC6C6D" w:rsidRDefault="00FC6C6D" w:rsidP="00FC6C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„Stakeholder divers → Niedrigschwelligkeit priorisieren“</w:t>
      </w:r>
    </w:p>
    <w:p w14:paraId="7DF7DAB6" w14:textId="77777777" w:rsidR="00FC6C6D" w:rsidRPr="00FC6C6D" w:rsidRDefault="00FC6C6D" w:rsidP="00FC6C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liefert (aus Wissensnetz):</w:t>
      </w:r>
    </w:p>
    <w:p w14:paraId="288E82BD" w14:textId="77777777" w:rsidR="00FC6C6D" w:rsidRPr="00FC6C6D" w:rsidRDefault="00FC6C6D" w:rsidP="00FC6C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Erfolgsfaktor „klare Sprache &amp; einfache Methoden“</w:t>
      </w:r>
    </w:p>
    <w:p w14:paraId="7E3A4FDE" w14:textId="77777777" w:rsidR="00FC6C6D" w:rsidRPr="00FC6C6D" w:rsidRDefault="00FC6C6D" w:rsidP="00FC6C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Planungsmaxime „Inklusion &amp; Transparenz“</w:t>
      </w:r>
    </w:p>
    <w:p w14:paraId="1E16F53B" w14:textId="77777777" w:rsidR="00FC6C6D" w:rsidRPr="00FC6C6D" w:rsidRDefault="00FC6C6D" w:rsidP="00FC6C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Best Practice „Hybridoptionen für diverse Gruppen“</w:t>
      </w:r>
    </w:p>
    <w:p w14:paraId="71CA9C64" w14:textId="77777777" w:rsidR="00FC6C6D" w:rsidRDefault="00FC6C6D" w:rsidP="00FC6C6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GPT-Output (kombiniert):</w:t>
      </w:r>
    </w:p>
    <w:p w14:paraId="6BE3B3B4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>{</w:t>
      </w:r>
    </w:p>
    <w:p w14:paraId="197201F2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"querschnittsziele": ["Inklusion", "Transparenz"],</w:t>
      </w:r>
    </w:p>
    <w:p w14:paraId="45C156A3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"</w:t>
      </w:r>
      <w:proofErr w:type="spellStart"/>
      <w:r w:rsidRPr="00FC6C6D">
        <w:rPr>
          <w:rFonts w:ascii="Calibri" w:hAnsi="Calibri" w:cs="Calibri"/>
          <w:sz w:val="20"/>
          <w:szCs w:val="20"/>
        </w:rPr>
        <w:t>planungsmaxime</w:t>
      </w:r>
      <w:proofErr w:type="spellEnd"/>
      <w:r w:rsidRPr="00FC6C6D">
        <w:rPr>
          <w:rFonts w:ascii="Calibri" w:hAnsi="Calibri" w:cs="Calibri"/>
          <w:sz w:val="20"/>
          <w:szCs w:val="20"/>
        </w:rPr>
        <w:t>": ["Niedrigschwelligkeit", "Ergebnisoffenheit"],</w:t>
      </w:r>
    </w:p>
    <w:p w14:paraId="25258E1F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"</w:t>
      </w:r>
      <w:proofErr w:type="spellStart"/>
      <w:r w:rsidRPr="00FC6C6D">
        <w:rPr>
          <w:rFonts w:ascii="Calibri" w:hAnsi="Calibri" w:cs="Calibri"/>
          <w:sz w:val="20"/>
          <w:szCs w:val="20"/>
        </w:rPr>
        <w:t>erfolgsfaktoren</w:t>
      </w:r>
      <w:proofErr w:type="spellEnd"/>
      <w:r w:rsidRPr="00FC6C6D">
        <w:rPr>
          <w:rFonts w:ascii="Calibri" w:hAnsi="Calibri" w:cs="Calibri"/>
          <w:sz w:val="20"/>
          <w:szCs w:val="20"/>
        </w:rPr>
        <w:t>": [</w:t>
      </w:r>
    </w:p>
    <w:p w14:paraId="2CCA0C1C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  "klare Sprache",</w:t>
      </w:r>
    </w:p>
    <w:p w14:paraId="5E3F67A2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  "einfache Methoden",</w:t>
      </w:r>
    </w:p>
    <w:p w14:paraId="4177AD69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  "Hybridoptionen"</w:t>
      </w:r>
    </w:p>
    <w:p w14:paraId="27445CC7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],</w:t>
      </w:r>
    </w:p>
    <w:p w14:paraId="04A80AA6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"</w:t>
      </w:r>
      <w:proofErr w:type="spellStart"/>
      <w:r w:rsidRPr="00FC6C6D">
        <w:rPr>
          <w:rFonts w:ascii="Calibri" w:hAnsi="Calibri" w:cs="Calibri"/>
          <w:sz w:val="20"/>
          <w:szCs w:val="20"/>
        </w:rPr>
        <w:t>risiken</w:t>
      </w:r>
      <w:proofErr w:type="spellEnd"/>
      <w:r w:rsidRPr="00FC6C6D">
        <w:rPr>
          <w:rFonts w:ascii="Calibri" w:hAnsi="Calibri" w:cs="Calibri"/>
          <w:sz w:val="20"/>
          <w:szCs w:val="20"/>
        </w:rPr>
        <w:t>": [</w:t>
      </w:r>
    </w:p>
    <w:p w14:paraId="3DAD394D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  "Gefahr der Exklusion digitalferner Gruppen",</w:t>
      </w:r>
    </w:p>
    <w:p w14:paraId="397C2540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  "zeitliche Engpässe bei rechtlicher Prüfung"</w:t>
      </w:r>
    </w:p>
    <w:p w14:paraId="6AADDFC4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],</w:t>
      </w:r>
    </w:p>
    <w:p w14:paraId="2B6E420A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"</w:t>
      </w:r>
      <w:proofErr w:type="spellStart"/>
      <w:r w:rsidRPr="00FC6C6D">
        <w:rPr>
          <w:rFonts w:ascii="Calibri" w:hAnsi="Calibri" w:cs="Calibri"/>
          <w:sz w:val="20"/>
          <w:szCs w:val="20"/>
        </w:rPr>
        <w:t>todos</w:t>
      </w:r>
      <w:proofErr w:type="spellEnd"/>
      <w:r w:rsidRPr="00FC6C6D">
        <w:rPr>
          <w:rFonts w:ascii="Calibri" w:hAnsi="Calibri" w:cs="Calibri"/>
          <w:sz w:val="20"/>
          <w:szCs w:val="20"/>
        </w:rPr>
        <w:t>": [</w:t>
      </w:r>
    </w:p>
    <w:p w14:paraId="3FE83952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  "Stakeholder-Mapping",</w:t>
      </w:r>
    </w:p>
    <w:p w14:paraId="4AEBE7C3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  "rechtliche Vorgaben prüfen",</w:t>
      </w:r>
    </w:p>
    <w:p w14:paraId="57271009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  "Hybrid-Kommunikationswege vorbereiten"</w:t>
      </w:r>
    </w:p>
    <w:p w14:paraId="109F0E33" w14:textId="77777777" w:rsidR="00FC6C6D" w:rsidRPr="00FC6C6D" w:rsidRDefault="00FC6C6D" w:rsidP="00FC6C6D">
      <w:pPr>
        <w:rPr>
          <w:rFonts w:ascii="Calibri" w:hAnsi="Calibri" w:cs="Calibri"/>
          <w:sz w:val="20"/>
          <w:szCs w:val="20"/>
        </w:rPr>
      </w:pPr>
      <w:r w:rsidRPr="00FC6C6D">
        <w:rPr>
          <w:rFonts w:ascii="Calibri" w:hAnsi="Calibri" w:cs="Calibri"/>
          <w:sz w:val="20"/>
          <w:szCs w:val="20"/>
        </w:rPr>
        <w:t xml:space="preserve">  ]</w:t>
      </w:r>
    </w:p>
    <w:p w14:paraId="6EDF8607" w14:textId="40F087B4" w:rsidR="00FC6C6D" w:rsidRPr="00FC6C6D" w:rsidRDefault="00FC6C6D" w:rsidP="00FC6C6D">
      <w:pP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Calibri" w:hAnsi="Calibri" w:cs="Calibri"/>
          <w:sz w:val="20"/>
          <w:szCs w:val="20"/>
        </w:rPr>
        <w:t>}</w:t>
      </w:r>
    </w:p>
    <w:p w14:paraId="253568A0" w14:textId="77777777" w:rsidR="00D85388" w:rsidRDefault="00D85388"/>
    <w:p w14:paraId="1ABCA94C" w14:textId="77777777" w:rsidR="00FC6C6D" w:rsidRPr="00FC6C6D" w:rsidRDefault="00FC6C6D" w:rsidP="00FC6C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Vorteile</w:t>
      </w:r>
    </w:p>
    <w:p w14:paraId="52B79A48" w14:textId="77777777" w:rsidR="00FC6C6D" w:rsidRPr="00FC6C6D" w:rsidRDefault="00FC6C6D" w:rsidP="00FC6C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Verlässlich: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Regeln verhindern Unsinn (keine unpassenden Vorschläge).</w:t>
      </w:r>
    </w:p>
    <w:p w14:paraId="68A6958B" w14:textId="77777777" w:rsidR="00FC6C6D" w:rsidRPr="00FC6C6D" w:rsidRDefault="00FC6C6D" w:rsidP="00FC6C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Flexibel: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RAG bringt trotzdem kontextbezogene Details.</w:t>
      </w:r>
    </w:p>
    <w:p w14:paraId="59C3EA15" w14:textId="77777777" w:rsidR="00FC6C6D" w:rsidRPr="00FC6C6D" w:rsidRDefault="00FC6C6D" w:rsidP="00FC6C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Erweiterbar: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Neue Regeln = neue Filter; neue Wissensbausteine = bessere Inhalte.</w:t>
      </w:r>
    </w:p>
    <w:p w14:paraId="4BF819BF" w14:textId="77777777" w:rsidR="00FC6C6D" w:rsidRPr="00FC6C6D" w:rsidRDefault="00FC6C6D" w:rsidP="00FC6C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Transparent: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Nutzer kann sehen </w:t>
      </w:r>
      <w:r w:rsidRPr="00FC6C6D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warum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etwas vorgeschlagen oder ausgeschlossen wurde.</w:t>
      </w:r>
    </w:p>
    <w:p w14:paraId="0800805E" w14:textId="77777777" w:rsidR="00FC6C6D" w:rsidRPr="00FC6C6D" w:rsidRDefault="00AF6D38" w:rsidP="00FC6C6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F6D3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4BE2A7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64950AC" w14:textId="0CAF49EF" w:rsidR="00FC6C6D" w:rsidRPr="00FC6C6D" w:rsidRDefault="00FC6C6D" w:rsidP="00FC6C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Nachteile</w:t>
      </w:r>
    </w:p>
    <w:p w14:paraId="15A884A5" w14:textId="77777777" w:rsidR="00FC6C6D" w:rsidRPr="00FC6C6D" w:rsidRDefault="00FC6C6D" w:rsidP="00FC6C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Etwas mehr </w:t>
      </w: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Technik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nötig (</w:t>
      </w:r>
      <w:proofErr w:type="spellStart"/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Regelengine</w:t>
      </w:r>
      <w:proofErr w:type="spellEnd"/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+ RAG-Infrastruktur).</w:t>
      </w:r>
    </w:p>
    <w:p w14:paraId="7CF55D38" w14:textId="77777777" w:rsidR="00FC6C6D" w:rsidRPr="00FC6C6D" w:rsidRDefault="00FC6C6D" w:rsidP="00FC6C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 muss laufend </w:t>
      </w: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pflegen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Regeln updaten, Wissensnetz erweitern.</w:t>
      </w:r>
    </w:p>
    <w:p w14:paraId="6C061EC8" w14:textId="77777777" w:rsidR="00FC6C6D" w:rsidRPr="00FC6C6D" w:rsidRDefault="00FC6C6D" w:rsidP="00FC6C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Balance: Wenn Regeln zu streng sind → KI hat keinen Spielraum mehr.</w:t>
      </w:r>
    </w:p>
    <w:p w14:paraId="41D7DF29" w14:textId="77777777" w:rsidR="00FC6C6D" w:rsidRDefault="00AF6D38" w:rsidP="00FC6C6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F6D3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E70886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646A47D" w14:textId="77777777" w:rsidR="00FC6C6D" w:rsidRDefault="00FC6C6D" w:rsidP="00FC6C6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62FAE50" w14:textId="77777777" w:rsidR="00FC6C6D" w:rsidRPr="00FC6C6D" w:rsidRDefault="00FC6C6D" w:rsidP="00FC6C6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198EF28" w14:textId="1CD12F8A" w:rsidR="00FC6C6D" w:rsidRPr="00FC6C6D" w:rsidRDefault="00FC6C6D" w:rsidP="00FC6C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Praxisempfehlung für euch</w:t>
      </w:r>
    </w:p>
    <w:p w14:paraId="331B7B0B" w14:textId="77777777" w:rsidR="00FC6C6D" w:rsidRPr="00FC6C6D" w:rsidRDefault="00FC6C6D" w:rsidP="00FC6C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= harte Fakten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(Budget, Dauer, Anlass, Pflichtvorgaben).</w:t>
      </w:r>
    </w:p>
    <w:p w14:paraId="404C2099" w14:textId="77777777" w:rsidR="00FC6C6D" w:rsidRPr="00FC6C6D" w:rsidRDefault="00FC6C6D" w:rsidP="00FC6C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= weiche Faktoren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(Inklusion, Diversität, Transparenz, Best Practices).</w:t>
      </w:r>
    </w:p>
    <w:p w14:paraId="438B71FC" w14:textId="77777777" w:rsidR="00FC6C6D" w:rsidRPr="00FC6C6D" w:rsidRDefault="00FC6C6D" w:rsidP="00FC6C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Output = beides kombiniert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To-do-Liste + Erklärung + Risiken.</w:t>
      </w:r>
    </w:p>
    <w:p w14:paraId="57A0B9AC" w14:textId="77777777" w:rsidR="00FC6C6D" w:rsidRPr="00FC6C6D" w:rsidRDefault="00AF6D38" w:rsidP="00FC6C6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F6D3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E2E8BF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BFFCF41" w14:textId="77777777" w:rsidR="00FC6C6D" w:rsidRPr="00FC6C6D" w:rsidRDefault="00FC6C6D" w:rsidP="00FC6C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einfachen Worten:</w:t>
      </w:r>
    </w:p>
    <w:p w14:paraId="2FBECD4D" w14:textId="77777777" w:rsidR="00FC6C6D" w:rsidRPr="00FC6C6D" w:rsidRDefault="00FC6C6D" w:rsidP="00FC6C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Regeln = „rote Ampeln“ </w:t>
      </w:r>
      <w:r w:rsidRPr="00FC6C6D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🚦</w:t>
      </w:r>
    </w:p>
    <w:p w14:paraId="45D6D0E6" w14:textId="77777777" w:rsidR="00FC6C6D" w:rsidRPr="00FC6C6D" w:rsidRDefault="00FC6C6D" w:rsidP="00FC6C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RAG = „Navigationssystem“ </w:t>
      </w:r>
      <w:r w:rsidRPr="00FC6C6D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🧭</w:t>
      </w:r>
    </w:p>
    <w:p w14:paraId="5D18DDCC" w14:textId="77777777" w:rsidR="00FC6C6D" w:rsidRPr="00FC6C6D" w:rsidRDefault="00FC6C6D" w:rsidP="00FC6C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C6C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= „Berater, der erklärt, warum der Weg so gewählt wurde“.</w:t>
      </w:r>
    </w:p>
    <w:p w14:paraId="03ADF8C8" w14:textId="77777777" w:rsidR="00FC6C6D" w:rsidRDefault="00FC6C6D"/>
    <w:p w14:paraId="448C2E2E" w14:textId="3715A8A0" w:rsidR="00062A73" w:rsidRDefault="00062A73" w:rsidP="00062A73">
      <w:pPr>
        <w:pStyle w:val="StandardWeb"/>
        <w:rPr>
          <w:color w:val="000000"/>
        </w:rPr>
      </w:pPr>
      <w:r>
        <w:rPr>
          <w:rStyle w:val="Fett"/>
          <w:rFonts w:eastAsiaTheme="majorEastAsia"/>
          <w:color w:val="000000"/>
        </w:rPr>
        <w:t>Flowchart für die Kombi-Lösung</w:t>
      </w:r>
      <w:r>
        <w:rPr>
          <w:color w:val="000000"/>
        </w:rPr>
        <w:t>:</w:t>
      </w:r>
    </w:p>
    <w:p w14:paraId="50D47A3E" w14:textId="77777777" w:rsidR="00062A73" w:rsidRDefault="00062A73" w:rsidP="00062A73">
      <w:pPr>
        <w:pStyle w:val="Standard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Nutzer gibt Infos ein (Anlass, Ziel, Budget …).</w:t>
      </w:r>
    </w:p>
    <w:p w14:paraId="02628D12" w14:textId="77777777" w:rsidR="00062A73" w:rsidRDefault="00062A73" w:rsidP="00062A73">
      <w:pPr>
        <w:pStyle w:val="StandardWeb"/>
        <w:numPr>
          <w:ilvl w:val="0"/>
          <w:numId w:val="10"/>
        </w:numPr>
        <w:rPr>
          <w:color w:val="000000"/>
        </w:rPr>
      </w:pPr>
      <w:proofErr w:type="spellStart"/>
      <w:r>
        <w:rPr>
          <w:rStyle w:val="Fett"/>
          <w:rFonts w:eastAsiaTheme="majorEastAsia"/>
          <w:color w:val="000000"/>
        </w:rPr>
        <w:t>Regelengine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filtert harte Kriterien (z. B. „kein Großevent bei kleinem Budget“).</w:t>
      </w:r>
    </w:p>
    <w:p w14:paraId="19CA9846" w14:textId="77777777" w:rsidR="00062A73" w:rsidRDefault="00062A73" w:rsidP="00062A73">
      <w:pPr>
        <w:pStyle w:val="StandardWeb"/>
        <w:numPr>
          <w:ilvl w:val="0"/>
          <w:numId w:val="10"/>
        </w:numPr>
        <w:rPr>
          <w:color w:val="000000"/>
        </w:rPr>
      </w:pPr>
      <w:r>
        <w:rPr>
          <w:rStyle w:val="Fett"/>
          <w:rFonts w:eastAsiaTheme="majorEastAsia"/>
          <w:color w:val="000000"/>
        </w:rPr>
        <w:t>RAG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holt passende Wissensbausteine (Querschnittsziele, Erfolgsfaktoren …).</w:t>
      </w:r>
    </w:p>
    <w:p w14:paraId="0C4079C5" w14:textId="77777777" w:rsidR="00062A73" w:rsidRDefault="00062A73" w:rsidP="00062A73">
      <w:pPr>
        <w:pStyle w:val="StandardWeb"/>
        <w:numPr>
          <w:ilvl w:val="0"/>
          <w:numId w:val="10"/>
        </w:numPr>
        <w:rPr>
          <w:color w:val="000000"/>
        </w:rPr>
      </w:pPr>
      <w:r>
        <w:rPr>
          <w:rStyle w:val="Fett"/>
          <w:rFonts w:eastAsiaTheme="majorEastAsia"/>
          <w:color w:val="000000"/>
        </w:rPr>
        <w:t>GPT kombiniert beides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zu einer Empfehlung.</w:t>
      </w:r>
    </w:p>
    <w:p w14:paraId="04C7DA94" w14:textId="0DADD0B3" w:rsidR="00062A73" w:rsidRPr="00062A73" w:rsidRDefault="00062A73" w:rsidP="00062A73">
      <w:pPr>
        <w:pStyle w:val="StandardWeb"/>
        <w:numPr>
          <w:ilvl w:val="0"/>
          <w:numId w:val="10"/>
        </w:numPr>
        <w:rPr>
          <w:color w:val="000000"/>
        </w:rPr>
      </w:pPr>
      <w:r>
        <w:rPr>
          <w:rStyle w:val="Fett"/>
          <w:rFonts w:eastAsiaTheme="majorEastAsia"/>
          <w:color w:val="000000"/>
        </w:rPr>
        <w:t>Output</w:t>
      </w:r>
      <w:r>
        <w:rPr>
          <w:color w:val="000000"/>
        </w:rPr>
        <w:t>: strukturierte To-do-Liste, Risiken, Erklärung.</w:t>
      </w:r>
    </w:p>
    <w:p w14:paraId="3C3A5E74" w14:textId="21D87BC2" w:rsidR="00062A73" w:rsidRDefault="00062A73">
      <w:r>
        <w:rPr>
          <w:noProof/>
        </w:rPr>
        <w:drawing>
          <wp:inline distT="0" distB="0" distL="0" distR="0" wp14:anchorId="09108B6F" wp14:editId="3B21EBE8">
            <wp:extent cx="5760720" cy="2054225"/>
            <wp:effectExtent l="0" t="0" r="5080" b="3175"/>
            <wp:docPr id="632688164" name="Grafik 1" descr="Ein Bild, das Text, Diagramm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88164" name="Grafik 1" descr="Ein Bild, das Text, Diagramm, Screenshot, Reihe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755A" w14:textId="77777777" w:rsidR="00062A73" w:rsidRDefault="00062A73"/>
    <w:p w14:paraId="6FD461BC" w14:textId="4E4E9C20" w:rsidR="00062A73" w:rsidRDefault="00062A73" w:rsidP="00062A73">
      <w:pPr>
        <w:pStyle w:val="StandardWeb"/>
      </w:pPr>
      <w:r>
        <w:rPr>
          <w:rFonts w:ascii="Apple Color Emoji" w:hAnsi="Apple Color Emoji" w:cs="Apple Color Emoji"/>
        </w:rPr>
        <w:t>🟩</w:t>
      </w:r>
      <w:r>
        <w:rPr>
          <w:rStyle w:val="apple-converted-space"/>
          <w:rFonts w:eastAsiaTheme="majorEastAsia"/>
        </w:rPr>
        <w:t> </w:t>
      </w:r>
      <w:r>
        <w:rPr>
          <w:rStyle w:val="Fett"/>
          <w:rFonts w:eastAsiaTheme="majorEastAsia"/>
        </w:rPr>
        <w:t>Grün = Input</w:t>
      </w:r>
      <w:r>
        <w:rPr>
          <w:rStyle w:val="apple-converted-space"/>
          <w:rFonts w:eastAsiaTheme="majorEastAsia"/>
        </w:rPr>
        <w:t> </w:t>
      </w:r>
      <w:r>
        <w:t>(Nutzereingabe)</w:t>
      </w:r>
    </w:p>
    <w:p w14:paraId="41B65319" w14:textId="7167B459" w:rsidR="00062A73" w:rsidRDefault="00062A73" w:rsidP="00062A73">
      <w:pPr>
        <w:pStyle w:val="StandardWeb"/>
      </w:pPr>
      <w:r>
        <w:rPr>
          <w:rFonts w:ascii="Apple Color Emoji" w:hAnsi="Apple Color Emoji" w:cs="Apple Color Emoji"/>
        </w:rPr>
        <w:t>🟧</w:t>
      </w:r>
      <w:r>
        <w:rPr>
          <w:rStyle w:val="apple-converted-space"/>
          <w:rFonts w:eastAsiaTheme="majorEastAsia"/>
        </w:rPr>
        <w:t> </w:t>
      </w:r>
      <w:r>
        <w:rPr>
          <w:rStyle w:val="Fett"/>
          <w:rFonts w:eastAsiaTheme="majorEastAsia"/>
        </w:rPr>
        <w:t xml:space="preserve">Orange = </w:t>
      </w:r>
      <w:proofErr w:type="spellStart"/>
      <w:r>
        <w:rPr>
          <w:rStyle w:val="Fett"/>
          <w:rFonts w:eastAsiaTheme="majorEastAsia"/>
        </w:rPr>
        <w:t>Regelengine</w:t>
      </w:r>
      <w:proofErr w:type="spellEnd"/>
      <w:r>
        <w:rPr>
          <w:rStyle w:val="apple-converted-space"/>
          <w:rFonts w:eastAsiaTheme="majorEastAsia"/>
        </w:rPr>
        <w:t> </w:t>
      </w:r>
      <w:r>
        <w:t>(harte Kriterien &amp; Filter)</w:t>
      </w:r>
    </w:p>
    <w:p w14:paraId="0A9EABD8" w14:textId="0C41AA4D" w:rsidR="00062A73" w:rsidRDefault="00062A73" w:rsidP="00062A73">
      <w:pPr>
        <w:pStyle w:val="StandardWeb"/>
      </w:pPr>
      <w:r>
        <w:rPr>
          <w:rFonts w:ascii="Apple Color Emoji" w:hAnsi="Apple Color Emoji" w:cs="Apple Color Emoji"/>
        </w:rPr>
        <w:t>🟦</w:t>
      </w:r>
      <w:r>
        <w:rPr>
          <w:rStyle w:val="apple-converted-space"/>
          <w:rFonts w:eastAsiaTheme="majorEastAsia"/>
        </w:rPr>
        <w:t> </w:t>
      </w:r>
      <w:r>
        <w:rPr>
          <w:rStyle w:val="Fett"/>
          <w:rFonts w:eastAsiaTheme="majorEastAsia"/>
        </w:rPr>
        <w:t>Blau = RAG + GPT</w:t>
      </w:r>
      <w:r>
        <w:rPr>
          <w:rStyle w:val="apple-converted-space"/>
          <w:rFonts w:eastAsiaTheme="majorEastAsia"/>
        </w:rPr>
        <w:t> </w:t>
      </w:r>
      <w:r>
        <w:t>(Wissensnetz &amp; Kombination)</w:t>
      </w:r>
    </w:p>
    <w:p w14:paraId="04333512" w14:textId="46967725" w:rsidR="00062A73" w:rsidRDefault="00062A73" w:rsidP="00062A73">
      <w:pPr>
        <w:pStyle w:val="StandardWeb"/>
      </w:pPr>
      <w:r>
        <w:rPr>
          <w:rFonts w:ascii="Apple Color Emoji" w:hAnsi="Apple Color Emoji" w:cs="Apple Color Emoji"/>
        </w:rPr>
        <w:t>⬜</w:t>
      </w:r>
      <w:r>
        <w:rPr>
          <w:rStyle w:val="apple-converted-space"/>
          <w:rFonts w:eastAsiaTheme="majorEastAsia"/>
        </w:rPr>
        <w:t> </w:t>
      </w:r>
      <w:r>
        <w:rPr>
          <w:rStyle w:val="Fett"/>
          <w:rFonts w:eastAsiaTheme="majorEastAsia"/>
        </w:rPr>
        <w:t>Grau = Output</w:t>
      </w:r>
      <w:r>
        <w:rPr>
          <w:rStyle w:val="apple-converted-space"/>
          <w:rFonts w:eastAsiaTheme="majorEastAsia"/>
        </w:rPr>
        <w:t> </w:t>
      </w:r>
      <w:r>
        <w:t>(</w:t>
      </w:r>
      <w:proofErr w:type="spellStart"/>
      <w:r>
        <w:t>To</w:t>
      </w:r>
      <w:proofErr w:type="spellEnd"/>
      <w:r>
        <w:t>-dos, Risiken, Empfehlungen)</w:t>
      </w:r>
    </w:p>
    <w:p w14:paraId="1430B9C3" w14:textId="77777777" w:rsidR="00062A73" w:rsidRDefault="00062A73"/>
    <w:sectPr w:rsidR="00062A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E4"/>
    <w:multiLevelType w:val="multilevel"/>
    <w:tmpl w:val="D88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75A"/>
    <w:multiLevelType w:val="multilevel"/>
    <w:tmpl w:val="A22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1C2F"/>
    <w:multiLevelType w:val="multilevel"/>
    <w:tmpl w:val="D87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12A04"/>
    <w:multiLevelType w:val="multilevel"/>
    <w:tmpl w:val="0D5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613F1"/>
    <w:multiLevelType w:val="multilevel"/>
    <w:tmpl w:val="809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D0418"/>
    <w:multiLevelType w:val="multilevel"/>
    <w:tmpl w:val="745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E58EC"/>
    <w:multiLevelType w:val="multilevel"/>
    <w:tmpl w:val="5714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B745D"/>
    <w:multiLevelType w:val="multilevel"/>
    <w:tmpl w:val="D5F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4360F"/>
    <w:multiLevelType w:val="multilevel"/>
    <w:tmpl w:val="2A2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47666"/>
    <w:multiLevelType w:val="multilevel"/>
    <w:tmpl w:val="E5CA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462264">
    <w:abstractNumId w:val="4"/>
  </w:num>
  <w:num w:numId="2" w16cid:durableId="920142035">
    <w:abstractNumId w:val="6"/>
  </w:num>
  <w:num w:numId="3" w16cid:durableId="19860361">
    <w:abstractNumId w:val="2"/>
  </w:num>
  <w:num w:numId="4" w16cid:durableId="1788622206">
    <w:abstractNumId w:val="5"/>
  </w:num>
  <w:num w:numId="5" w16cid:durableId="515921759">
    <w:abstractNumId w:val="8"/>
  </w:num>
  <w:num w:numId="6" w16cid:durableId="1838154641">
    <w:abstractNumId w:val="3"/>
  </w:num>
  <w:num w:numId="7" w16cid:durableId="164710746">
    <w:abstractNumId w:val="0"/>
  </w:num>
  <w:num w:numId="8" w16cid:durableId="1013259759">
    <w:abstractNumId w:val="7"/>
  </w:num>
  <w:num w:numId="9" w16cid:durableId="702050249">
    <w:abstractNumId w:val="1"/>
  </w:num>
  <w:num w:numId="10" w16cid:durableId="475992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6D"/>
    <w:rsid w:val="00062A73"/>
    <w:rsid w:val="00336B02"/>
    <w:rsid w:val="00AF6D38"/>
    <w:rsid w:val="00CA3960"/>
    <w:rsid w:val="00D85388"/>
    <w:rsid w:val="00EA2C35"/>
    <w:rsid w:val="00FC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2BDCE"/>
  <w15:chartTrackingRefBased/>
  <w15:docId w15:val="{5AC1E24F-3DFB-E745-B0A7-EE1EB70C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C6D"/>
  </w:style>
  <w:style w:type="paragraph" w:styleId="berschrift1">
    <w:name w:val="heading 1"/>
    <w:basedOn w:val="Standard"/>
    <w:next w:val="Standard"/>
    <w:link w:val="berschrift1Zchn"/>
    <w:uiPriority w:val="9"/>
    <w:qFormat/>
    <w:rsid w:val="00FC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6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C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C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C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C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6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6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6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C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C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C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C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C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C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6C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C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6C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6C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6C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6C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C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6C6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C6C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FC6C6D"/>
  </w:style>
  <w:style w:type="character" w:styleId="Fett">
    <w:name w:val="Strong"/>
    <w:basedOn w:val="Absatz-Standardschriftart"/>
    <w:uiPriority w:val="22"/>
    <w:qFormat/>
    <w:rsid w:val="00FC6C6D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C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2</cp:revision>
  <dcterms:created xsi:type="dcterms:W3CDTF">2025-08-28T11:28:00Z</dcterms:created>
  <dcterms:modified xsi:type="dcterms:W3CDTF">2025-08-28T11:42:00Z</dcterms:modified>
</cp:coreProperties>
</file>