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8311" w14:textId="77777777" w:rsidR="00BF084C" w:rsidRDefault="00BF084C"/>
    <w:p w14:paraId="447AF8AB" w14:textId="77777777" w:rsidR="00BF084C" w:rsidRDefault="00000000">
      <w:pPr>
        <w:jc w:val="center"/>
      </w:pPr>
      <w:r>
        <w:rPr>
          <w:b/>
          <w:color w:val="2E4057"/>
          <w:sz w:val="44"/>
        </w:rPr>
        <w:t>Rückpropagierung &amp; Abhängigkeitsstruktur</w:t>
      </w:r>
    </w:p>
    <w:p w14:paraId="3CA29BA0" w14:textId="77777777" w:rsidR="00BF084C" w:rsidRDefault="00000000">
      <w:pPr>
        <w:jc w:val="center"/>
      </w:pPr>
      <w:r>
        <w:rPr>
          <w:color w:val="556677"/>
          <w:sz w:val="28"/>
        </w:rPr>
        <w:t>Backend-Architektur Fusion-Baukasten</w:t>
      </w:r>
    </w:p>
    <w:p w14:paraId="45392B5B" w14:textId="77777777" w:rsidR="00BF084C" w:rsidRDefault="00BF084C"/>
    <w:p w14:paraId="3D4120EB" w14:textId="77777777" w:rsidR="00BF084C" w:rsidRDefault="00000000">
      <w:pPr>
        <w:jc w:val="center"/>
      </w:pPr>
      <w:r>
        <w:rPr>
          <w:sz w:val="20"/>
        </w:rPr>
        <w:t>Stand: Mai 2026  |  Version 1.0  |  Fusion-Baukasten Projektteam</w:t>
      </w:r>
    </w:p>
    <w:p w14:paraId="0698AF91" w14:textId="77777777" w:rsidR="00BF084C" w:rsidRDefault="00000000">
      <w:r>
        <w:br w:type="page"/>
      </w:r>
    </w:p>
    <w:p w14:paraId="2A93F923" w14:textId="77777777" w:rsidR="00BF084C" w:rsidRDefault="00000000">
      <w:pPr>
        <w:pStyle w:val="berschrift1"/>
      </w:pPr>
      <w:r>
        <w:rPr>
          <w:color w:val="2E4057"/>
        </w:rPr>
        <w:lastRenderedPageBreak/>
        <w:t>1. Was ist Rückpropagierung?</w:t>
      </w:r>
    </w:p>
    <w:p w14:paraId="09C974AE" w14:textId="77777777" w:rsidR="00BF084C" w:rsidRDefault="00000000">
      <w:pPr>
        <w:spacing w:after="120"/>
      </w:pPr>
      <w:r>
        <w:t>Im agentischen Copilot-Modell des Fusion-Baukastens arbeiten vier Agenten zusammen: Planungs-Agent, Zielgruppen-Agent, Strategie-Agent und Kontext-Agent. Jeder dieser Agenten liefert strukturierten Output, der von nachfolgenden Agenten als Eingabe genutzt wird.</w:t>
      </w:r>
    </w:p>
    <w:p w14:paraId="108DFD32" w14:textId="77777777" w:rsidR="00BF084C" w:rsidRDefault="00000000">
      <w:pPr>
        <w:spacing w:after="120"/>
      </w:pPr>
      <w:r>
        <w:t>**Rückpropagierung** bezeichnet den Mechanismus, durch den eine nachträgliche Änderung an einem früh im Prozess festgelegten Wert automatisch alle davon abhängigen Planungsbausteine als "veraltet" markiert – und dem Nutzer anzeigt, was neu bewertet werden muss.</w:t>
      </w:r>
    </w:p>
    <w:p w14:paraId="323733AB" w14:textId="77777777" w:rsidR="00BF084C" w:rsidRDefault="00000000">
      <w:pPr>
        <w:spacing w:after="120"/>
      </w:pPr>
      <w:r>
        <w:t>Ohne diesen Mechanismus entstehen stille Inkonsistenzen: Der Nutzer ändert z. B. die Zielgruppe in Block C, aber die Formatempfehlung aus Block D basiert noch auf dem alten Zielgruppen-Profil – ohne dass jemand davon weiß.</w:t>
      </w:r>
    </w:p>
    <w:p w14:paraId="0AC5EC0F" w14:textId="77777777" w:rsidR="00BF084C" w:rsidRDefault="00BF084C"/>
    <w:p w14:paraId="65FDB31E" w14:textId="77777777" w:rsidR="00BF084C" w:rsidRDefault="00000000">
      <w:pPr>
        <w:pStyle w:val="berschrift2"/>
      </w:pPr>
      <w:r>
        <w:t>1.1 Alltagsanalogie</w:t>
      </w:r>
    </w:p>
    <w:p w14:paraId="50CD8487" w14:textId="77777777" w:rsidR="00BF084C" w:rsidRDefault="00000000">
      <w:pPr>
        <w:spacing w:after="120"/>
      </w:pPr>
      <w:r>
        <w:t>Stell dir ein Navigationssystem vor: Du fährst auf der A45 Richtung Frankfurt. Plötzlich änderst du das Ziel auf Köln. Das Navi berechnet nicht nur die neue Route – es markiert alle alten Zwischenziele, die jetzt nicht mehr auf dem Weg liegen, als "nicht mehr relevant" und schlägt Alternativen vor. Genau das tut die Rückpropagierung im Fusion-Baukasten.</w:t>
      </w:r>
    </w:p>
    <w:p w14:paraId="776207D4" w14:textId="77777777" w:rsidR="00BF084C" w:rsidRDefault="00BF084C"/>
    <w:p w14:paraId="06D35996" w14:textId="77777777" w:rsidR="00BF084C" w:rsidRDefault="00000000">
      <w:pPr>
        <w:pStyle w:val="berschrift1"/>
      </w:pPr>
      <w:r>
        <w:rPr>
          <w:color w:val="2E4057"/>
        </w:rPr>
        <w:t>2. Warum das Backend diese Logik kennen muss</w:t>
      </w:r>
    </w:p>
    <w:p w14:paraId="752095D9" w14:textId="77777777" w:rsidR="00BF084C" w:rsidRDefault="00000000">
      <w:pPr>
        <w:spacing w:after="120"/>
      </w:pPr>
      <w:r>
        <w:t>Das Frontend kann Änderungen anzeigen – aber es kann nicht wissen, welche Backend-Daten davon betroffen sind. Diese Verantwortung liegt im Backend, konkret im **Project Management Service** und der **KI-Dialog Engine**.</w:t>
      </w:r>
    </w:p>
    <w:p w14:paraId="7E21952C" w14:textId="77777777" w:rsidR="00BF084C" w:rsidRDefault="00000000">
      <w:pPr>
        <w:spacing w:after="120"/>
      </w:pPr>
      <w:r>
        <w:t>Drei konkrete Szenarien aus euren Agenten-Dokumenten zeigen, warum das kritisch ist: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7"/>
        <w:gridCol w:w="2504"/>
        <w:gridCol w:w="3629"/>
      </w:tblGrid>
      <w:tr w:rsidR="00BF084C" w14:paraId="62BC3B51" w14:textId="77777777">
        <w:tc>
          <w:tcPr>
            <w:tcW w:w="2551" w:type="dxa"/>
            <w:shd w:val="clear" w:color="auto" w:fill="2E4057"/>
          </w:tcPr>
          <w:p w14:paraId="6964B630" w14:textId="77777777" w:rsidR="00BF084C" w:rsidRDefault="00000000">
            <w:r>
              <w:rPr>
                <w:b/>
                <w:color w:val="FFFFFF"/>
              </w:rPr>
              <w:t>Änderung</w:t>
            </w:r>
          </w:p>
        </w:tc>
        <w:tc>
          <w:tcPr>
            <w:tcW w:w="2551" w:type="dxa"/>
            <w:shd w:val="clear" w:color="auto" w:fill="2E4057"/>
          </w:tcPr>
          <w:p w14:paraId="57AE3D5B" w14:textId="77777777" w:rsidR="00BF084C" w:rsidRDefault="00000000">
            <w:r>
              <w:rPr>
                <w:b/>
                <w:color w:val="FFFFFF"/>
              </w:rPr>
              <w:t>Direkte Konsequenz</w:t>
            </w:r>
          </w:p>
        </w:tc>
        <w:tc>
          <w:tcPr>
            <w:tcW w:w="3685" w:type="dxa"/>
            <w:shd w:val="clear" w:color="auto" w:fill="2E4057"/>
          </w:tcPr>
          <w:p w14:paraId="5274B7CE" w14:textId="77777777" w:rsidR="00BF084C" w:rsidRDefault="00000000">
            <w:r>
              <w:rPr>
                <w:b/>
                <w:color w:val="FFFFFF"/>
              </w:rPr>
              <w:t>Betroffene Bausteine</w:t>
            </w:r>
          </w:p>
        </w:tc>
      </w:tr>
      <w:tr w:rsidR="00BF084C" w14:paraId="1CFAE993" w14:textId="77777777">
        <w:tc>
          <w:tcPr>
            <w:tcW w:w="2551" w:type="dxa"/>
            <w:shd w:val="clear" w:color="auto" w:fill="EAF0F6"/>
          </w:tcPr>
          <w:p w14:paraId="6A3C7853" w14:textId="77777777" w:rsidR="00BF084C" w:rsidRDefault="00000000">
            <w:r>
              <w:rPr>
                <w:sz w:val="20"/>
              </w:rPr>
              <w:t>Zielgruppe ändert sich (Block C)</w:t>
            </w:r>
          </w:p>
        </w:tc>
        <w:tc>
          <w:tcPr>
            <w:tcW w:w="2551" w:type="dxa"/>
            <w:shd w:val="clear" w:color="auto" w:fill="EAF0F6"/>
          </w:tcPr>
          <w:p w14:paraId="2CE1098E" w14:textId="77777777" w:rsidR="00BF084C" w:rsidRDefault="00000000">
            <w:r>
              <w:rPr>
                <w:sz w:val="20"/>
              </w:rPr>
              <w:t>Zielgruppen-Profil veraltet</w:t>
            </w:r>
          </w:p>
        </w:tc>
        <w:tc>
          <w:tcPr>
            <w:tcW w:w="3685" w:type="dxa"/>
            <w:shd w:val="clear" w:color="auto" w:fill="EAF0F6"/>
          </w:tcPr>
          <w:p w14:paraId="50385AA9" w14:textId="77777777" w:rsidR="00BF084C" w:rsidRDefault="00000000">
            <w:r>
              <w:rPr>
                <w:sz w:val="20"/>
              </w:rPr>
              <w:t>Format-Empfehlung, Kommunikationsstrategie, Outreach-Plan, Agenda</w:t>
            </w:r>
          </w:p>
        </w:tc>
      </w:tr>
      <w:tr w:rsidR="00BF084C" w14:paraId="7129CBC0" w14:textId="77777777">
        <w:tc>
          <w:tcPr>
            <w:tcW w:w="2551" w:type="dxa"/>
            <w:shd w:val="clear" w:color="auto" w:fill="FFFFFF"/>
          </w:tcPr>
          <w:p w14:paraId="60DF809F" w14:textId="77777777" w:rsidR="00BF084C" w:rsidRDefault="00000000">
            <w:r>
              <w:rPr>
                <w:sz w:val="20"/>
              </w:rPr>
              <w:t>Zeitrahmen ändert sich (Block E)</w:t>
            </w:r>
          </w:p>
        </w:tc>
        <w:tc>
          <w:tcPr>
            <w:tcW w:w="2551" w:type="dxa"/>
            <w:shd w:val="clear" w:color="auto" w:fill="FFFFFF"/>
          </w:tcPr>
          <w:p w14:paraId="795633E4" w14:textId="77777777" w:rsidR="00BF084C" w:rsidRDefault="00000000">
            <w:r>
              <w:rPr>
                <w:sz w:val="20"/>
              </w:rPr>
              <w:t>Ressourcen-Constraints ändern sich</w:t>
            </w:r>
          </w:p>
        </w:tc>
        <w:tc>
          <w:tcPr>
            <w:tcW w:w="3685" w:type="dxa"/>
            <w:shd w:val="clear" w:color="auto" w:fill="FFFFFF"/>
          </w:tcPr>
          <w:p w14:paraId="7B11B3C0" w14:textId="77777777" w:rsidR="00BF084C" w:rsidRDefault="00000000">
            <w:r>
              <w:rPr>
                <w:sz w:val="20"/>
              </w:rPr>
              <w:t>Strategie-Paket (Formatgröße, Moderationsaufwand), Timeline, Meilensteine</w:t>
            </w:r>
          </w:p>
        </w:tc>
      </w:tr>
      <w:tr w:rsidR="00BF084C" w14:paraId="54F2F1F6" w14:textId="77777777">
        <w:tc>
          <w:tcPr>
            <w:tcW w:w="2551" w:type="dxa"/>
            <w:shd w:val="clear" w:color="auto" w:fill="EAF0F6"/>
          </w:tcPr>
          <w:p w14:paraId="6B7A8074" w14:textId="77777777" w:rsidR="00BF084C" w:rsidRDefault="00000000">
            <w:r>
              <w:rPr>
                <w:sz w:val="20"/>
              </w:rPr>
              <w:t>Budget sinkt (Block E)</w:t>
            </w:r>
          </w:p>
        </w:tc>
        <w:tc>
          <w:tcPr>
            <w:tcW w:w="2551" w:type="dxa"/>
            <w:shd w:val="clear" w:color="auto" w:fill="EAF0F6"/>
          </w:tcPr>
          <w:p w14:paraId="559EDE25" w14:textId="77777777" w:rsidR="00BF084C" w:rsidRDefault="00000000">
            <w:r>
              <w:rPr>
                <w:sz w:val="20"/>
              </w:rPr>
              <w:t>Formatwahl muss günstiger werden</w:t>
            </w:r>
          </w:p>
        </w:tc>
        <w:tc>
          <w:tcPr>
            <w:tcW w:w="3685" w:type="dxa"/>
            <w:shd w:val="clear" w:color="auto" w:fill="EAF0F6"/>
          </w:tcPr>
          <w:p w14:paraId="4ABD22F5" w14:textId="77777777" w:rsidR="00BF084C" w:rsidRDefault="00000000">
            <w:r>
              <w:rPr>
                <w:sz w:val="20"/>
              </w:rPr>
              <w:t>Top-Formate, Kommunikationsbudget, Materialliste</w:t>
            </w:r>
          </w:p>
        </w:tc>
      </w:tr>
      <w:tr w:rsidR="00BF084C" w14:paraId="33D2DD19" w14:textId="77777777">
        <w:tc>
          <w:tcPr>
            <w:tcW w:w="2551" w:type="dxa"/>
            <w:shd w:val="clear" w:color="auto" w:fill="FFFFFF"/>
          </w:tcPr>
          <w:p w14:paraId="073945DC" w14:textId="77777777" w:rsidR="00BF084C" w:rsidRDefault="00000000">
            <w:r>
              <w:rPr>
                <w:sz w:val="20"/>
              </w:rPr>
              <w:t>Projektziel wird präzisiert (Block B)</w:t>
            </w:r>
          </w:p>
        </w:tc>
        <w:tc>
          <w:tcPr>
            <w:tcW w:w="2551" w:type="dxa"/>
            <w:shd w:val="clear" w:color="auto" w:fill="FFFFFF"/>
          </w:tcPr>
          <w:p w14:paraId="3B39B415" w14:textId="77777777" w:rsidR="00BF084C" w:rsidRDefault="00000000">
            <w:r>
              <w:rPr>
                <w:sz w:val="20"/>
              </w:rPr>
              <w:t>Fokus verschiebt sich</w:t>
            </w:r>
          </w:p>
        </w:tc>
        <w:tc>
          <w:tcPr>
            <w:tcW w:w="3685" w:type="dxa"/>
            <w:shd w:val="clear" w:color="auto" w:fill="FFFFFF"/>
          </w:tcPr>
          <w:p w14:paraId="2FBE5515" w14:textId="77777777" w:rsidR="00BF084C" w:rsidRDefault="00000000">
            <w:r>
              <w:rPr>
                <w:sz w:val="20"/>
              </w:rPr>
              <w:t>Zielgruppen-Profil, Strategie, Erfolgskriterien, Evaluation</w:t>
            </w:r>
          </w:p>
        </w:tc>
      </w:tr>
      <w:tr w:rsidR="00BF084C" w14:paraId="2887FD10" w14:textId="77777777">
        <w:tc>
          <w:tcPr>
            <w:tcW w:w="2551" w:type="dxa"/>
            <w:shd w:val="clear" w:color="auto" w:fill="EAF0F6"/>
          </w:tcPr>
          <w:p w14:paraId="3B78D316" w14:textId="77777777" w:rsidR="00BF084C" w:rsidRDefault="00000000">
            <w:r>
              <w:rPr>
                <w:sz w:val="20"/>
              </w:rPr>
              <w:t>Neue Datei wird hochgeladen (Kontext-Agent)</w:t>
            </w:r>
          </w:p>
        </w:tc>
        <w:tc>
          <w:tcPr>
            <w:tcW w:w="2551" w:type="dxa"/>
            <w:shd w:val="clear" w:color="auto" w:fill="EAF0F6"/>
          </w:tcPr>
          <w:p w14:paraId="2546C604" w14:textId="77777777" w:rsidR="00BF084C" w:rsidRDefault="00000000">
            <w:r>
              <w:rPr>
                <w:sz w:val="20"/>
              </w:rPr>
              <w:t>Neue Stakeholder-Infos können bestehende widersprechen</w:t>
            </w:r>
          </w:p>
        </w:tc>
        <w:tc>
          <w:tcPr>
            <w:tcW w:w="3685" w:type="dxa"/>
            <w:shd w:val="clear" w:color="auto" w:fill="EAF0F6"/>
          </w:tcPr>
          <w:p w14:paraId="272744D2" w14:textId="77777777" w:rsidR="00BF084C" w:rsidRDefault="00000000">
            <w:r>
              <w:rPr>
                <w:sz w:val="20"/>
              </w:rPr>
              <w:t>Zielgruppen-Profil, Kommunikationsstrategie, Risikobewertung</w:t>
            </w:r>
          </w:p>
        </w:tc>
      </w:tr>
    </w:tbl>
    <w:p w14:paraId="04042150" w14:textId="77777777" w:rsidR="00BF084C" w:rsidRDefault="00BF084C"/>
    <w:p w14:paraId="2D7EAD04" w14:textId="77777777" w:rsidR="00BF084C" w:rsidRDefault="00000000">
      <w:pPr>
        <w:pStyle w:val="berschrift1"/>
      </w:pPr>
      <w:r>
        <w:rPr>
          <w:color w:val="2E4057"/>
        </w:rPr>
        <w:lastRenderedPageBreak/>
        <w:t>3. Die Abhängigkeitsstruktur im Detail</w:t>
      </w:r>
    </w:p>
    <w:p w14:paraId="6FC039B5" w14:textId="77777777" w:rsidR="00BF084C" w:rsidRDefault="00000000">
      <w:pPr>
        <w:spacing w:after="120"/>
      </w:pPr>
      <w:r>
        <w:t>Die Abhängigkeitsstruktur ist das "Nervensystem" der Rückpropagierung. Sie beschreibt, welcher Planungsbaustein von welchem anderen abhängt – und wie stark diese Abhängigkeit ist.</w:t>
      </w:r>
    </w:p>
    <w:p w14:paraId="3C72CAFE" w14:textId="77777777" w:rsidR="00BF084C" w:rsidRDefault="00000000">
      <w:pPr>
        <w:pStyle w:val="berschrift2"/>
      </w:pPr>
      <w:r>
        <w:t>3.1 Abhängigkeitstypen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73"/>
        <w:gridCol w:w="2113"/>
        <w:gridCol w:w="2735"/>
        <w:gridCol w:w="2409"/>
      </w:tblGrid>
      <w:tr w:rsidR="00BF084C" w14:paraId="0BB8D3E0" w14:textId="77777777">
        <w:tc>
          <w:tcPr>
            <w:tcW w:w="1417" w:type="dxa"/>
            <w:shd w:val="clear" w:color="auto" w:fill="2E4057"/>
          </w:tcPr>
          <w:p w14:paraId="1AE23E07" w14:textId="77777777" w:rsidR="00BF084C" w:rsidRDefault="00000000">
            <w:r>
              <w:rPr>
                <w:b/>
                <w:color w:val="FFFFFF"/>
              </w:rPr>
              <w:t>Typ</w:t>
            </w:r>
          </w:p>
        </w:tc>
        <w:tc>
          <w:tcPr>
            <w:tcW w:w="2268" w:type="dxa"/>
            <w:shd w:val="clear" w:color="auto" w:fill="2E4057"/>
          </w:tcPr>
          <w:p w14:paraId="74725E84" w14:textId="77777777" w:rsidR="00BF084C" w:rsidRDefault="00000000">
            <w:r>
              <w:rPr>
                <w:b/>
                <w:color w:val="FFFFFF"/>
              </w:rPr>
              <w:t>Beschreibung</w:t>
            </w:r>
          </w:p>
        </w:tc>
        <w:tc>
          <w:tcPr>
            <w:tcW w:w="2835" w:type="dxa"/>
            <w:shd w:val="clear" w:color="auto" w:fill="2E4057"/>
          </w:tcPr>
          <w:p w14:paraId="62A0F532" w14:textId="77777777" w:rsidR="00BF084C" w:rsidRDefault="00000000">
            <w:r>
              <w:rPr>
                <w:b/>
                <w:color w:val="FFFFFF"/>
              </w:rPr>
              <w:t>Beispiel</w:t>
            </w:r>
          </w:p>
        </w:tc>
        <w:tc>
          <w:tcPr>
            <w:tcW w:w="2551" w:type="dxa"/>
            <w:shd w:val="clear" w:color="auto" w:fill="2E4057"/>
          </w:tcPr>
          <w:p w14:paraId="53EB7A1F" w14:textId="77777777" w:rsidR="00BF084C" w:rsidRDefault="00000000">
            <w:r>
              <w:rPr>
                <w:b/>
                <w:color w:val="FFFFFF"/>
              </w:rPr>
              <w:t>Backend-Reaktion</w:t>
            </w:r>
          </w:p>
        </w:tc>
      </w:tr>
      <w:tr w:rsidR="00BF084C" w14:paraId="217B2D90" w14:textId="77777777">
        <w:tc>
          <w:tcPr>
            <w:tcW w:w="1417" w:type="dxa"/>
            <w:shd w:val="clear" w:color="auto" w:fill="EAF0F6"/>
          </w:tcPr>
          <w:p w14:paraId="4CA4FF55" w14:textId="77777777" w:rsidR="00BF084C" w:rsidRDefault="00000000">
            <w:r>
              <w:rPr>
                <w:sz w:val="20"/>
              </w:rPr>
              <w:t>DIREKT</w:t>
            </w:r>
          </w:p>
        </w:tc>
        <w:tc>
          <w:tcPr>
            <w:tcW w:w="2268" w:type="dxa"/>
            <w:shd w:val="clear" w:color="auto" w:fill="EAF0F6"/>
          </w:tcPr>
          <w:p w14:paraId="70E43A3D" w14:textId="77777777" w:rsidR="00BF084C" w:rsidRDefault="00000000">
            <w:r>
              <w:rPr>
                <w:sz w:val="20"/>
              </w:rPr>
              <w:t>Änderung wirkt unmittelbar</w:t>
            </w:r>
          </w:p>
        </w:tc>
        <w:tc>
          <w:tcPr>
            <w:tcW w:w="2835" w:type="dxa"/>
            <w:shd w:val="clear" w:color="auto" w:fill="EAF0F6"/>
          </w:tcPr>
          <w:p w14:paraId="7E9B389B" w14:textId="77777777" w:rsidR="00BF084C" w:rsidRDefault="00000000">
            <w:r>
              <w:rPr>
                <w:sz w:val="20"/>
              </w:rPr>
              <w:t>Zielgruppe → Zielgruppen-Profil</w:t>
            </w:r>
          </w:p>
        </w:tc>
        <w:tc>
          <w:tcPr>
            <w:tcW w:w="2551" w:type="dxa"/>
            <w:shd w:val="clear" w:color="auto" w:fill="EAF0F6"/>
          </w:tcPr>
          <w:p w14:paraId="23D79BA7" w14:textId="77777777" w:rsidR="00BF084C" w:rsidRDefault="00000000">
            <w:r>
              <w:rPr>
                <w:sz w:val="20"/>
              </w:rPr>
              <w:t>Sofortige Neu-Triggerung des Zielgruppen-Agenten</w:t>
            </w:r>
          </w:p>
        </w:tc>
      </w:tr>
      <w:tr w:rsidR="00BF084C" w14:paraId="45439CCA" w14:textId="77777777">
        <w:tc>
          <w:tcPr>
            <w:tcW w:w="1417" w:type="dxa"/>
            <w:shd w:val="clear" w:color="auto" w:fill="FFFFFF"/>
          </w:tcPr>
          <w:p w14:paraId="0D8FA344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2268" w:type="dxa"/>
            <w:shd w:val="clear" w:color="auto" w:fill="FFFFFF"/>
          </w:tcPr>
          <w:p w14:paraId="5A7712C9" w14:textId="77777777" w:rsidR="00BF084C" w:rsidRDefault="00000000">
            <w:r>
              <w:rPr>
                <w:sz w:val="20"/>
              </w:rPr>
              <w:t>Abhängig vom Output eines anderen Agenten</w:t>
            </w:r>
          </w:p>
        </w:tc>
        <w:tc>
          <w:tcPr>
            <w:tcW w:w="2835" w:type="dxa"/>
            <w:shd w:val="clear" w:color="auto" w:fill="FFFFFF"/>
          </w:tcPr>
          <w:p w14:paraId="251893DF" w14:textId="77777777" w:rsidR="00BF084C" w:rsidRDefault="00000000">
            <w:r>
              <w:rPr>
                <w:sz w:val="20"/>
              </w:rPr>
              <w:t>Zielgruppen-Profil → Formatempfehlung</w:t>
            </w:r>
          </w:p>
        </w:tc>
        <w:tc>
          <w:tcPr>
            <w:tcW w:w="2551" w:type="dxa"/>
            <w:shd w:val="clear" w:color="auto" w:fill="FFFFFF"/>
          </w:tcPr>
          <w:p w14:paraId="3AED863D" w14:textId="77777777" w:rsidR="00BF084C" w:rsidRDefault="00000000">
            <w:r>
              <w:rPr>
                <w:sz w:val="20"/>
              </w:rPr>
              <w:t>Strategie-Agent wird erneut getriggert</w:t>
            </w:r>
          </w:p>
        </w:tc>
      </w:tr>
      <w:tr w:rsidR="00BF084C" w14:paraId="2E3B2300" w14:textId="77777777">
        <w:tc>
          <w:tcPr>
            <w:tcW w:w="1417" w:type="dxa"/>
            <w:shd w:val="clear" w:color="auto" w:fill="EAF0F6"/>
          </w:tcPr>
          <w:p w14:paraId="4DE2C7ED" w14:textId="77777777" w:rsidR="00BF084C" w:rsidRDefault="00000000">
            <w:r>
              <w:rPr>
                <w:sz w:val="20"/>
              </w:rPr>
              <w:t>BEDINGT</w:t>
            </w:r>
          </w:p>
        </w:tc>
        <w:tc>
          <w:tcPr>
            <w:tcW w:w="2268" w:type="dxa"/>
            <w:shd w:val="clear" w:color="auto" w:fill="EAF0F6"/>
          </w:tcPr>
          <w:p w14:paraId="101CA113" w14:textId="77777777" w:rsidR="00BF084C" w:rsidRDefault="00000000">
            <w:r>
              <w:rPr>
                <w:sz w:val="20"/>
              </w:rPr>
              <w:t>Nur unter bestimmten Umständen betroffen</w:t>
            </w:r>
          </w:p>
        </w:tc>
        <w:tc>
          <w:tcPr>
            <w:tcW w:w="2835" w:type="dxa"/>
            <w:shd w:val="clear" w:color="auto" w:fill="EAF0F6"/>
          </w:tcPr>
          <w:p w14:paraId="355BFE71" w14:textId="77777777" w:rsidR="00BF084C" w:rsidRDefault="00000000">
            <w:r>
              <w:rPr>
                <w:sz w:val="20"/>
              </w:rPr>
              <w:t>Zeitrahmen → Kommunikationsstrategie (nur wenn &lt; 4 Wochen)</w:t>
            </w:r>
          </w:p>
        </w:tc>
        <w:tc>
          <w:tcPr>
            <w:tcW w:w="2551" w:type="dxa"/>
            <w:shd w:val="clear" w:color="auto" w:fill="EAF0F6"/>
          </w:tcPr>
          <w:p w14:paraId="253CF2CB" w14:textId="77777777" w:rsidR="00BF084C" w:rsidRDefault="00000000">
            <w:r>
              <w:rPr>
                <w:sz w:val="20"/>
              </w:rPr>
              <w:t>Flagging mit Bedingungsprüfung</w:t>
            </w:r>
          </w:p>
        </w:tc>
      </w:tr>
      <w:tr w:rsidR="00BF084C" w14:paraId="0BF14298" w14:textId="77777777">
        <w:tc>
          <w:tcPr>
            <w:tcW w:w="1417" w:type="dxa"/>
            <w:shd w:val="clear" w:color="auto" w:fill="FFFFFF"/>
          </w:tcPr>
          <w:p w14:paraId="2DBA74E4" w14:textId="77777777" w:rsidR="00BF084C" w:rsidRDefault="00000000">
            <w:r>
              <w:rPr>
                <w:sz w:val="20"/>
              </w:rPr>
              <w:t>INDIREKT</w:t>
            </w:r>
          </w:p>
        </w:tc>
        <w:tc>
          <w:tcPr>
            <w:tcW w:w="2268" w:type="dxa"/>
            <w:shd w:val="clear" w:color="auto" w:fill="FFFFFF"/>
          </w:tcPr>
          <w:p w14:paraId="65232A04" w14:textId="77777777" w:rsidR="00BF084C" w:rsidRDefault="00000000">
            <w:r>
              <w:rPr>
                <w:sz w:val="20"/>
              </w:rPr>
              <w:t>Mehrere Ebenen entfernt</w:t>
            </w:r>
          </w:p>
        </w:tc>
        <w:tc>
          <w:tcPr>
            <w:tcW w:w="2835" w:type="dxa"/>
            <w:shd w:val="clear" w:color="auto" w:fill="FFFFFF"/>
          </w:tcPr>
          <w:p w14:paraId="110FB778" w14:textId="77777777" w:rsidR="00BF084C" w:rsidRDefault="00000000">
            <w:r>
              <w:rPr>
                <w:sz w:val="20"/>
              </w:rPr>
              <w:t>Projektziel → Erfolgskriterien (via Zielgruppe + Strategie)</w:t>
            </w:r>
          </w:p>
        </w:tc>
        <w:tc>
          <w:tcPr>
            <w:tcW w:w="2551" w:type="dxa"/>
            <w:shd w:val="clear" w:color="auto" w:fill="FFFFFF"/>
          </w:tcPr>
          <w:p w14:paraId="22FE2C2B" w14:textId="77777777" w:rsidR="00BF084C" w:rsidRDefault="00000000">
            <w:r>
              <w:rPr>
                <w:sz w:val="20"/>
              </w:rPr>
              <w:t>Kaskadierendes Flagging über mehrere Ebenen</w:t>
            </w:r>
          </w:p>
        </w:tc>
      </w:tr>
    </w:tbl>
    <w:p w14:paraId="419473F2" w14:textId="77777777" w:rsidR="00BF084C" w:rsidRDefault="00BF084C"/>
    <w:p w14:paraId="7730E3A0" w14:textId="77777777" w:rsidR="00BF084C" w:rsidRDefault="00000000">
      <w:pPr>
        <w:pStyle w:val="berschrift2"/>
      </w:pPr>
      <w:r>
        <w:t>3.2 Die vollständige Abhängigkeitskarte</w:t>
      </w:r>
    </w:p>
    <w:p w14:paraId="299973BA" w14:textId="77777777" w:rsidR="00BF084C" w:rsidRDefault="00000000">
      <w:pPr>
        <w:spacing w:after="120"/>
      </w:pPr>
      <w:r>
        <w:t>Die folgende Tabelle zeigt alle Planungsbausteine und ihre Abhängigkeiten im Überblick. Die Spalte "Abhängt von" gibt an, welcher Agent-Output als Grundlage dient: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18"/>
        <w:gridCol w:w="1511"/>
        <w:gridCol w:w="2217"/>
        <w:gridCol w:w="1740"/>
        <w:gridCol w:w="944"/>
      </w:tblGrid>
      <w:tr w:rsidR="00BF084C" w14:paraId="6A1E41B3" w14:textId="77777777">
        <w:tc>
          <w:tcPr>
            <w:tcW w:w="2268" w:type="dxa"/>
            <w:shd w:val="clear" w:color="auto" w:fill="2E4057"/>
          </w:tcPr>
          <w:p w14:paraId="7EF9711F" w14:textId="77777777" w:rsidR="00BF084C" w:rsidRDefault="00000000">
            <w:r>
              <w:rPr>
                <w:b/>
                <w:color w:val="FFFFFF"/>
              </w:rPr>
              <w:t>Baustein</w:t>
            </w:r>
          </w:p>
        </w:tc>
        <w:tc>
          <w:tcPr>
            <w:tcW w:w="1984" w:type="dxa"/>
            <w:shd w:val="clear" w:color="auto" w:fill="2E4057"/>
          </w:tcPr>
          <w:p w14:paraId="4275A833" w14:textId="77777777" w:rsidR="00BF084C" w:rsidRDefault="00000000">
            <w:r>
              <w:rPr>
                <w:b/>
                <w:color w:val="FFFFFF"/>
              </w:rPr>
              <w:t>Erzeugt von</w:t>
            </w:r>
          </w:p>
        </w:tc>
        <w:tc>
          <w:tcPr>
            <w:tcW w:w="2835" w:type="dxa"/>
            <w:shd w:val="clear" w:color="auto" w:fill="2E4057"/>
          </w:tcPr>
          <w:p w14:paraId="36C282C5" w14:textId="77777777" w:rsidR="00BF084C" w:rsidRDefault="00000000">
            <w:r>
              <w:rPr>
                <w:b/>
                <w:color w:val="FFFFFF"/>
              </w:rPr>
              <w:t>Abhängt von</w:t>
            </w:r>
          </w:p>
        </w:tc>
        <w:tc>
          <w:tcPr>
            <w:tcW w:w="1984" w:type="dxa"/>
            <w:shd w:val="clear" w:color="auto" w:fill="2E4057"/>
          </w:tcPr>
          <w:p w14:paraId="5F1F9C07" w14:textId="77777777" w:rsidR="00BF084C" w:rsidRDefault="00000000">
            <w:r>
              <w:rPr>
                <w:b/>
                <w:color w:val="FFFFFF"/>
              </w:rPr>
              <w:t>Abhängigkeitstyp</w:t>
            </w:r>
          </w:p>
        </w:tc>
        <w:tc>
          <w:tcPr>
            <w:tcW w:w="1417" w:type="dxa"/>
            <w:shd w:val="clear" w:color="auto" w:fill="2E4057"/>
          </w:tcPr>
          <w:p w14:paraId="5AB197ED" w14:textId="77777777" w:rsidR="00BF084C" w:rsidRDefault="00000000">
            <w:r>
              <w:rPr>
                <w:b/>
                <w:color w:val="FFFFFF"/>
              </w:rPr>
              <w:t>Priorität</w:t>
            </w:r>
          </w:p>
        </w:tc>
      </w:tr>
      <w:tr w:rsidR="00BF084C" w14:paraId="2C3569C2" w14:textId="77777777">
        <w:tc>
          <w:tcPr>
            <w:tcW w:w="2268" w:type="dxa"/>
            <w:shd w:val="clear" w:color="auto" w:fill="EAF0F6"/>
          </w:tcPr>
          <w:p w14:paraId="25CB71BB" w14:textId="77777777" w:rsidR="00BF084C" w:rsidRDefault="00000000">
            <w:r>
              <w:rPr>
                <w:sz w:val="20"/>
              </w:rPr>
              <w:t>Zielgruppen-Profil</w:t>
            </w:r>
          </w:p>
        </w:tc>
        <w:tc>
          <w:tcPr>
            <w:tcW w:w="1984" w:type="dxa"/>
            <w:shd w:val="clear" w:color="auto" w:fill="EAF0F6"/>
          </w:tcPr>
          <w:p w14:paraId="08D6D686" w14:textId="77777777" w:rsidR="00BF084C" w:rsidRDefault="00000000">
            <w:r>
              <w:rPr>
                <w:sz w:val="20"/>
              </w:rPr>
              <w:t>Zielgruppen-Agent</w:t>
            </w:r>
          </w:p>
        </w:tc>
        <w:tc>
          <w:tcPr>
            <w:tcW w:w="2835" w:type="dxa"/>
            <w:shd w:val="clear" w:color="auto" w:fill="EAF0F6"/>
          </w:tcPr>
          <w:p w14:paraId="34F08003" w14:textId="77777777" w:rsidR="00BF084C" w:rsidRDefault="00000000">
            <w:r>
              <w:rPr>
                <w:sz w:val="20"/>
              </w:rPr>
              <w:t>Projektziel (Block B)</w:t>
            </w:r>
          </w:p>
        </w:tc>
        <w:tc>
          <w:tcPr>
            <w:tcW w:w="1984" w:type="dxa"/>
            <w:shd w:val="clear" w:color="auto" w:fill="EAF0F6"/>
          </w:tcPr>
          <w:p w14:paraId="096BC8D0" w14:textId="77777777" w:rsidR="00BF084C" w:rsidRDefault="00000000">
            <w:r>
              <w:rPr>
                <w:sz w:val="20"/>
              </w:rPr>
              <w:t>DIREKT</w:t>
            </w:r>
          </w:p>
        </w:tc>
        <w:tc>
          <w:tcPr>
            <w:tcW w:w="1417" w:type="dxa"/>
            <w:shd w:val="clear" w:color="auto" w:fill="EAF0F6"/>
          </w:tcPr>
          <w:p w14:paraId="07037F40" w14:textId="77777777" w:rsidR="00BF084C" w:rsidRDefault="00000000">
            <w:r>
              <w:rPr>
                <w:sz w:val="20"/>
              </w:rPr>
              <w:t>Hoch</w:t>
            </w:r>
          </w:p>
        </w:tc>
      </w:tr>
      <w:tr w:rsidR="00BF084C" w14:paraId="2488173A" w14:textId="77777777">
        <w:tc>
          <w:tcPr>
            <w:tcW w:w="2268" w:type="dxa"/>
            <w:shd w:val="clear" w:color="auto" w:fill="FFFFFF"/>
          </w:tcPr>
          <w:p w14:paraId="1826F119" w14:textId="77777777" w:rsidR="00BF084C" w:rsidRDefault="00000000">
            <w:r>
              <w:rPr>
                <w:sz w:val="20"/>
              </w:rPr>
              <w:t>Format-Empfehlung (Top 3)</w:t>
            </w:r>
          </w:p>
        </w:tc>
        <w:tc>
          <w:tcPr>
            <w:tcW w:w="1984" w:type="dxa"/>
            <w:shd w:val="clear" w:color="auto" w:fill="FFFFFF"/>
          </w:tcPr>
          <w:p w14:paraId="28FC19B6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FFFFFF"/>
          </w:tcPr>
          <w:p w14:paraId="6A73157C" w14:textId="77777777" w:rsidR="00BF084C" w:rsidRDefault="00000000">
            <w:r>
              <w:rPr>
                <w:sz w:val="20"/>
              </w:rPr>
              <w:t>Zielgruppen-Profil + Block D</w:t>
            </w:r>
          </w:p>
        </w:tc>
        <w:tc>
          <w:tcPr>
            <w:tcW w:w="1984" w:type="dxa"/>
            <w:shd w:val="clear" w:color="auto" w:fill="FFFFFF"/>
          </w:tcPr>
          <w:p w14:paraId="5C0C22FE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FFFFFF"/>
          </w:tcPr>
          <w:p w14:paraId="58A74828" w14:textId="77777777" w:rsidR="00BF084C" w:rsidRDefault="00000000">
            <w:r>
              <w:rPr>
                <w:sz w:val="20"/>
              </w:rPr>
              <w:t>Hoch</w:t>
            </w:r>
          </w:p>
        </w:tc>
      </w:tr>
      <w:tr w:rsidR="00BF084C" w14:paraId="34C57A65" w14:textId="77777777">
        <w:tc>
          <w:tcPr>
            <w:tcW w:w="2268" w:type="dxa"/>
            <w:shd w:val="clear" w:color="auto" w:fill="EAF0F6"/>
          </w:tcPr>
          <w:p w14:paraId="13EFC6BE" w14:textId="77777777" w:rsidR="00BF084C" w:rsidRDefault="00000000">
            <w:r>
              <w:rPr>
                <w:sz w:val="20"/>
              </w:rPr>
              <w:t>Kommunikationsstrategie</w:t>
            </w:r>
          </w:p>
        </w:tc>
        <w:tc>
          <w:tcPr>
            <w:tcW w:w="1984" w:type="dxa"/>
            <w:shd w:val="clear" w:color="auto" w:fill="EAF0F6"/>
          </w:tcPr>
          <w:p w14:paraId="70A8231D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EAF0F6"/>
          </w:tcPr>
          <w:p w14:paraId="7D58034C" w14:textId="77777777" w:rsidR="00BF084C" w:rsidRDefault="00000000">
            <w:r>
              <w:rPr>
                <w:sz w:val="20"/>
              </w:rPr>
              <w:t>Zielgruppen-Profil + Zeitrahmen</w:t>
            </w:r>
          </w:p>
        </w:tc>
        <w:tc>
          <w:tcPr>
            <w:tcW w:w="1984" w:type="dxa"/>
            <w:shd w:val="clear" w:color="auto" w:fill="EAF0F6"/>
          </w:tcPr>
          <w:p w14:paraId="34836CE0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EAF0F6"/>
          </w:tcPr>
          <w:p w14:paraId="30F4A75D" w14:textId="77777777" w:rsidR="00BF084C" w:rsidRDefault="00000000">
            <w:r>
              <w:rPr>
                <w:sz w:val="20"/>
              </w:rPr>
              <w:t>Hoch</w:t>
            </w:r>
          </w:p>
        </w:tc>
      </w:tr>
      <w:tr w:rsidR="00BF084C" w14:paraId="5E3B37C3" w14:textId="77777777">
        <w:tc>
          <w:tcPr>
            <w:tcW w:w="2268" w:type="dxa"/>
            <w:shd w:val="clear" w:color="auto" w:fill="FFFFFF"/>
          </w:tcPr>
          <w:p w14:paraId="16F545D7" w14:textId="77777777" w:rsidR="00BF084C" w:rsidRDefault="00000000">
            <w:r>
              <w:rPr>
                <w:sz w:val="20"/>
              </w:rPr>
              <w:t>Risikobewertung</w:t>
            </w:r>
          </w:p>
        </w:tc>
        <w:tc>
          <w:tcPr>
            <w:tcW w:w="1984" w:type="dxa"/>
            <w:shd w:val="clear" w:color="auto" w:fill="FFFFFF"/>
          </w:tcPr>
          <w:p w14:paraId="5A851814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FFFFFF"/>
          </w:tcPr>
          <w:p w14:paraId="3EF9A257" w14:textId="77777777" w:rsidR="00BF084C" w:rsidRDefault="00000000">
            <w:r>
              <w:rPr>
                <w:sz w:val="20"/>
              </w:rPr>
              <w:t>Projektziel + Zielgruppe + Ressourcen</w:t>
            </w:r>
          </w:p>
        </w:tc>
        <w:tc>
          <w:tcPr>
            <w:tcW w:w="1984" w:type="dxa"/>
            <w:shd w:val="clear" w:color="auto" w:fill="FFFFFF"/>
          </w:tcPr>
          <w:p w14:paraId="09D5ACBD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FFFFFF"/>
          </w:tcPr>
          <w:p w14:paraId="65508CEC" w14:textId="77777777" w:rsidR="00BF084C" w:rsidRDefault="00000000">
            <w:r>
              <w:rPr>
                <w:sz w:val="20"/>
              </w:rPr>
              <w:t>Mittel</w:t>
            </w:r>
          </w:p>
        </w:tc>
      </w:tr>
      <w:tr w:rsidR="00BF084C" w14:paraId="554B5618" w14:textId="77777777">
        <w:tc>
          <w:tcPr>
            <w:tcW w:w="2268" w:type="dxa"/>
            <w:shd w:val="clear" w:color="auto" w:fill="EAF0F6"/>
          </w:tcPr>
          <w:p w14:paraId="20D7219D" w14:textId="77777777" w:rsidR="00BF084C" w:rsidRDefault="00000000">
            <w:r>
              <w:rPr>
                <w:sz w:val="20"/>
              </w:rPr>
              <w:t>Erfolgskriterien</w:t>
            </w:r>
          </w:p>
        </w:tc>
        <w:tc>
          <w:tcPr>
            <w:tcW w:w="1984" w:type="dxa"/>
            <w:shd w:val="clear" w:color="auto" w:fill="EAF0F6"/>
          </w:tcPr>
          <w:p w14:paraId="78313B7B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EAF0F6"/>
          </w:tcPr>
          <w:p w14:paraId="13C3C769" w14:textId="77777777" w:rsidR="00BF084C" w:rsidRDefault="00000000">
            <w:r>
              <w:rPr>
                <w:sz w:val="20"/>
              </w:rPr>
              <w:t>Format-Empfehlung + Projektziel</w:t>
            </w:r>
          </w:p>
        </w:tc>
        <w:tc>
          <w:tcPr>
            <w:tcW w:w="1984" w:type="dxa"/>
            <w:shd w:val="clear" w:color="auto" w:fill="EAF0F6"/>
          </w:tcPr>
          <w:p w14:paraId="58C5C602" w14:textId="77777777" w:rsidR="00BF084C" w:rsidRDefault="00000000">
            <w:r>
              <w:rPr>
                <w:sz w:val="20"/>
              </w:rPr>
              <w:t>BEDINGT</w:t>
            </w:r>
          </w:p>
        </w:tc>
        <w:tc>
          <w:tcPr>
            <w:tcW w:w="1417" w:type="dxa"/>
            <w:shd w:val="clear" w:color="auto" w:fill="EAF0F6"/>
          </w:tcPr>
          <w:p w14:paraId="364A23C7" w14:textId="77777777" w:rsidR="00BF084C" w:rsidRDefault="00000000">
            <w:r>
              <w:rPr>
                <w:sz w:val="20"/>
              </w:rPr>
              <w:t>Mittel</w:t>
            </w:r>
          </w:p>
        </w:tc>
      </w:tr>
      <w:tr w:rsidR="00BF084C" w14:paraId="314D9B90" w14:textId="77777777">
        <w:tc>
          <w:tcPr>
            <w:tcW w:w="2268" w:type="dxa"/>
            <w:shd w:val="clear" w:color="auto" w:fill="FFFFFF"/>
          </w:tcPr>
          <w:p w14:paraId="4632B787" w14:textId="77777777" w:rsidR="00BF084C" w:rsidRDefault="00000000">
            <w:r>
              <w:rPr>
                <w:sz w:val="20"/>
              </w:rPr>
              <w:t>Agenda / Programmstruktur</w:t>
            </w:r>
          </w:p>
        </w:tc>
        <w:tc>
          <w:tcPr>
            <w:tcW w:w="1984" w:type="dxa"/>
            <w:shd w:val="clear" w:color="auto" w:fill="FFFFFF"/>
          </w:tcPr>
          <w:p w14:paraId="22B78399" w14:textId="77777777" w:rsidR="00BF084C" w:rsidRDefault="00000000">
            <w:r>
              <w:rPr>
                <w:sz w:val="20"/>
              </w:rPr>
              <w:t>Planungs-Agent</w:t>
            </w:r>
          </w:p>
        </w:tc>
        <w:tc>
          <w:tcPr>
            <w:tcW w:w="2835" w:type="dxa"/>
            <w:shd w:val="clear" w:color="auto" w:fill="FFFFFF"/>
          </w:tcPr>
          <w:p w14:paraId="754037FB" w14:textId="77777777" w:rsidR="00BF084C" w:rsidRDefault="00000000">
            <w:r>
              <w:rPr>
                <w:sz w:val="20"/>
              </w:rPr>
              <w:t>Format + Zielgruppe + Zeitrahmen</w:t>
            </w:r>
          </w:p>
        </w:tc>
        <w:tc>
          <w:tcPr>
            <w:tcW w:w="1984" w:type="dxa"/>
            <w:shd w:val="clear" w:color="auto" w:fill="FFFFFF"/>
          </w:tcPr>
          <w:p w14:paraId="3BB08940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FFFFFF"/>
          </w:tcPr>
          <w:p w14:paraId="7E8E39D5" w14:textId="77777777" w:rsidR="00BF084C" w:rsidRDefault="00000000">
            <w:r>
              <w:rPr>
                <w:sz w:val="20"/>
              </w:rPr>
              <w:t>Hoch</w:t>
            </w:r>
          </w:p>
        </w:tc>
      </w:tr>
      <w:tr w:rsidR="00BF084C" w14:paraId="01DB7C74" w14:textId="77777777">
        <w:tc>
          <w:tcPr>
            <w:tcW w:w="2268" w:type="dxa"/>
            <w:shd w:val="clear" w:color="auto" w:fill="EAF0F6"/>
          </w:tcPr>
          <w:p w14:paraId="0955AE78" w14:textId="77777777" w:rsidR="00BF084C" w:rsidRDefault="00000000">
            <w:r>
              <w:rPr>
                <w:sz w:val="20"/>
              </w:rPr>
              <w:t>Aufgabenpakete</w:t>
            </w:r>
          </w:p>
        </w:tc>
        <w:tc>
          <w:tcPr>
            <w:tcW w:w="1984" w:type="dxa"/>
            <w:shd w:val="clear" w:color="auto" w:fill="EAF0F6"/>
          </w:tcPr>
          <w:p w14:paraId="3712EC30" w14:textId="77777777" w:rsidR="00BF084C" w:rsidRDefault="00000000">
            <w:r>
              <w:rPr>
                <w:sz w:val="20"/>
              </w:rPr>
              <w:t>KI-Dialog Engine</w:t>
            </w:r>
          </w:p>
        </w:tc>
        <w:tc>
          <w:tcPr>
            <w:tcW w:w="2835" w:type="dxa"/>
            <w:shd w:val="clear" w:color="auto" w:fill="EAF0F6"/>
          </w:tcPr>
          <w:p w14:paraId="6BFBC8EC" w14:textId="77777777" w:rsidR="00BF084C" w:rsidRDefault="00000000">
            <w:r>
              <w:rPr>
                <w:sz w:val="20"/>
              </w:rPr>
              <w:t>Alle Blöcke A–G (Gesamtkontext)</w:t>
            </w:r>
          </w:p>
        </w:tc>
        <w:tc>
          <w:tcPr>
            <w:tcW w:w="1984" w:type="dxa"/>
            <w:shd w:val="clear" w:color="auto" w:fill="EAF0F6"/>
          </w:tcPr>
          <w:p w14:paraId="3557FD9F" w14:textId="77777777" w:rsidR="00BF084C" w:rsidRDefault="00000000">
            <w:r>
              <w:rPr>
                <w:sz w:val="20"/>
              </w:rPr>
              <w:t>INDIREKT</w:t>
            </w:r>
          </w:p>
        </w:tc>
        <w:tc>
          <w:tcPr>
            <w:tcW w:w="1417" w:type="dxa"/>
            <w:shd w:val="clear" w:color="auto" w:fill="EAF0F6"/>
          </w:tcPr>
          <w:p w14:paraId="0BA98838" w14:textId="77777777" w:rsidR="00BF084C" w:rsidRDefault="00000000">
            <w:r>
              <w:rPr>
                <w:sz w:val="20"/>
              </w:rPr>
              <w:t>Mittel</w:t>
            </w:r>
          </w:p>
        </w:tc>
      </w:tr>
      <w:tr w:rsidR="00BF084C" w14:paraId="20A53EB5" w14:textId="77777777">
        <w:tc>
          <w:tcPr>
            <w:tcW w:w="2268" w:type="dxa"/>
            <w:shd w:val="clear" w:color="auto" w:fill="FFFFFF"/>
          </w:tcPr>
          <w:p w14:paraId="5C4212C7" w14:textId="77777777" w:rsidR="00BF084C" w:rsidRDefault="00000000">
            <w:r>
              <w:rPr>
                <w:sz w:val="20"/>
              </w:rPr>
              <w:t>Materialien / Checklisten</w:t>
            </w:r>
          </w:p>
        </w:tc>
        <w:tc>
          <w:tcPr>
            <w:tcW w:w="1984" w:type="dxa"/>
            <w:shd w:val="clear" w:color="auto" w:fill="FFFFFF"/>
          </w:tcPr>
          <w:p w14:paraId="6DD755AD" w14:textId="77777777" w:rsidR="00BF084C" w:rsidRDefault="00000000">
            <w:r>
              <w:rPr>
                <w:sz w:val="20"/>
              </w:rPr>
              <w:t>Werkzeugkasten</w:t>
            </w:r>
          </w:p>
        </w:tc>
        <w:tc>
          <w:tcPr>
            <w:tcW w:w="2835" w:type="dxa"/>
            <w:shd w:val="clear" w:color="auto" w:fill="FFFFFF"/>
          </w:tcPr>
          <w:p w14:paraId="78FEC894" w14:textId="77777777" w:rsidR="00BF084C" w:rsidRDefault="00000000">
            <w:r>
              <w:rPr>
                <w:sz w:val="20"/>
              </w:rPr>
              <w:t>Format-Empfehlung + Zielgruppe</w:t>
            </w:r>
          </w:p>
        </w:tc>
        <w:tc>
          <w:tcPr>
            <w:tcW w:w="1984" w:type="dxa"/>
            <w:shd w:val="clear" w:color="auto" w:fill="FFFFFF"/>
          </w:tcPr>
          <w:p w14:paraId="6161C3FC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FFFFFF"/>
          </w:tcPr>
          <w:p w14:paraId="7EA87BE0" w14:textId="77777777" w:rsidR="00BF084C" w:rsidRDefault="00000000">
            <w:r>
              <w:rPr>
                <w:sz w:val="20"/>
              </w:rPr>
              <w:t>Niedrig</w:t>
            </w:r>
          </w:p>
        </w:tc>
      </w:tr>
      <w:tr w:rsidR="00BF084C" w14:paraId="2FB0F90F" w14:textId="77777777">
        <w:tc>
          <w:tcPr>
            <w:tcW w:w="2268" w:type="dxa"/>
            <w:shd w:val="clear" w:color="auto" w:fill="EAF0F6"/>
          </w:tcPr>
          <w:p w14:paraId="7E6362D1" w14:textId="77777777" w:rsidR="00BF084C" w:rsidRDefault="00000000">
            <w:r>
              <w:rPr>
                <w:sz w:val="20"/>
              </w:rPr>
              <w:t>Outreach-Plan</w:t>
            </w:r>
          </w:p>
        </w:tc>
        <w:tc>
          <w:tcPr>
            <w:tcW w:w="1984" w:type="dxa"/>
            <w:shd w:val="clear" w:color="auto" w:fill="EAF0F6"/>
          </w:tcPr>
          <w:p w14:paraId="45D2ED8D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EAF0F6"/>
          </w:tcPr>
          <w:p w14:paraId="47F01D5A" w14:textId="77777777" w:rsidR="00BF084C" w:rsidRDefault="00000000">
            <w:r>
              <w:rPr>
                <w:sz w:val="20"/>
              </w:rPr>
              <w:t>Kommunikationsstrategie + Zielgruppe</w:t>
            </w:r>
          </w:p>
        </w:tc>
        <w:tc>
          <w:tcPr>
            <w:tcW w:w="1984" w:type="dxa"/>
            <w:shd w:val="clear" w:color="auto" w:fill="EAF0F6"/>
          </w:tcPr>
          <w:p w14:paraId="61A2EB72" w14:textId="77777777" w:rsidR="00BF084C" w:rsidRDefault="00000000">
            <w:r>
              <w:rPr>
                <w:sz w:val="20"/>
              </w:rPr>
              <w:t>ABGELEITET</w:t>
            </w:r>
          </w:p>
        </w:tc>
        <w:tc>
          <w:tcPr>
            <w:tcW w:w="1417" w:type="dxa"/>
            <w:shd w:val="clear" w:color="auto" w:fill="EAF0F6"/>
          </w:tcPr>
          <w:p w14:paraId="422F67E1" w14:textId="77777777" w:rsidR="00BF084C" w:rsidRDefault="00000000">
            <w:r>
              <w:rPr>
                <w:sz w:val="20"/>
              </w:rPr>
              <w:t>Mittel</w:t>
            </w:r>
          </w:p>
        </w:tc>
      </w:tr>
      <w:tr w:rsidR="00BF084C" w14:paraId="3168AB71" w14:textId="77777777">
        <w:tc>
          <w:tcPr>
            <w:tcW w:w="2268" w:type="dxa"/>
            <w:shd w:val="clear" w:color="auto" w:fill="FFFFFF"/>
          </w:tcPr>
          <w:p w14:paraId="334F7184" w14:textId="77777777" w:rsidR="00BF084C" w:rsidRDefault="00000000">
            <w:r>
              <w:rPr>
                <w:sz w:val="20"/>
              </w:rPr>
              <w:t>Evaluationsmethode</w:t>
            </w:r>
          </w:p>
        </w:tc>
        <w:tc>
          <w:tcPr>
            <w:tcW w:w="1984" w:type="dxa"/>
            <w:shd w:val="clear" w:color="auto" w:fill="FFFFFF"/>
          </w:tcPr>
          <w:p w14:paraId="09C2B038" w14:textId="77777777" w:rsidR="00BF084C" w:rsidRDefault="00000000">
            <w:r>
              <w:rPr>
                <w:sz w:val="20"/>
              </w:rPr>
              <w:t>Strategie-Agent</w:t>
            </w:r>
          </w:p>
        </w:tc>
        <w:tc>
          <w:tcPr>
            <w:tcW w:w="2835" w:type="dxa"/>
            <w:shd w:val="clear" w:color="auto" w:fill="FFFFFF"/>
          </w:tcPr>
          <w:p w14:paraId="0CEF10F7" w14:textId="77777777" w:rsidR="00BF084C" w:rsidRDefault="00000000">
            <w:r>
              <w:rPr>
                <w:sz w:val="20"/>
              </w:rPr>
              <w:t>Format + Erfolgskriterien (Block G)</w:t>
            </w:r>
          </w:p>
        </w:tc>
        <w:tc>
          <w:tcPr>
            <w:tcW w:w="1984" w:type="dxa"/>
            <w:shd w:val="clear" w:color="auto" w:fill="FFFFFF"/>
          </w:tcPr>
          <w:p w14:paraId="4A6A852F" w14:textId="77777777" w:rsidR="00BF084C" w:rsidRDefault="00000000">
            <w:r>
              <w:rPr>
                <w:sz w:val="20"/>
              </w:rPr>
              <w:t>BEDINGT</w:t>
            </w:r>
          </w:p>
        </w:tc>
        <w:tc>
          <w:tcPr>
            <w:tcW w:w="1417" w:type="dxa"/>
            <w:shd w:val="clear" w:color="auto" w:fill="FFFFFF"/>
          </w:tcPr>
          <w:p w14:paraId="7384316A" w14:textId="77777777" w:rsidR="00BF084C" w:rsidRDefault="00000000">
            <w:r>
              <w:rPr>
                <w:sz w:val="20"/>
              </w:rPr>
              <w:t>Niedrig</w:t>
            </w:r>
          </w:p>
        </w:tc>
      </w:tr>
    </w:tbl>
    <w:p w14:paraId="1785D250" w14:textId="77777777" w:rsidR="00BF084C" w:rsidRDefault="00BF084C"/>
    <w:p w14:paraId="03E20CC0" w14:textId="77777777" w:rsidR="00BF084C" w:rsidRDefault="00000000">
      <w:pPr>
        <w:pStyle w:val="berschrift1"/>
      </w:pPr>
      <w:r>
        <w:rPr>
          <w:color w:val="2E4057"/>
        </w:rPr>
        <w:lastRenderedPageBreak/>
        <w:t>4. Das Datenbankmodell für die Rückpropagierung</w:t>
      </w:r>
    </w:p>
    <w:p w14:paraId="120FD262" w14:textId="77777777" w:rsidR="00BF084C" w:rsidRDefault="00000000">
      <w:pPr>
        <w:spacing w:after="120"/>
      </w:pPr>
      <w:r>
        <w:t>Um die Abhängigkeitsstruktur im Backend abzubilden, sind zwei neue Tabellen erforderlich, die das bestehende Schema des Project Management Service ergänzen.</w:t>
      </w:r>
    </w:p>
    <w:p w14:paraId="0406A8A9" w14:textId="77777777" w:rsidR="00BF084C" w:rsidRDefault="00000000">
      <w:pPr>
        <w:pStyle w:val="berschrift2"/>
      </w:pPr>
      <w:r>
        <w:t>4.1 Tabelle: block_abhaengigkeiten</w:t>
      </w:r>
    </w:p>
    <w:p w14:paraId="0E811192" w14:textId="77777777" w:rsidR="00BF084C" w:rsidRDefault="00000000">
      <w:pPr>
        <w:spacing w:after="120"/>
      </w:pPr>
      <w:r>
        <w:t>Diese Tabelle speichert, welcher Planungsbaustein von welchem Agent-Output abhängt:</w:t>
      </w:r>
    </w:p>
    <w:p w14:paraId="088BCE08" w14:textId="77777777" w:rsidR="00BF084C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A1A2E"/>
          <w:sz w:val="18"/>
        </w:rPr>
        <w:t>block_abhaengigkeiten</w:t>
      </w:r>
      <w:r>
        <w:rPr>
          <w:rFonts w:ascii="Courier New" w:hAnsi="Courier New"/>
          <w:color w:val="1A1A2E"/>
          <w:sz w:val="18"/>
        </w:rPr>
        <w:br/>
        <w:t>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1A1A2E"/>
          <w:sz w:val="18"/>
        </w:rPr>
        <w:br/>
        <w:t>id                UUID          PRIMARY KEY</w:t>
      </w:r>
      <w:r>
        <w:rPr>
          <w:rFonts w:ascii="Courier New" w:hAnsi="Courier New"/>
          <w:color w:val="1A1A2E"/>
          <w:sz w:val="18"/>
        </w:rPr>
        <w:br/>
        <w:t>projektid         UUID          FK → projekte.id</w:t>
      </w:r>
      <w:r>
        <w:rPr>
          <w:rFonts w:ascii="Courier New" w:hAnsi="Courier New"/>
          <w:color w:val="1A1A2E"/>
          <w:sz w:val="18"/>
        </w:rPr>
        <w:br/>
        <w:t>baustein_name     TEXT          z. B. "format_empfehlung"</w:t>
      </w:r>
      <w:r>
        <w:rPr>
          <w:rFonts w:ascii="Courier New" w:hAnsi="Courier New"/>
          <w:color w:val="1A1A2E"/>
          <w:sz w:val="18"/>
        </w:rPr>
        <w:br/>
        <w:t>abhaengig_von     TEXT          z. B. "zielgruppen_profil"</w:t>
      </w:r>
      <w:r>
        <w:rPr>
          <w:rFonts w:ascii="Courier New" w:hAnsi="Courier New"/>
          <w:color w:val="1A1A2E"/>
          <w:sz w:val="18"/>
        </w:rPr>
        <w:br/>
        <w:t>abhaengigkeitstyp TEXT          direkt | abgeleitet | bedingt | indirekt</w:t>
      </w:r>
      <w:r>
        <w:rPr>
          <w:rFonts w:ascii="Courier New" w:hAnsi="Courier New"/>
          <w:color w:val="1A1A2E"/>
          <w:sz w:val="18"/>
        </w:rPr>
        <w:br/>
        <w:t>bedingung         TEXT NULL     z. B. "zeitrahmen &lt; 28 Tage"</w:t>
      </w:r>
      <w:r>
        <w:rPr>
          <w:rFonts w:ascii="Courier New" w:hAnsi="Courier New"/>
          <w:color w:val="1A1A2E"/>
          <w:sz w:val="18"/>
        </w:rPr>
        <w:br/>
        <w:t>prioritaet        TEXT          hoch | mittel | niedrig</w:t>
      </w:r>
      <w:r>
        <w:rPr>
          <w:rFonts w:ascii="Courier New" w:hAnsi="Courier New"/>
          <w:color w:val="1A1A2E"/>
          <w:sz w:val="18"/>
        </w:rPr>
        <w:br/>
        <w:t>status            TEXT          aktuell | neu_bewerten | veraltet</w:t>
      </w:r>
      <w:r>
        <w:rPr>
          <w:rFonts w:ascii="Courier New" w:hAnsi="Courier New"/>
          <w:color w:val="1A1A2E"/>
          <w:sz w:val="18"/>
        </w:rPr>
        <w:br/>
        <w:t>letzte_aenderung  TIMESTAMP     Zeitstempel der letzten Statusänderung</w:t>
      </w:r>
      <w:r>
        <w:rPr>
          <w:rFonts w:ascii="Courier New" w:hAnsi="Courier New"/>
          <w:color w:val="1A1A2E"/>
          <w:sz w:val="18"/>
        </w:rPr>
        <w:br/>
        <w:t>ausloesender_block TEXT NULL    z. B. "Block_C" – welche Änderung hat getriggert</w:t>
      </w:r>
    </w:p>
    <w:p w14:paraId="766BC106" w14:textId="77777777" w:rsidR="00BF084C" w:rsidRDefault="00BF084C"/>
    <w:p w14:paraId="1ED90542" w14:textId="77777777" w:rsidR="00BF084C" w:rsidRDefault="00000000">
      <w:pPr>
        <w:pStyle w:val="berschrift2"/>
      </w:pPr>
      <w:r>
        <w:t>4.2 Tabelle: propagierungs_log</w:t>
      </w:r>
    </w:p>
    <w:p w14:paraId="06AB750B" w14:textId="77777777" w:rsidR="00BF084C" w:rsidRDefault="00000000">
      <w:pPr>
        <w:spacing w:after="120"/>
      </w:pPr>
      <w:r>
        <w:t>Diese Tabelle protokolliert jede ausgelöste Rückpropagierung für Nachvollziehbarkeit und spätere Analyse:</w:t>
      </w:r>
    </w:p>
    <w:p w14:paraId="7AB5E615" w14:textId="77777777" w:rsidR="00BF084C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A1A2E"/>
          <w:sz w:val="18"/>
        </w:rPr>
        <w:t>propagierungs_log</w:t>
      </w:r>
      <w:r>
        <w:rPr>
          <w:rFonts w:ascii="Courier New" w:hAnsi="Courier New"/>
          <w:color w:val="1A1A2E"/>
          <w:sz w:val="18"/>
        </w:rPr>
        <w:br/>
        <w:t>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1A1A2E"/>
          <w:sz w:val="18"/>
        </w:rPr>
        <w:br/>
        <w:t>id                UUID          PRIMARY KEY</w:t>
      </w:r>
      <w:r>
        <w:rPr>
          <w:rFonts w:ascii="Courier New" w:hAnsi="Courier New"/>
          <w:color w:val="1A1A2E"/>
          <w:sz w:val="18"/>
        </w:rPr>
        <w:br/>
        <w:t>projektid         UUID          FK → projekte.id</w:t>
      </w:r>
      <w:r>
        <w:rPr>
          <w:rFonts w:ascii="Courier New" w:hAnsi="Courier New"/>
          <w:color w:val="1A1A2E"/>
          <w:sz w:val="18"/>
        </w:rPr>
        <w:br/>
        <w:t>ausloeser_feld    TEXT          z. B. "zielgruppe"</w:t>
      </w:r>
      <w:r>
        <w:rPr>
          <w:rFonts w:ascii="Courier New" w:hAnsi="Courier New"/>
          <w:color w:val="1A1A2E"/>
          <w:sz w:val="18"/>
        </w:rPr>
        <w:br/>
        <w:t>ausloeser_block   TEXT          z. B. "Block_C"</w:t>
      </w:r>
      <w:r>
        <w:rPr>
          <w:rFonts w:ascii="Courier New" w:hAnsi="Courier New"/>
          <w:color w:val="1A1A2E"/>
          <w:sz w:val="18"/>
        </w:rPr>
        <w:br/>
        <w:t>alter_wert        JSONB         Snapshot vor der Änderung</w:t>
      </w:r>
      <w:r>
        <w:rPr>
          <w:rFonts w:ascii="Courier New" w:hAnsi="Courier New"/>
          <w:color w:val="1A1A2E"/>
          <w:sz w:val="18"/>
        </w:rPr>
        <w:br/>
        <w:t>neuer_wert        JSONB         Snapshot nach der Änderung</w:t>
      </w:r>
      <w:r>
        <w:rPr>
          <w:rFonts w:ascii="Courier New" w:hAnsi="Courier New"/>
          <w:color w:val="1A1A2E"/>
          <w:sz w:val="18"/>
        </w:rPr>
        <w:br/>
        <w:t>betroffene_baust  TEXT[]        Array aller betroffenen Bausteine</w:t>
      </w:r>
      <w:r>
        <w:rPr>
          <w:rFonts w:ascii="Courier New" w:hAnsi="Courier New"/>
          <w:color w:val="1A1A2E"/>
          <w:sz w:val="18"/>
        </w:rPr>
        <w:br/>
        <w:t>nutzer_reaktion   TEXT NULL     uebernommen | angepasst | ignoriert</w:t>
      </w:r>
      <w:r>
        <w:rPr>
          <w:rFonts w:ascii="Courier New" w:hAnsi="Courier New"/>
          <w:color w:val="1A1A2E"/>
          <w:sz w:val="18"/>
        </w:rPr>
        <w:br/>
        <w:t>zeitstempel       TIMESTAMP     Zeitpunkt der Änderung</w:t>
      </w:r>
      <w:r>
        <w:rPr>
          <w:rFonts w:ascii="Courier New" w:hAnsi="Courier New"/>
          <w:color w:val="1A1A2E"/>
          <w:sz w:val="18"/>
        </w:rPr>
        <w:br/>
        <w:t>abgeschlossen_am  TIMESTAMP NULL Wann der Nutzer alle Flags abgearbeitet hat</w:t>
      </w:r>
    </w:p>
    <w:p w14:paraId="2F48B196" w14:textId="77777777" w:rsidR="00BF084C" w:rsidRDefault="00BF084C"/>
    <w:p w14:paraId="12D18802" w14:textId="77777777" w:rsidR="00BF084C" w:rsidRDefault="00000000">
      <w:pPr>
        <w:pStyle w:val="berschrift2"/>
      </w:pPr>
      <w:r>
        <w:t>4.3 Erweiterung bestehender Tabellen</w:t>
      </w:r>
    </w:p>
    <w:p w14:paraId="0B5B7744" w14:textId="77777777" w:rsidR="00BF084C" w:rsidRDefault="00000000">
      <w:pPr>
        <w:spacing w:after="120"/>
      </w:pPr>
      <w:r>
        <w:t>Die bestehenden Tabellen müssen um Status-Felder erweitert werden, damit die Rückpropagierung Bausteine markieren kann: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43"/>
        <w:gridCol w:w="2196"/>
        <w:gridCol w:w="1317"/>
        <w:gridCol w:w="2774"/>
      </w:tblGrid>
      <w:tr w:rsidR="00BF084C" w14:paraId="61242557" w14:textId="77777777">
        <w:tc>
          <w:tcPr>
            <w:tcW w:w="2551" w:type="dxa"/>
            <w:shd w:val="clear" w:color="auto" w:fill="2E4057"/>
          </w:tcPr>
          <w:p w14:paraId="4EFB2A91" w14:textId="77777777" w:rsidR="00BF084C" w:rsidRDefault="00000000">
            <w:r>
              <w:rPr>
                <w:b/>
                <w:color w:val="FFFFFF"/>
              </w:rPr>
              <w:t>Tabelle</w:t>
            </w:r>
          </w:p>
        </w:tc>
        <w:tc>
          <w:tcPr>
            <w:tcW w:w="2268" w:type="dxa"/>
            <w:shd w:val="clear" w:color="auto" w:fill="2E4057"/>
          </w:tcPr>
          <w:p w14:paraId="149CE5BA" w14:textId="77777777" w:rsidR="00BF084C" w:rsidRDefault="00000000">
            <w:r>
              <w:rPr>
                <w:b/>
                <w:color w:val="FFFFFF"/>
              </w:rPr>
              <w:t>Neues Feld</w:t>
            </w:r>
          </w:p>
        </w:tc>
        <w:tc>
          <w:tcPr>
            <w:tcW w:w="1417" w:type="dxa"/>
            <w:shd w:val="clear" w:color="auto" w:fill="2E4057"/>
          </w:tcPr>
          <w:p w14:paraId="6225DD5F" w14:textId="77777777" w:rsidR="00BF084C" w:rsidRDefault="00000000">
            <w:r>
              <w:rPr>
                <w:b/>
                <w:color w:val="FFFFFF"/>
              </w:rPr>
              <w:t>Typ</w:t>
            </w:r>
          </w:p>
        </w:tc>
        <w:tc>
          <w:tcPr>
            <w:tcW w:w="3118" w:type="dxa"/>
            <w:shd w:val="clear" w:color="auto" w:fill="2E4057"/>
          </w:tcPr>
          <w:p w14:paraId="61AA6651" w14:textId="77777777" w:rsidR="00BF084C" w:rsidRDefault="00000000">
            <w:r>
              <w:rPr>
                <w:b/>
                <w:color w:val="FFFFFF"/>
              </w:rPr>
              <w:t>Bedeutung</w:t>
            </w:r>
          </w:p>
        </w:tc>
      </w:tr>
      <w:tr w:rsidR="00BF084C" w14:paraId="1B3B4667" w14:textId="77777777">
        <w:tc>
          <w:tcPr>
            <w:tcW w:w="2551" w:type="dxa"/>
            <w:shd w:val="clear" w:color="auto" w:fill="EAF0F6"/>
          </w:tcPr>
          <w:p w14:paraId="42B9545F" w14:textId="77777777" w:rsidR="00BF084C" w:rsidRDefault="00000000">
            <w:r>
              <w:rPr>
                <w:sz w:val="20"/>
              </w:rPr>
              <w:t>kivorschlaege</w:t>
            </w:r>
          </w:p>
        </w:tc>
        <w:tc>
          <w:tcPr>
            <w:tcW w:w="2268" w:type="dxa"/>
            <w:shd w:val="clear" w:color="auto" w:fill="EAF0F6"/>
          </w:tcPr>
          <w:p w14:paraId="5AE68B37" w14:textId="77777777" w:rsidR="00BF084C" w:rsidRDefault="00000000">
            <w:r>
              <w:rPr>
                <w:sz w:val="20"/>
              </w:rPr>
              <w:t>propagierungs_status</w:t>
            </w:r>
          </w:p>
        </w:tc>
        <w:tc>
          <w:tcPr>
            <w:tcW w:w="1417" w:type="dxa"/>
            <w:shd w:val="clear" w:color="auto" w:fill="EAF0F6"/>
          </w:tcPr>
          <w:p w14:paraId="59779A7D" w14:textId="77777777" w:rsidR="00BF084C" w:rsidRDefault="00000000">
            <w:r>
              <w:rPr>
                <w:sz w:val="20"/>
              </w:rPr>
              <w:t>TEXT</w:t>
            </w:r>
          </w:p>
        </w:tc>
        <w:tc>
          <w:tcPr>
            <w:tcW w:w="3118" w:type="dxa"/>
            <w:shd w:val="clear" w:color="auto" w:fill="EAF0F6"/>
          </w:tcPr>
          <w:p w14:paraId="5C6EA19F" w14:textId="77777777" w:rsidR="00BF084C" w:rsidRDefault="00000000">
            <w:r>
              <w:rPr>
                <w:sz w:val="20"/>
              </w:rPr>
              <w:t>aktuell | neu_bewerten | veraltet</w:t>
            </w:r>
          </w:p>
        </w:tc>
      </w:tr>
      <w:tr w:rsidR="00BF084C" w14:paraId="014A7F5F" w14:textId="77777777">
        <w:tc>
          <w:tcPr>
            <w:tcW w:w="2551" w:type="dxa"/>
            <w:shd w:val="clear" w:color="auto" w:fill="FFFFFF"/>
          </w:tcPr>
          <w:p w14:paraId="4C0897A3" w14:textId="77777777" w:rsidR="00BF084C" w:rsidRDefault="00000000">
            <w:r>
              <w:rPr>
                <w:sz w:val="20"/>
              </w:rPr>
              <w:t>kivorschlaege</w:t>
            </w:r>
          </w:p>
        </w:tc>
        <w:tc>
          <w:tcPr>
            <w:tcW w:w="2268" w:type="dxa"/>
            <w:shd w:val="clear" w:color="auto" w:fill="FFFFFF"/>
          </w:tcPr>
          <w:p w14:paraId="00AE273A" w14:textId="77777777" w:rsidR="00BF084C" w:rsidRDefault="00000000">
            <w:r>
              <w:rPr>
                <w:sz w:val="20"/>
              </w:rPr>
              <w:t>letzter_kontext_hash</w:t>
            </w:r>
          </w:p>
        </w:tc>
        <w:tc>
          <w:tcPr>
            <w:tcW w:w="1417" w:type="dxa"/>
            <w:shd w:val="clear" w:color="auto" w:fill="FFFFFF"/>
          </w:tcPr>
          <w:p w14:paraId="34239BD6" w14:textId="77777777" w:rsidR="00BF084C" w:rsidRDefault="00000000">
            <w:r>
              <w:rPr>
                <w:sz w:val="20"/>
              </w:rPr>
              <w:t>TEXT</w:t>
            </w:r>
          </w:p>
        </w:tc>
        <w:tc>
          <w:tcPr>
            <w:tcW w:w="3118" w:type="dxa"/>
            <w:shd w:val="clear" w:color="auto" w:fill="FFFFFF"/>
          </w:tcPr>
          <w:p w14:paraId="551E2A52" w14:textId="77777777" w:rsidR="00BF084C" w:rsidRDefault="00000000">
            <w:r>
              <w:rPr>
                <w:sz w:val="20"/>
              </w:rPr>
              <w:t>Hash des Kontexts bei Erstellung – für Vergleich</w:t>
            </w:r>
          </w:p>
        </w:tc>
      </w:tr>
      <w:tr w:rsidR="00BF084C" w14:paraId="6E0A8762" w14:textId="77777777">
        <w:tc>
          <w:tcPr>
            <w:tcW w:w="2551" w:type="dxa"/>
            <w:shd w:val="clear" w:color="auto" w:fill="EAF0F6"/>
          </w:tcPr>
          <w:p w14:paraId="220506C7" w14:textId="77777777" w:rsidR="00BF084C" w:rsidRDefault="00000000">
            <w:r>
              <w:rPr>
                <w:sz w:val="20"/>
              </w:rPr>
              <w:lastRenderedPageBreak/>
              <w:t>block_status (neu)</w:t>
            </w:r>
          </w:p>
        </w:tc>
        <w:tc>
          <w:tcPr>
            <w:tcW w:w="2268" w:type="dxa"/>
            <w:shd w:val="clear" w:color="auto" w:fill="EAF0F6"/>
          </w:tcPr>
          <w:p w14:paraId="35E1BAAA" w14:textId="77777777" w:rsidR="00BF084C" w:rsidRDefault="00000000">
            <w:r>
              <w:rPr>
                <w:sz w:val="20"/>
              </w:rPr>
              <w:t>propagierungs_flag</w:t>
            </w:r>
          </w:p>
        </w:tc>
        <w:tc>
          <w:tcPr>
            <w:tcW w:w="1417" w:type="dxa"/>
            <w:shd w:val="clear" w:color="auto" w:fill="EAF0F6"/>
          </w:tcPr>
          <w:p w14:paraId="2FC2DDD8" w14:textId="77777777" w:rsidR="00BF084C" w:rsidRDefault="00000000">
            <w:r>
              <w:rPr>
                <w:sz w:val="20"/>
              </w:rPr>
              <w:t>BOOLEAN</w:t>
            </w:r>
          </w:p>
        </w:tc>
        <w:tc>
          <w:tcPr>
            <w:tcW w:w="3118" w:type="dxa"/>
            <w:shd w:val="clear" w:color="auto" w:fill="EAF0F6"/>
          </w:tcPr>
          <w:p w14:paraId="61C56D9A" w14:textId="77777777" w:rsidR="00BF084C" w:rsidRDefault="00000000">
            <w:r>
              <w:rPr>
                <w:sz w:val="20"/>
              </w:rPr>
              <w:t>TRUE = muss neu bewertet werden</w:t>
            </w:r>
          </w:p>
        </w:tc>
      </w:tr>
      <w:tr w:rsidR="00BF084C" w14:paraId="6784D07C" w14:textId="77777777">
        <w:tc>
          <w:tcPr>
            <w:tcW w:w="2551" w:type="dxa"/>
            <w:shd w:val="clear" w:color="auto" w:fill="FFFFFF"/>
          </w:tcPr>
          <w:p w14:paraId="24F89DA9" w14:textId="77777777" w:rsidR="00BF084C" w:rsidRDefault="00000000">
            <w:r>
              <w:rPr>
                <w:sz w:val="20"/>
              </w:rPr>
              <w:t>block_status (neu)</w:t>
            </w:r>
          </w:p>
        </w:tc>
        <w:tc>
          <w:tcPr>
            <w:tcW w:w="2268" w:type="dxa"/>
            <w:shd w:val="clear" w:color="auto" w:fill="FFFFFF"/>
          </w:tcPr>
          <w:p w14:paraId="70C514F6" w14:textId="77777777" w:rsidR="00BF084C" w:rsidRDefault="00000000">
            <w:r>
              <w:rPr>
                <w:sz w:val="20"/>
              </w:rPr>
              <w:t>flag_grund</w:t>
            </w:r>
          </w:p>
        </w:tc>
        <w:tc>
          <w:tcPr>
            <w:tcW w:w="1417" w:type="dxa"/>
            <w:shd w:val="clear" w:color="auto" w:fill="FFFFFF"/>
          </w:tcPr>
          <w:p w14:paraId="53C226E3" w14:textId="77777777" w:rsidR="00BF084C" w:rsidRDefault="00000000">
            <w:r>
              <w:rPr>
                <w:sz w:val="20"/>
              </w:rPr>
              <w:t>TEXT NULL</w:t>
            </w:r>
          </w:p>
        </w:tc>
        <w:tc>
          <w:tcPr>
            <w:tcW w:w="3118" w:type="dxa"/>
            <w:shd w:val="clear" w:color="auto" w:fill="FFFFFF"/>
          </w:tcPr>
          <w:p w14:paraId="5A5AC6AD" w14:textId="77777777" w:rsidR="00BF084C" w:rsidRDefault="00000000">
            <w:r>
              <w:rPr>
                <w:sz w:val="20"/>
              </w:rPr>
              <w:t>Erklärung für den Nutzer im Frontend</w:t>
            </w:r>
          </w:p>
        </w:tc>
      </w:tr>
      <w:tr w:rsidR="00BF084C" w14:paraId="13BB7262" w14:textId="77777777">
        <w:tc>
          <w:tcPr>
            <w:tcW w:w="2551" w:type="dxa"/>
            <w:shd w:val="clear" w:color="auto" w:fill="EAF0F6"/>
          </w:tcPr>
          <w:p w14:paraId="6D3F05A1" w14:textId="77777777" w:rsidR="00BF084C" w:rsidRDefault="00000000">
            <w:r>
              <w:rPr>
                <w:sz w:val="20"/>
              </w:rPr>
              <w:t>kontext_eintraege (neu)</w:t>
            </w:r>
          </w:p>
        </w:tc>
        <w:tc>
          <w:tcPr>
            <w:tcW w:w="2268" w:type="dxa"/>
            <w:shd w:val="clear" w:color="auto" w:fill="EAF0F6"/>
          </w:tcPr>
          <w:p w14:paraId="25C7D080" w14:textId="77777777" w:rsidR="00BF084C" w:rsidRDefault="00000000">
            <w:r>
              <w:rPr>
                <w:sz w:val="20"/>
              </w:rPr>
              <w:t>konflikt_mit</w:t>
            </w:r>
          </w:p>
        </w:tc>
        <w:tc>
          <w:tcPr>
            <w:tcW w:w="1417" w:type="dxa"/>
            <w:shd w:val="clear" w:color="auto" w:fill="EAF0F6"/>
          </w:tcPr>
          <w:p w14:paraId="7D967E43" w14:textId="77777777" w:rsidR="00BF084C" w:rsidRDefault="00000000">
            <w:r>
              <w:rPr>
                <w:sz w:val="20"/>
              </w:rPr>
              <w:t>UUID NULL</w:t>
            </w:r>
          </w:p>
        </w:tc>
        <w:tc>
          <w:tcPr>
            <w:tcW w:w="3118" w:type="dxa"/>
            <w:shd w:val="clear" w:color="auto" w:fill="EAF0F6"/>
          </w:tcPr>
          <w:p w14:paraId="1176C049" w14:textId="77777777" w:rsidR="00BF084C" w:rsidRDefault="00000000">
            <w:r>
              <w:rPr>
                <w:sz w:val="20"/>
              </w:rPr>
              <w:t>FK auf widersprechenden Eintrag</w:t>
            </w:r>
          </w:p>
        </w:tc>
      </w:tr>
    </w:tbl>
    <w:p w14:paraId="191FE67B" w14:textId="77777777" w:rsidR="00BF084C" w:rsidRDefault="00BF084C"/>
    <w:p w14:paraId="77D9BE18" w14:textId="77777777" w:rsidR="00BF084C" w:rsidRDefault="00000000">
      <w:pPr>
        <w:pStyle w:val="berschrift1"/>
      </w:pPr>
      <w:r>
        <w:rPr>
          <w:color w:val="2E4057"/>
        </w:rPr>
        <w:t>5. Prozessablauf: Schritt für Schritt</w:t>
      </w:r>
    </w:p>
    <w:p w14:paraId="775E8E82" w14:textId="77777777" w:rsidR="00BF084C" w:rsidRDefault="00000000">
      <w:pPr>
        <w:spacing w:after="120"/>
      </w:pPr>
      <w:r>
        <w:t>Der folgende Ablauf zeigt, was im Backend passiert, wenn ein Nutzer nachträglich die Zielgruppe ändert – das häufigste und folgenreichste Szenario:</w:t>
      </w:r>
    </w:p>
    <w:p w14:paraId="018E11BC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1: Änderung erkennen  </w:t>
      </w:r>
      <w:r>
        <w:rPr>
          <w:sz w:val="20"/>
        </w:rPr>
        <w:t>Der Nutzer ändert einen Wert in Block C (Zielgruppe). Das Frontend sendet einen PUT-Request an den Project Management Service mit der neuen Zielgruppe.</w:t>
      </w:r>
    </w:p>
    <w:p w14:paraId="424AFA31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2: Snapshot anlegen  </w:t>
      </w:r>
      <w:r>
        <w:rPr>
          <w:sz w:val="20"/>
        </w:rPr>
        <w:t>Vor der Speicherung legt der Service einen Snapshot des alten Werts in propagierungs_log an. Felder: ausloeser_feld = "zielgruppe", alter_wert = {altes JSON}, zeitstempel.</w:t>
      </w:r>
    </w:p>
    <w:p w14:paraId="516CF9AD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3: Abhängigkeiten abrufen  </w:t>
      </w:r>
      <w:r>
        <w:rPr>
          <w:sz w:val="20"/>
        </w:rPr>
        <w:t>Der Service liest aus block_abhaengigkeiten alle Einträge, bei denen abhaengig_von = "zielgruppen_profil" oder Kaskaden davon. Ergebnis: Liste aller betroffenen Bausteine.</w:t>
      </w:r>
    </w:p>
    <w:p w14:paraId="5CB338EA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4: Status setzen  </w:t>
      </w:r>
      <w:r>
        <w:rPr>
          <w:sz w:val="20"/>
        </w:rPr>
        <w:t>Alle gefundenen Bausteine erhalten in block_abhaengigkeiten den Status "neu_bewerten". Das betroffene Array wird in propagierungs_log.betroffene_baust gespeichert.</w:t>
      </w:r>
    </w:p>
    <w:p w14:paraId="629B4565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5: Notification auslösen  </w:t>
      </w:r>
      <w:r>
        <w:rPr>
          <w:sz w:val="20"/>
        </w:rPr>
        <w:t>Der Notification Service erzeugt eine Inbox-Benachrichtigung: "Die Zielgruppe wurde geändert. 3 Bausteine müssen neu bewertet werden." mit direktem Link zu den Flags.</w:t>
      </w:r>
    </w:p>
    <w:p w14:paraId="79C20C1B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6: Agent neu triggern  </w:t>
      </w:r>
      <w:r>
        <w:rPr>
          <w:sz w:val="20"/>
        </w:rPr>
        <w:t>Die KI-Dialog Engine erhält den Signal, den Zielgruppen-Agenten erneut zu starten. Nach Abschluss: Strategie-Agent wird getriggert, da Zielgruppen-Profil nun neu vorliegt.</w:t>
      </w:r>
    </w:p>
    <w:p w14:paraId="24574E8A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7: Nutzer entscheidet  </w:t>
      </w:r>
      <w:r>
        <w:rPr>
          <w:sz w:val="20"/>
        </w:rPr>
        <w:t>Der Nutzer sieht im Frontend die markierten Bausteine und entscheidet pro Baustein: Übernehmen / Anpassen / Ignorieren. Die Reaktion wird in propagierungs_log.nutzer_reaktion gespeichert.</w:t>
      </w:r>
    </w:p>
    <w:p w14:paraId="446CB8CF" w14:textId="77777777" w:rsidR="00BF084C" w:rsidRDefault="00000000">
      <w:pPr>
        <w:spacing w:before="80" w:after="40"/>
      </w:pPr>
      <w:r>
        <w:rPr>
          <w:b/>
          <w:color w:val="2E4057"/>
        </w:rPr>
        <w:t xml:space="preserve">Schritt 8: Abschluss  </w:t>
      </w:r>
      <w:r>
        <w:rPr>
          <w:sz w:val="20"/>
        </w:rPr>
        <w:t>Sobald alle Flags abgearbeitet sind, setzt das System propagierungs_log.abgeschlossen_am und markiert alle betroffenen Bausteine wieder als "aktuell".</w:t>
      </w:r>
    </w:p>
    <w:p w14:paraId="19FAAB47" w14:textId="77777777" w:rsidR="00BF084C" w:rsidRDefault="00BF084C"/>
    <w:p w14:paraId="4089809C" w14:textId="77777777" w:rsidR="00BF084C" w:rsidRDefault="00000000">
      <w:pPr>
        <w:pStyle w:val="berschrift1"/>
      </w:pPr>
      <w:r>
        <w:rPr>
          <w:color w:val="2E4057"/>
        </w:rPr>
        <w:t>6. Frontend-Integration: Was der Nutzer sieht</w:t>
      </w:r>
    </w:p>
    <w:p w14:paraId="7617B4E3" w14:textId="77777777" w:rsidR="00BF084C" w:rsidRDefault="00000000">
      <w:pPr>
        <w:spacing w:after="120"/>
      </w:pPr>
      <w:r>
        <w:t>Die Rückpropagierung ist eine Backend-Logik – aber ihre Wirkung muss dem Nutzer transparent und verständlich präsentiert werden. Hier sind die UI-Elemente, die das Backend durch API-Responses steuert: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17"/>
        <w:gridCol w:w="1843"/>
        <w:gridCol w:w="2232"/>
        <w:gridCol w:w="2638"/>
      </w:tblGrid>
      <w:tr w:rsidR="00BF084C" w14:paraId="73B24A3D" w14:textId="77777777">
        <w:tc>
          <w:tcPr>
            <w:tcW w:w="1984" w:type="dxa"/>
            <w:shd w:val="clear" w:color="auto" w:fill="2E4057"/>
          </w:tcPr>
          <w:p w14:paraId="06836EF7" w14:textId="77777777" w:rsidR="00BF084C" w:rsidRDefault="00000000">
            <w:r>
              <w:rPr>
                <w:b/>
                <w:color w:val="FFFFFF"/>
              </w:rPr>
              <w:t>UI-Element</w:t>
            </w:r>
          </w:p>
        </w:tc>
        <w:tc>
          <w:tcPr>
            <w:tcW w:w="2268" w:type="dxa"/>
            <w:shd w:val="clear" w:color="auto" w:fill="2E4057"/>
          </w:tcPr>
          <w:p w14:paraId="7B44AF00" w14:textId="77777777" w:rsidR="00BF084C" w:rsidRDefault="00000000">
            <w:r>
              <w:rPr>
                <w:b/>
                <w:color w:val="FFFFFF"/>
              </w:rPr>
              <w:t>Wo?</w:t>
            </w:r>
          </w:p>
        </w:tc>
        <w:tc>
          <w:tcPr>
            <w:tcW w:w="3118" w:type="dxa"/>
            <w:shd w:val="clear" w:color="auto" w:fill="2E4057"/>
          </w:tcPr>
          <w:p w14:paraId="14FA98D3" w14:textId="77777777" w:rsidR="00BF084C" w:rsidRDefault="00000000">
            <w:r>
              <w:rPr>
                <w:b/>
                <w:color w:val="FFFFFF"/>
              </w:rPr>
              <w:t>Beispiel-Text</w:t>
            </w:r>
          </w:p>
        </w:tc>
        <w:tc>
          <w:tcPr>
            <w:tcW w:w="1984" w:type="dxa"/>
            <w:shd w:val="clear" w:color="auto" w:fill="2E4057"/>
          </w:tcPr>
          <w:p w14:paraId="6CC59A03" w14:textId="77777777" w:rsidR="00BF084C" w:rsidRDefault="00000000">
            <w:r>
              <w:rPr>
                <w:b/>
                <w:color w:val="FFFFFF"/>
              </w:rPr>
              <w:t>Backend-Quelle</w:t>
            </w:r>
          </w:p>
        </w:tc>
      </w:tr>
      <w:tr w:rsidR="00BF084C" w14:paraId="583A7527" w14:textId="77777777">
        <w:tc>
          <w:tcPr>
            <w:tcW w:w="1984" w:type="dxa"/>
            <w:shd w:val="clear" w:color="auto" w:fill="EAF0F6"/>
          </w:tcPr>
          <w:p w14:paraId="19D70EC2" w14:textId="77777777" w:rsidR="00BF084C" w:rsidRDefault="00000000">
            <w:r>
              <w:rPr>
                <w:sz w:val="20"/>
              </w:rPr>
              <w:t>Änderungs-Banner</w:t>
            </w:r>
          </w:p>
        </w:tc>
        <w:tc>
          <w:tcPr>
            <w:tcW w:w="2268" w:type="dxa"/>
            <w:shd w:val="clear" w:color="auto" w:fill="EAF0F6"/>
          </w:tcPr>
          <w:p w14:paraId="6A5DE10C" w14:textId="77777777" w:rsidR="00BF084C" w:rsidRDefault="00000000">
            <w:r>
              <w:rPr>
                <w:sz w:val="20"/>
              </w:rPr>
              <w:t>Erscheint direkt nach der Änderung oben im Dialog</w:t>
            </w:r>
          </w:p>
        </w:tc>
        <w:tc>
          <w:tcPr>
            <w:tcW w:w="3118" w:type="dxa"/>
            <w:shd w:val="clear" w:color="auto" w:fill="EAF0F6"/>
          </w:tcPr>
          <w:p w14:paraId="2E8F6885" w14:textId="77777777" w:rsidR="00BF084C" w:rsidRDefault="00000000">
            <w:r>
              <w:rPr>
                <w:sz w:val="20"/>
              </w:rPr>
              <w:t xml:space="preserve">"Die Änderung der Zielgruppe betrifft 3 bereits geplante Bausteine. Soll ich diese </w:t>
            </w:r>
            <w:r>
              <w:rPr>
                <w:sz w:val="20"/>
              </w:rPr>
              <w:lastRenderedPageBreak/>
              <w:t>anpassen?"</w:t>
            </w:r>
          </w:p>
        </w:tc>
        <w:tc>
          <w:tcPr>
            <w:tcW w:w="1984" w:type="dxa"/>
            <w:shd w:val="clear" w:color="auto" w:fill="EAF0F6"/>
          </w:tcPr>
          <w:p w14:paraId="4EA98404" w14:textId="77777777" w:rsidR="00BF084C" w:rsidRDefault="00000000">
            <w:r>
              <w:rPr>
                <w:sz w:val="20"/>
              </w:rPr>
              <w:lastRenderedPageBreak/>
              <w:t>Planungs-Agent gibt Nachricht aus, Backend liefert betroffene_baust[]</w:t>
            </w:r>
          </w:p>
        </w:tc>
      </w:tr>
      <w:tr w:rsidR="00BF084C" w14:paraId="012BE301" w14:textId="77777777">
        <w:tc>
          <w:tcPr>
            <w:tcW w:w="1984" w:type="dxa"/>
            <w:shd w:val="clear" w:color="auto" w:fill="FFFFFF"/>
          </w:tcPr>
          <w:p w14:paraId="55AD41FE" w14:textId="77777777" w:rsidR="00BF084C" w:rsidRDefault="00000000">
            <w:r>
              <w:rPr>
                <w:sz w:val="20"/>
              </w:rPr>
              <w:t>Baustein-Markierung</w:t>
            </w:r>
          </w:p>
        </w:tc>
        <w:tc>
          <w:tcPr>
            <w:tcW w:w="2268" w:type="dxa"/>
            <w:shd w:val="clear" w:color="auto" w:fill="FFFFFF"/>
          </w:tcPr>
          <w:p w14:paraId="72C98B88" w14:textId="77777777" w:rsidR="00BF084C" w:rsidRDefault="00000000">
            <w:r>
              <w:rPr>
                <w:sz w:val="20"/>
              </w:rPr>
              <w:t>Betroffene Blöcke im Dashboard erhalten ein gelbes "⚠ Neu bewerten"-Badge</w:t>
            </w:r>
          </w:p>
        </w:tc>
        <w:tc>
          <w:tcPr>
            <w:tcW w:w="3118" w:type="dxa"/>
            <w:shd w:val="clear" w:color="auto" w:fill="FFFFFF"/>
          </w:tcPr>
          <w:p w14:paraId="38FACD94" w14:textId="77777777" w:rsidR="00BF084C" w:rsidRDefault="00000000">
            <w:r>
              <w:rPr>
                <w:sz w:val="20"/>
              </w:rPr>
              <w:t>Block D: Format-Empfehlung</w:t>
            </w:r>
          </w:p>
        </w:tc>
        <w:tc>
          <w:tcPr>
            <w:tcW w:w="1984" w:type="dxa"/>
            <w:shd w:val="clear" w:color="auto" w:fill="FFFFFF"/>
          </w:tcPr>
          <w:p w14:paraId="08AD7345" w14:textId="77777777" w:rsidR="00BF084C" w:rsidRDefault="00000000">
            <w:r>
              <w:rPr>
                <w:sz w:val="20"/>
              </w:rPr>
              <w:t>block_abhaengigkeiten.status = "neu_bewerten"</w:t>
            </w:r>
          </w:p>
        </w:tc>
      </w:tr>
      <w:tr w:rsidR="00BF084C" w14:paraId="5C946A11" w14:textId="77777777">
        <w:tc>
          <w:tcPr>
            <w:tcW w:w="1984" w:type="dxa"/>
            <w:shd w:val="clear" w:color="auto" w:fill="EAF0F6"/>
          </w:tcPr>
          <w:p w14:paraId="0BB0550A" w14:textId="77777777" w:rsidR="00BF084C" w:rsidRDefault="00000000">
            <w:r>
              <w:rPr>
                <w:sz w:val="20"/>
              </w:rPr>
              <w:t>Rückpropagierungs-Log</w:t>
            </w:r>
          </w:p>
        </w:tc>
        <w:tc>
          <w:tcPr>
            <w:tcW w:w="2268" w:type="dxa"/>
            <w:shd w:val="clear" w:color="auto" w:fill="EAF0F6"/>
          </w:tcPr>
          <w:p w14:paraId="06BB128A" w14:textId="77777777" w:rsidR="00BF084C" w:rsidRDefault="00000000">
            <w:r>
              <w:rPr>
                <w:sz w:val="20"/>
              </w:rPr>
              <w:t>Im Projekt-Verlauf sichtbar: Was wurde wann geändert, was war betroffen</w:t>
            </w:r>
          </w:p>
        </w:tc>
        <w:tc>
          <w:tcPr>
            <w:tcW w:w="3118" w:type="dxa"/>
            <w:shd w:val="clear" w:color="auto" w:fill="EAF0F6"/>
          </w:tcPr>
          <w:p w14:paraId="51C2F60F" w14:textId="77777777" w:rsidR="00BF084C" w:rsidRDefault="00000000">
            <w:r>
              <w:rPr>
                <w:sz w:val="20"/>
              </w:rPr>
              <w:t>"12.05.2026 – Zielgruppe geändert → 3 Bausteine aktualisiert"</w:t>
            </w:r>
          </w:p>
        </w:tc>
        <w:tc>
          <w:tcPr>
            <w:tcW w:w="1984" w:type="dxa"/>
            <w:shd w:val="clear" w:color="auto" w:fill="EAF0F6"/>
          </w:tcPr>
          <w:p w14:paraId="3F668F4E" w14:textId="77777777" w:rsidR="00BF084C" w:rsidRDefault="00000000">
            <w:r>
              <w:rPr>
                <w:sz w:val="20"/>
              </w:rPr>
              <w:t>propagierungs_log Einträge</w:t>
            </w:r>
          </w:p>
        </w:tc>
      </w:tr>
      <w:tr w:rsidR="00BF084C" w14:paraId="027A3E87" w14:textId="77777777">
        <w:tc>
          <w:tcPr>
            <w:tcW w:w="1984" w:type="dxa"/>
            <w:shd w:val="clear" w:color="auto" w:fill="FFFFFF"/>
          </w:tcPr>
          <w:p w14:paraId="44B5F9FF" w14:textId="77777777" w:rsidR="00BF084C" w:rsidRDefault="00000000">
            <w:r>
              <w:rPr>
                <w:sz w:val="20"/>
              </w:rPr>
              <w:t>Versionierung</w:t>
            </w:r>
          </w:p>
        </w:tc>
        <w:tc>
          <w:tcPr>
            <w:tcW w:w="2268" w:type="dxa"/>
            <w:shd w:val="clear" w:color="auto" w:fill="FFFFFF"/>
          </w:tcPr>
          <w:p w14:paraId="14449417" w14:textId="77777777" w:rsidR="00BF084C" w:rsidRDefault="00000000">
            <w:r>
              <w:rPr>
                <w:sz w:val="20"/>
              </w:rPr>
              <w:t>Nutzer kann alte Projektstände ansehen ("Vor der Zielgruppen-Änderung")</w:t>
            </w:r>
          </w:p>
        </w:tc>
        <w:tc>
          <w:tcPr>
            <w:tcW w:w="3118" w:type="dxa"/>
            <w:shd w:val="clear" w:color="auto" w:fill="FFFFFF"/>
          </w:tcPr>
          <w:p w14:paraId="25F1F1C7" w14:textId="77777777" w:rsidR="00BF084C" w:rsidRDefault="00000000">
            <w:r>
              <w:rPr>
                <w:sz w:val="20"/>
              </w:rPr>
              <w:t>Snapshot-Vergleich im Dashboard</w:t>
            </w:r>
          </w:p>
        </w:tc>
        <w:tc>
          <w:tcPr>
            <w:tcW w:w="1984" w:type="dxa"/>
            <w:shd w:val="clear" w:color="auto" w:fill="FFFFFF"/>
          </w:tcPr>
          <w:p w14:paraId="4DD51457" w14:textId="77777777" w:rsidR="00BF084C" w:rsidRDefault="00000000">
            <w:r>
              <w:rPr>
                <w:sz w:val="20"/>
              </w:rPr>
              <w:t>alter_wert / neuer_wert JSONB Felder</w:t>
            </w:r>
          </w:p>
        </w:tc>
      </w:tr>
    </w:tbl>
    <w:p w14:paraId="26BD6A41" w14:textId="77777777" w:rsidR="00BF084C" w:rsidRDefault="00BF084C"/>
    <w:p w14:paraId="4BA215B5" w14:textId="77777777" w:rsidR="00BF084C" w:rsidRDefault="00000000">
      <w:pPr>
        <w:pStyle w:val="berschrift1"/>
      </w:pPr>
      <w:r>
        <w:rPr>
          <w:color w:val="2E4057"/>
        </w:rPr>
        <w:t>7. Benötigte API-Endpunkte</w:t>
      </w:r>
    </w:p>
    <w:p w14:paraId="2427A649" w14:textId="77777777" w:rsidR="00BF084C" w:rsidRDefault="00000000">
      <w:pPr>
        <w:spacing w:after="120"/>
      </w:pPr>
      <w:r>
        <w:t>Für die vollständige Implementierung der Rückpropagierung sind folgende REST-Endpunkte neu zu erstellen oder zu erweitern: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06"/>
        <w:gridCol w:w="3187"/>
        <w:gridCol w:w="2809"/>
        <w:gridCol w:w="1528"/>
      </w:tblGrid>
      <w:tr w:rsidR="00BF084C" w14:paraId="352E7921" w14:textId="77777777">
        <w:tc>
          <w:tcPr>
            <w:tcW w:w="1134" w:type="dxa"/>
            <w:shd w:val="clear" w:color="auto" w:fill="2E4057"/>
          </w:tcPr>
          <w:p w14:paraId="2022F6B8" w14:textId="77777777" w:rsidR="00BF084C" w:rsidRDefault="00000000">
            <w:r>
              <w:rPr>
                <w:b/>
                <w:color w:val="FFFFFF"/>
              </w:rPr>
              <w:t>Methode</w:t>
            </w:r>
          </w:p>
        </w:tc>
        <w:tc>
          <w:tcPr>
            <w:tcW w:w="3402" w:type="dxa"/>
            <w:shd w:val="clear" w:color="auto" w:fill="2E4057"/>
          </w:tcPr>
          <w:p w14:paraId="785FAD28" w14:textId="77777777" w:rsidR="00BF084C" w:rsidRDefault="00000000">
            <w:r>
              <w:rPr>
                <w:b/>
                <w:color w:val="FFFFFF"/>
              </w:rPr>
              <w:t>Endpunkt</w:t>
            </w:r>
          </w:p>
        </w:tc>
        <w:tc>
          <w:tcPr>
            <w:tcW w:w="3118" w:type="dxa"/>
            <w:shd w:val="clear" w:color="auto" w:fill="2E4057"/>
          </w:tcPr>
          <w:p w14:paraId="0982E034" w14:textId="77777777" w:rsidR="00BF084C" w:rsidRDefault="00000000">
            <w:r>
              <w:rPr>
                <w:b/>
                <w:color w:val="FFFFFF"/>
              </w:rPr>
              <w:t>Zweck</w:t>
            </w:r>
          </w:p>
        </w:tc>
        <w:tc>
          <w:tcPr>
            <w:tcW w:w="1701" w:type="dxa"/>
            <w:shd w:val="clear" w:color="auto" w:fill="2E4057"/>
          </w:tcPr>
          <w:p w14:paraId="7CDFEA5A" w14:textId="77777777" w:rsidR="00BF084C" w:rsidRDefault="00000000">
            <w:r>
              <w:rPr>
                <w:b/>
                <w:color w:val="FFFFFF"/>
              </w:rPr>
              <w:t>Aufgerufen von</w:t>
            </w:r>
          </w:p>
        </w:tc>
      </w:tr>
      <w:tr w:rsidR="00BF084C" w14:paraId="2B6EC6D3" w14:textId="77777777">
        <w:tc>
          <w:tcPr>
            <w:tcW w:w="1134" w:type="dxa"/>
            <w:shd w:val="clear" w:color="auto" w:fill="EAF0F6"/>
          </w:tcPr>
          <w:p w14:paraId="52E9B955" w14:textId="77777777" w:rsidR="00BF084C" w:rsidRDefault="00000000">
            <w:r>
              <w:rPr>
                <w:sz w:val="20"/>
              </w:rPr>
              <w:t>POST</w:t>
            </w:r>
          </w:p>
        </w:tc>
        <w:tc>
          <w:tcPr>
            <w:tcW w:w="3402" w:type="dxa"/>
            <w:shd w:val="clear" w:color="auto" w:fill="EAF0F6"/>
          </w:tcPr>
          <w:p w14:paraId="6B77E39E" w14:textId="77777777" w:rsidR="00BF084C" w:rsidRDefault="00000000">
            <w:r>
              <w:rPr>
                <w:sz w:val="20"/>
              </w:rPr>
              <w:t>/api/projects/{id}/propagate</w:t>
            </w:r>
          </w:p>
        </w:tc>
        <w:tc>
          <w:tcPr>
            <w:tcW w:w="3118" w:type="dxa"/>
            <w:shd w:val="clear" w:color="auto" w:fill="EAF0F6"/>
          </w:tcPr>
          <w:p w14:paraId="71641A42" w14:textId="77777777" w:rsidR="00BF084C" w:rsidRDefault="00000000">
            <w:r>
              <w:rPr>
                <w:sz w:val="20"/>
              </w:rPr>
              <w:t>Rückpropagierung manuell auslösen (z. B. nach Upload)</w:t>
            </w:r>
          </w:p>
        </w:tc>
        <w:tc>
          <w:tcPr>
            <w:tcW w:w="1701" w:type="dxa"/>
            <w:shd w:val="clear" w:color="auto" w:fill="EAF0F6"/>
          </w:tcPr>
          <w:p w14:paraId="28504B8A" w14:textId="77777777" w:rsidR="00BF084C" w:rsidRDefault="00000000">
            <w:r>
              <w:rPr>
                <w:sz w:val="20"/>
              </w:rPr>
              <w:t>KI-Dialog Engine</w:t>
            </w:r>
          </w:p>
        </w:tc>
      </w:tr>
      <w:tr w:rsidR="00BF084C" w14:paraId="527A7FB6" w14:textId="77777777">
        <w:tc>
          <w:tcPr>
            <w:tcW w:w="1134" w:type="dxa"/>
            <w:shd w:val="clear" w:color="auto" w:fill="FFFFFF"/>
          </w:tcPr>
          <w:p w14:paraId="53CE5063" w14:textId="77777777" w:rsidR="00BF084C" w:rsidRDefault="00000000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2CEEC799" w14:textId="77777777" w:rsidR="00BF084C" w:rsidRDefault="00000000">
            <w:r>
              <w:rPr>
                <w:sz w:val="20"/>
              </w:rPr>
              <w:t>/api/projects/{id}/flags</w:t>
            </w:r>
          </w:p>
        </w:tc>
        <w:tc>
          <w:tcPr>
            <w:tcW w:w="3118" w:type="dxa"/>
            <w:shd w:val="clear" w:color="auto" w:fill="FFFFFF"/>
          </w:tcPr>
          <w:p w14:paraId="5F6C060E" w14:textId="77777777" w:rsidR="00BF084C" w:rsidRDefault="00000000">
            <w:r>
              <w:rPr>
                <w:sz w:val="20"/>
              </w:rPr>
              <w:t>Alle offenen "neu_bewerten"-Flags abrufen</w:t>
            </w:r>
          </w:p>
        </w:tc>
        <w:tc>
          <w:tcPr>
            <w:tcW w:w="1701" w:type="dxa"/>
            <w:shd w:val="clear" w:color="auto" w:fill="FFFFFF"/>
          </w:tcPr>
          <w:p w14:paraId="4E31403F" w14:textId="77777777" w:rsidR="00BF084C" w:rsidRDefault="00000000">
            <w:r>
              <w:rPr>
                <w:sz w:val="20"/>
              </w:rPr>
              <w:t>Frontend Dashboard</w:t>
            </w:r>
          </w:p>
        </w:tc>
      </w:tr>
      <w:tr w:rsidR="00BF084C" w14:paraId="28628FF4" w14:textId="77777777">
        <w:tc>
          <w:tcPr>
            <w:tcW w:w="1134" w:type="dxa"/>
            <w:shd w:val="clear" w:color="auto" w:fill="EAF0F6"/>
          </w:tcPr>
          <w:p w14:paraId="40824641" w14:textId="77777777" w:rsidR="00BF084C" w:rsidRDefault="00000000">
            <w:r>
              <w:rPr>
                <w:sz w:val="20"/>
              </w:rPr>
              <w:t>PATCH</w:t>
            </w:r>
          </w:p>
        </w:tc>
        <w:tc>
          <w:tcPr>
            <w:tcW w:w="3402" w:type="dxa"/>
            <w:shd w:val="clear" w:color="auto" w:fill="EAF0F6"/>
          </w:tcPr>
          <w:p w14:paraId="60CDFCFC" w14:textId="77777777" w:rsidR="00BF084C" w:rsidRDefault="00000000">
            <w:r>
              <w:rPr>
                <w:sz w:val="20"/>
              </w:rPr>
              <w:t>/api/projects/{id}/flags/{flag_id}</w:t>
            </w:r>
          </w:p>
        </w:tc>
        <w:tc>
          <w:tcPr>
            <w:tcW w:w="3118" w:type="dxa"/>
            <w:shd w:val="clear" w:color="auto" w:fill="EAF0F6"/>
          </w:tcPr>
          <w:p w14:paraId="596F336D" w14:textId="77777777" w:rsidR="00BF084C" w:rsidRDefault="00000000">
            <w:r>
              <w:rPr>
                <w:sz w:val="20"/>
              </w:rPr>
              <w:t>Nutzer-Reaktion auf Flag speichern (übernehmen/ignorieren)</w:t>
            </w:r>
          </w:p>
        </w:tc>
        <w:tc>
          <w:tcPr>
            <w:tcW w:w="1701" w:type="dxa"/>
            <w:shd w:val="clear" w:color="auto" w:fill="EAF0F6"/>
          </w:tcPr>
          <w:p w14:paraId="1A14BB4F" w14:textId="77777777" w:rsidR="00BF084C" w:rsidRDefault="00000000">
            <w:r>
              <w:rPr>
                <w:sz w:val="20"/>
              </w:rPr>
              <w:t>Frontend Nutzer-Aktion</w:t>
            </w:r>
          </w:p>
        </w:tc>
      </w:tr>
      <w:tr w:rsidR="00BF084C" w14:paraId="5488A34C" w14:textId="77777777">
        <w:tc>
          <w:tcPr>
            <w:tcW w:w="1134" w:type="dxa"/>
            <w:shd w:val="clear" w:color="auto" w:fill="FFFFFF"/>
          </w:tcPr>
          <w:p w14:paraId="68395DB4" w14:textId="77777777" w:rsidR="00BF084C" w:rsidRDefault="00000000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7BCCA8F7" w14:textId="77777777" w:rsidR="00BF084C" w:rsidRDefault="00000000">
            <w:r>
              <w:rPr>
                <w:sz w:val="20"/>
              </w:rPr>
              <w:t>/api/projects/{id}/propagation-log</w:t>
            </w:r>
          </w:p>
        </w:tc>
        <w:tc>
          <w:tcPr>
            <w:tcW w:w="3118" w:type="dxa"/>
            <w:shd w:val="clear" w:color="auto" w:fill="FFFFFF"/>
          </w:tcPr>
          <w:p w14:paraId="757AFF1E" w14:textId="77777777" w:rsidR="00BF084C" w:rsidRDefault="00000000">
            <w:r>
              <w:rPr>
                <w:sz w:val="20"/>
              </w:rPr>
              <w:t>Vollständigen Änderungsverlauf abrufen</w:t>
            </w:r>
          </w:p>
        </w:tc>
        <w:tc>
          <w:tcPr>
            <w:tcW w:w="1701" w:type="dxa"/>
            <w:shd w:val="clear" w:color="auto" w:fill="FFFFFF"/>
          </w:tcPr>
          <w:p w14:paraId="0A9A179D" w14:textId="77777777" w:rsidR="00BF084C" w:rsidRDefault="00000000">
            <w:r>
              <w:rPr>
                <w:sz w:val="20"/>
              </w:rPr>
              <w:t>Frontend Projekt-Verlauf</w:t>
            </w:r>
          </w:p>
        </w:tc>
      </w:tr>
      <w:tr w:rsidR="00BF084C" w14:paraId="5924AA24" w14:textId="77777777">
        <w:tc>
          <w:tcPr>
            <w:tcW w:w="1134" w:type="dxa"/>
            <w:shd w:val="clear" w:color="auto" w:fill="EAF0F6"/>
          </w:tcPr>
          <w:p w14:paraId="18ED7C78" w14:textId="77777777" w:rsidR="00BF084C" w:rsidRDefault="00000000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EAF0F6"/>
          </w:tcPr>
          <w:p w14:paraId="69CCC39C" w14:textId="77777777" w:rsidR="00BF084C" w:rsidRDefault="00000000">
            <w:r>
              <w:rPr>
                <w:sz w:val="20"/>
              </w:rPr>
              <w:t>/api/projects/{id}/dependencies</w:t>
            </w:r>
          </w:p>
        </w:tc>
        <w:tc>
          <w:tcPr>
            <w:tcW w:w="3118" w:type="dxa"/>
            <w:shd w:val="clear" w:color="auto" w:fill="EAF0F6"/>
          </w:tcPr>
          <w:p w14:paraId="6F792477" w14:textId="77777777" w:rsidR="00BF084C" w:rsidRDefault="00000000">
            <w:r>
              <w:rPr>
                <w:sz w:val="20"/>
              </w:rPr>
              <w:t>Abhängigkeitskarte abrufen (für Debug/Admin)</w:t>
            </w:r>
          </w:p>
        </w:tc>
        <w:tc>
          <w:tcPr>
            <w:tcW w:w="1701" w:type="dxa"/>
            <w:shd w:val="clear" w:color="auto" w:fill="EAF0F6"/>
          </w:tcPr>
          <w:p w14:paraId="1578DF8C" w14:textId="77777777" w:rsidR="00BF084C" w:rsidRDefault="00000000">
            <w:r>
              <w:rPr>
                <w:sz w:val="20"/>
              </w:rPr>
              <w:t>Admin / Entwickler</w:t>
            </w:r>
          </w:p>
        </w:tc>
      </w:tr>
    </w:tbl>
    <w:p w14:paraId="6EA00E54" w14:textId="77777777" w:rsidR="00BF084C" w:rsidRDefault="00BF084C"/>
    <w:p w14:paraId="0D5291E6" w14:textId="77777777" w:rsidR="00BF084C" w:rsidRDefault="00000000">
      <w:pPr>
        <w:pStyle w:val="berschrift1"/>
      </w:pPr>
      <w:r>
        <w:rPr>
          <w:color w:val="2E4057"/>
        </w:rPr>
        <w:t>8. Grenzfälle &amp; Fehlerbehandlung</w:t>
      </w:r>
    </w:p>
    <w:p w14:paraId="33B3CEE4" w14:textId="77777777" w:rsidR="00BF084C" w:rsidRDefault="00000000">
      <w:pPr>
        <w:spacing w:after="120"/>
      </w:pPr>
      <w:r>
        <w:t>Folgende Grenzfälle müssen bei der Implementierung explizit behandelt werden: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19"/>
        <w:gridCol w:w="2619"/>
        <w:gridCol w:w="3892"/>
      </w:tblGrid>
      <w:tr w:rsidR="00BF084C" w14:paraId="4E6C425C" w14:textId="77777777">
        <w:tc>
          <w:tcPr>
            <w:tcW w:w="2268" w:type="dxa"/>
            <w:shd w:val="clear" w:color="auto" w:fill="2E4057"/>
          </w:tcPr>
          <w:p w14:paraId="1414CC5C" w14:textId="77777777" w:rsidR="00BF084C" w:rsidRDefault="00000000">
            <w:r>
              <w:rPr>
                <w:b/>
                <w:color w:val="FFFFFF"/>
              </w:rPr>
              <w:t>Grenzfall</w:t>
            </w:r>
          </w:p>
        </w:tc>
        <w:tc>
          <w:tcPr>
            <w:tcW w:w="2835" w:type="dxa"/>
            <w:shd w:val="clear" w:color="auto" w:fill="2E4057"/>
          </w:tcPr>
          <w:p w14:paraId="7CF09C7E" w14:textId="77777777" w:rsidR="00BF084C" w:rsidRDefault="00000000">
            <w:r>
              <w:rPr>
                <w:b/>
                <w:color w:val="FFFFFF"/>
              </w:rPr>
              <w:t>Problem</w:t>
            </w:r>
          </w:p>
        </w:tc>
        <w:tc>
          <w:tcPr>
            <w:tcW w:w="4252" w:type="dxa"/>
            <w:shd w:val="clear" w:color="auto" w:fill="2E4057"/>
          </w:tcPr>
          <w:p w14:paraId="35B07B05" w14:textId="77777777" w:rsidR="00BF084C" w:rsidRDefault="00000000">
            <w:r>
              <w:rPr>
                <w:b/>
                <w:color w:val="FFFFFF"/>
              </w:rPr>
              <w:t>Lösung</w:t>
            </w:r>
          </w:p>
        </w:tc>
      </w:tr>
      <w:tr w:rsidR="00BF084C" w14:paraId="34308CDC" w14:textId="77777777">
        <w:tc>
          <w:tcPr>
            <w:tcW w:w="2268" w:type="dxa"/>
            <w:shd w:val="clear" w:color="auto" w:fill="EAF0F6"/>
          </w:tcPr>
          <w:p w14:paraId="2A3AB191" w14:textId="77777777" w:rsidR="00BF084C" w:rsidRDefault="00000000">
            <w:r>
              <w:rPr>
                <w:sz w:val="20"/>
              </w:rPr>
              <w:t>Kaskadierender Loop</w:t>
            </w:r>
          </w:p>
        </w:tc>
        <w:tc>
          <w:tcPr>
            <w:tcW w:w="2835" w:type="dxa"/>
            <w:shd w:val="clear" w:color="auto" w:fill="EAF0F6"/>
          </w:tcPr>
          <w:p w14:paraId="28BAE1F7" w14:textId="77777777" w:rsidR="00BF084C" w:rsidRDefault="00000000">
            <w:r>
              <w:rPr>
                <w:sz w:val="20"/>
              </w:rPr>
              <w:t>Änderung A → triggert B → B triggert wieder A</w:t>
            </w:r>
          </w:p>
        </w:tc>
        <w:tc>
          <w:tcPr>
            <w:tcW w:w="4252" w:type="dxa"/>
            <w:shd w:val="clear" w:color="auto" w:fill="EAF0F6"/>
          </w:tcPr>
          <w:p w14:paraId="247B95DA" w14:textId="77777777" w:rsidR="00BF084C" w:rsidRDefault="00000000">
            <w:r>
              <w:rPr>
                <w:sz w:val="20"/>
              </w:rPr>
              <w:t>Tiefenbegrenzung (max. 3 Ebenen) + Loop-Detection via visited-Set im Propagierungsalgorithmus</w:t>
            </w:r>
          </w:p>
        </w:tc>
      </w:tr>
      <w:tr w:rsidR="00BF084C" w14:paraId="395ECF10" w14:textId="77777777">
        <w:tc>
          <w:tcPr>
            <w:tcW w:w="2268" w:type="dxa"/>
            <w:shd w:val="clear" w:color="auto" w:fill="FFFFFF"/>
          </w:tcPr>
          <w:p w14:paraId="4598A465" w14:textId="77777777" w:rsidR="00BF084C" w:rsidRDefault="00000000">
            <w:r>
              <w:rPr>
                <w:sz w:val="20"/>
              </w:rPr>
              <w:t>Nutzer ignoriert alle Flags</w:t>
            </w:r>
          </w:p>
        </w:tc>
        <w:tc>
          <w:tcPr>
            <w:tcW w:w="2835" w:type="dxa"/>
            <w:shd w:val="clear" w:color="auto" w:fill="FFFFFF"/>
          </w:tcPr>
          <w:p w14:paraId="0BE793AE" w14:textId="77777777" w:rsidR="00BF084C" w:rsidRDefault="00000000">
            <w:r>
              <w:rPr>
                <w:sz w:val="20"/>
              </w:rPr>
              <w:t>System bleibt inkonsistent</w:t>
            </w:r>
          </w:p>
        </w:tc>
        <w:tc>
          <w:tcPr>
            <w:tcW w:w="4252" w:type="dxa"/>
            <w:shd w:val="clear" w:color="auto" w:fill="FFFFFF"/>
          </w:tcPr>
          <w:p w14:paraId="4E193DA5" w14:textId="77777777" w:rsidR="00BF084C" w:rsidRDefault="00000000">
            <w:r>
              <w:rPr>
                <w:sz w:val="20"/>
              </w:rPr>
              <w:t>Nach 48h ohne Reaktion: automatische Erinnerung. Nach 7 Tagen: Flags bleiben, aber kein Blockieren des Exports</w:t>
            </w:r>
          </w:p>
        </w:tc>
      </w:tr>
      <w:tr w:rsidR="00BF084C" w14:paraId="22EE2C04" w14:textId="77777777">
        <w:tc>
          <w:tcPr>
            <w:tcW w:w="2268" w:type="dxa"/>
            <w:shd w:val="clear" w:color="auto" w:fill="EAF0F6"/>
          </w:tcPr>
          <w:p w14:paraId="053A76C7" w14:textId="77777777" w:rsidR="00BF084C" w:rsidRDefault="00000000">
            <w:r>
              <w:rPr>
                <w:sz w:val="20"/>
              </w:rPr>
              <w:t>Mehrere Änderungen gleichzeitig</w:t>
            </w:r>
          </w:p>
        </w:tc>
        <w:tc>
          <w:tcPr>
            <w:tcW w:w="2835" w:type="dxa"/>
            <w:shd w:val="clear" w:color="auto" w:fill="EAF0F6"/>
          </w:tcPr>
          <w:p w14:paraId="2EEB5B3A" w14:textId="77777777" w:rsidR="00BF084C" w:rsidRDefault="00000000">
            <w:r>
              <w:rPr>
                <w:sz w:val="20"/>
              </w:rPr>
              <w:t xml:space="preserve">Zwei Felder ändern sich parallel → doppelte </w:t>
            </w:r>
            <w:r>
              <w:rPr>
                <w:sz w:val="20"/>
              </w:rPr>
              <w:lastRenderedPageBreak/>
              <w:t>Propagierung</w:t>
            </w:r>
          </w:p>
        </w:tc>
        <w:tc>
          <w:tcPr>
            <w:tcW w:w="4252" w:type="dxa"/>
            <w:shd w:val="clear" w:color="auto" w:fill="EAF0F6"/>
          </w:tcPr>
          <w:p w14:paraId="16179CFC" w14:textId="77777777" w:rsidR="00BF084C" w:rsidRDefault="00000000">
            <w:r>
              <w:rPr>
                <w:sz w:val="20"/>
              </w:rPr>
              <w:lastRenderedPageBreak/>
              <w:t xml:space="preserve">Debounce-Mechanismus: Propagierung wird 2 Sekunden verzögert und dann einmalig </w:t>
            </w:r>
            <w:r>
              <w:rPr>
                <w:sz w:val="20"/>
              </w:rPr>
              <w:lastRenderedPageBreak/>
              <w:t>gebündelt ausgeführt</w:t>
            </w:r>
          </w:p>
        </w:tc>
      </w:tr>
      <w:tr w:rsidR="00BF084C" w14:paraId="03FB44E2" w14:textId="77777777">
        <w:tc>
          <w:tcPr>
            <w:tcW w:w="2268" w:type="dxa"/>
            <w:shd w:val="clear" w:color="auto" w:fill="FFFFFF"/>
          </w:tcPr>
          <w:p w14:paraId="261B5F56" w14:textId="77777777" w:rsidR="00BF084C" w:rsidRDefault="00000000">
            <w:r>
              <w:rPr>
                <w:sz w:val="20"/>
              </w:rPr>
              <w:lastRenderedPageBreak/>
              <w:t>Express-Modus mit offenen Annahmen</w:t>
            </w:r>
          </w:p>
        </w:tc>
        <w:tc>
          <w:tcPr>
            <w:tcW w:w="2835" w:type="dxa"/>
            <w:shd w:val="clear" w:color="auto" w:fill="FFFFFF"/>
          </w:tcPr>
          <w:p w14:paraId="03251D78" w14:textId="77777777" w:rsidR="00BF084C" w:rsidRDefault="00000000">
            <w:r>
              <w:rPr>
                <w:sz w:val="20"/>
              </w:rPr>
              <w:t>Profil hat Konfidenz &lt; 60 – Flagging auf unsicherer Basis</w:t>
            </w:r>
          </w:p>
        </w:tc>
        <w:tc>
          <w:tcPr>
            <w:tcW w:w="4252" w:type="dxa"/>
            <w:shd w:val="clear" w:color="auto" w:fill="FFFFFF"/>
          </w:tcPr>
          <w:p w14:paraId="41E8330D" w14:textId="77777777" w:rsidR="00BF084C" w:rsidRDefault="00000000">
            <w:r>
              <w:rPr>
                <w:sz w:val="20"/>
              </w:rPr>
              <w:t>Flags werden als "Annahme – nicht bestätigt" markiert und mit niedrigerer Priorität behandelt</w:t>
            </w:r>
          </w:p>
        </w:tc>
      </w:tr>
      <w:tr w:rsidR="00BF084C" w14:paraId="1A81C130" w14:textId="77777777">
        <w:tc>
          <w:tcPr>
            <w:tcW w:w="2268" w:type="dxa"/>
            <w:shd w:val="clear" w:color="auto" w:fill="EAF0F6"/>
          </w:tcPr>
          <w:p w14:paraId="598E3D55" w14:textId="77777777" w:rsidR="00BF084C" w:rsidRDefault="00000000">
            <w:r>
              <w:rPr>
                <w:sz w:val="20"/>
              </w:rPr>
              <w:t>Agent liefert keinen Output</w:t>
            </w:r>
          </w:p>
        </w:tc>
        <w:tc>
          <w:tcPr>
            <w:tcW w:w="2835" w:type="dxa"/>
            <w:shd w:val="clear" w:color="auto" w:fill="EAF0F6"/>
          </w:tcPr>
          <w:p w14:paraId="40D3DEAA" w14:textId="77777777" w:rsidR="00BF084C" w:rsidRDefault="00000000">
            <w:r>
              <w:rPr>
                <w:sz w:val="20"/>
              </w:rPr>
              <w:t>Zielgruppen-Agent schlägt fehl – Rückpropagierung hängt</w:t>
            </w:r>
          </w:p>
        </w:tc>
        <w:tc>
          <w:tcPr>
            <w:tcW w:w="4252" w:type="dxa"/>
            <w:shd w:val="clear" w:color="auto" w:fill="EAF0F6"/>
          </w:tcPr>
          <w:p w14:paraId="1B11F21B" w14:textId="77777777" w:rsidR="00BF084C" w:rsidRDefault="00000000">
            <w:r>
              <w:rPr>
                <w:sz w:val="20"/>
              </w:rPr>
              <w:t>Timeout nach 30s → Fallback: alte Werte bleiben, Flag bleibt offen, Nutzer wird benachrichtigt</w:t>
            </w:r>
          </w:p>
        </w:tc>
      </w:tr>
    </w:tbl>
    <w:p w14:paraId="7EDD1DEF" w14:textId="77777777" w:rsidR="00BF084C" w:rsidRDefault="00BF084C"/>
    <w:p w14:paraId="03D24F51" w14:textId="77777777" w:rsidR="00BF084C" w:rsidRDefault="00000000">
      <w:pPr>
        <w:pStyle w:val="berschrift1"/>
      </w:pPr>
      <w:r>
        <w:rPr>
          <w:color w:val="2E4057"/>
        </w:rPr>
        <w:t>9. Implementierungsreihenfolge (empfohlen)</w:t>
      </w:r>
    </w:p>
    <w:p w14:paraId="363982B6" w14:textId="77777777" w:rsidR="00BF084C" w:rsidRDefault="00000000">
      <w:pPr>
        <w:spacing w:after="120"/>
      </w:pPr>
      <w:r>
        <w:t>Die Rückpropagierung sollte in drei Phasen implementiert werden, um früh testbar zu sein ohne alles auf einmal zu entwickeln:</w:t>
      </w:r>
    </w:p>
    <w:p w14:paraId="57584101" w14:textId="77777777" w:rsidR="00BF084C" w:rsidRDefault="00000000">
      <w:r>
        <w:rPr>
          <w:b/>
          <w:color w:val="2E4057"/>
          <w:sz w:val="24"/>
        </w:rPr>
        <w:t>Phase 1 – Fundament (Sprint 1–2)</w:t>
      </w:r>
    </w:p>
    <w:p w14:paraId="6FC2A8BD" w14:textId="77777777" w:rsidR="00BF084C" w:rsidRDefault="00000000">
      <w:pPr>
        <w:pStyle w:val="Aufzhlungszeichen"/>
        <w:ind w:left="567"/>
      </w:pPr>
      <w:r>
        <w:rPr>
          <w:sz w:val="20"/>
        </w:rPr>
        <w:t>Tabellen block_abhaengigkeiten und propagierungs_log anlegen</w:t>
      </w:r>
    </w:p>
    <w:p w14:paraId="19D051A6" w14:textId="77777777" w:rsidR="00BF084C" w:rsidRDefault="00000000">
      <w:pPr>
        <w:pStyle w:val="Aufzhlungszeichen"/>
        <w:ind w:left="567"/>
      </w:pPr>
      <w:r>
        <w:rPr>
          <w:sz w:val="20"/>
        </w:rPr>
        <w:t>Bestehende Tabellen um propagierungs_status und propagierungs_flag erweitern</w:t>
      </w:r>
    </w:p>
    <w:p w14:paraId="67D911DD" w14:textId="77777777" w:rsidR="00BF084C" w:rsidRDefault="00000000">
      <w:pPr>
        <w:pStyle w:val="Aufzhlungszeichen"/>
        <w:ind w:left="567"/>
      </w:pPr>
      <w:r>
        <w:rPr>
          <w:sz w:val="20"/>
        </w:rPr>
        <w:t>Hardcodierte Abhängigkeitskarte initial befüllen (statisch, alle 10 Bausteine)</w:t>
      </w:r>
    </w:p>
    <w:p w14:paraId="0D8F2CD8" w14:textId="77777777" w:rsidR="00BF084C" w:rsidRDefault="00000000">
      <w:pPr>
        <w:pStyle w:val="Aufzhlungszeichen"/>
        <w:ind w:left="567"/>
      </w:pPr>
      <w:r>
        <w:rPr>
          <w:sz w:val="20"/>
        </w:rPr>
        <w:t>GET /api/projects/{id}/flags Endpunkt implementieren</w:t>
      </w:r>
    </w:p>
    <w:p w14:paraId="48B820FA" w14:textId="77777777" w:rsidR="00BF084C" w:rsidRDefault="00BF084C"/>
    <w:p w14:paraId="5AD5EDBC" w14:textId="77777777" w:rsidR="00BF084C" w:rsidRDefault="00000000">
      <w:r>
        <w:rPr>
          <w:b/>
          <w:color w:val="2E4057"/>
          <w:sz w:val="24"/>
        </w:rPr>
        <w:t>Phase 2 – Auslösung &amp; Notification (Sprint 3–4)</w:t>
      </w:r>
    </w:p>
    <w:p w14:paraId="5C0E3A1C" w14:textId="77777777" w:rsidR="00BF084C" w:rsidRDefault="00000000">
      <w:pPr>
        <w:pStyle w:val="Aufzhlungszeichen"/>
        <w:ind w:left="567"/>
      </w:pPr>
      <w:r>
        <w:rPr>
          <w:sz w:val="20"/>
        </w:rPr>
        <w:t>PUT-Handler für Block C, B, E erweitern: automatisch Propagierung starten</w:t>
      </w:r>
    </w:p>
    <w:p w14:paraId="28D824D5" w14:textId="77777777" w:rsidR="00BF084C" w:rsidRDefault="00000000">
      <w:pPr>
        <w:pStyle w:val="Aufzhlungszeichen"/>
        <w:ind w:left="567"/>
      </w:pPr>
      <w:r>
        <w:rPr>
          <w:sz w:val="20"/>
        </w:rPr>
        <w:t>PATCH /api/projects/{id}/flags/{id} für Nutzer-Reaktionen</w:t>
      </w:r>
    </w:p>
    <w:p w14:paraId="0709BEFF" w14:textId="77777777" w:rsidR="00BF084C" w:rsidRDefault="00000000">
      <w:pPr>
        <w:pStyle w:val="Aufzhlungszeichen"/>
        <w:ind w:left="567"/>
      </w:pPr>
      <w:r>
        <w:rPr>
          <w:sz w:val="20"/>
        </w:rPr>
        <w:t>Notification Service: neuen Trigger-Typ "propagation_flag" einbauen</w:t>
      </w:r>
    </w:p>
    <w:p w14:paraId="1BF0F848" w14:textId="77777777" w:rsidR="00BF084C" w:rsidRDefault="00000000">
      <w:pPr>
        <w:pStyle w:val="Aufzhlungszeichen"/>
        <w:ind w:left="567"/>
      </w:pPr>
      <w:r>
        <w:rPr>
          <w:sz w:val="20"/>
        </w:rPr>
        <w:t>Frontend: Banner + Badge für markierte Bausteine</w:t>
      </w:r>
    </w:p>
    <w:p w14:paraId="0671AC1D" w14:textId="77777777" w:rsidR="00BF084C" w:rsidRDefault="00BF084C"/>
    <w:p w14:paraId="51E492BA" w14:textId="77777777" w:rsidR="00BF084C" w:rsidRDefault="00000000">
      <w:r>
        <w:rPr>
          <w:b/>
          <w:color w:val="2E4057"/>
          <w:sz w:val="24"/>
        </w:rPr>
        <w:t>Phase 3 – Agenten-Retriggering &amp; Versionierung (Sprint 5–6)</w:t>
      </w:r>
    </w:p>
    <w:p w14:paraId="48DDBA45" w14:textId="77777777" w:rsidR="00BF084C" w:rsidRDefault="00000000">
      <w:pPr>
        <w:pStyle w:val="Aufzhlungszeichen"/>
        <w:ind w:left="567"/>
      </w:pPr>
      <w:r>
        <w:rPr>
          <w:sz w:val="20"/>
        </w:rPr>
        <w:t>KI-Dialog Engine: POST /api/projects/{id}/propagate verarbeiten</w:t>
      </w:r>
    </w:p>
    <w:p w14:paraId="7D3FB497" w14:textId="77777777" w:rsidR="00BF084C" w:rsidRDefault="00000000">
      <w:pPr>
        <w:pStyle w:val="Aufzhlungszeichen"/>
        <w:ind w:left="567"/>
      </w:pPr>
      <w:r>
        <w:rPr>
          <w:sz w:val="20"/>
        </w:rPr>
        <w:t>Automatisches Re-Triggering von Zielgruppen-Agent und Strategie-Agent</w:t>
      </w:r>
    </w:p>
    <w:p w14:paraId="100008A8" w14:textId="77777777" w:rsidR="00BF084C" w:rsidRDefault="00000000">
      <w:pPr>
        <w:pStyle w:val="Aufzhlungszeichen"/>
        <w:ind w:left="567"/>
      </w:pPr>
      <w:r>
        <w:rPr>
          <w:sz w:val="20"/>
        </w:rPr>
        <w:t>Snapshot-Vergleich im Frontend (alter_wert vs. neuer_wert)</w:t>
      </w:r>
    </w:p>
    <w:p w14:paraId="6C58DBFC" w14:textId="77777777" w:rsidR="00BF084C" w:rsidRDefault="00000000">
      <w:pPr>
        <w:pStyle w:val="Aufzhlungszeichen"/>
        <w:ind w:left="567"/>
      </w:pPr>
      <w:r>
        <w:rPr>
          <w:sz w:val="20"/>
        </w:rPr>
        <w:t>Loop-Detection und Debounce-Mechanismus</w:t>
      </w:r>
    </w:p>
    <w:p w14:paraId="27FC5347" w14:textId="77777777" w:rsidR="00BF084C" w:rsidRDefault="00BF084C"/>
    <w:p w14:paraId="161380AB" w14:textId="77777777" w:rsidR="00BF084C" w:rsidRDefault="00000000">
      <w:pPr>
        <w:pStyle w:val="berschrift1"/>
      </w:pPr>
      <w:r>
        <w:rPr>
          <w:color w:val="2E4057"/>
        </w:rPr>
        <w:t>10. Glossar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1"/>
        <w:gridCol w:w="6189"/>
      </w:tblGrid>
      <w:tr w:rsidR="00BF084C" w14:paraId="379DA170" w14:textId="77777777">
        <w:tc>
          <w:tcPr>
            <w:tcW w:w="2551" w:type="dxa"/>
            <w:shd w:val="clear" w:color="auto" w:fill="2E4057"/>
          </w:tcPr>
          <w:p w14:paraId="053BEA9B" w14:textId="77777777" w:rsidR="00BF084C" w:rsidRDefault="00000000">
            <w:r>
              <w:rPr>
                <w:b/>
                <w:color w:val="FFFFFF"/>
              </w:rPr>
              <w:t>Begriff</w:t>
            </w:r>
          </w:p>
        </w:tc>
        <w:tc>
          <w:tcPr>
            <w:tcW w:w="6803" w:type="dxa"/>
            <w:shd w:val="clear" w:color="auto" w:fill="2E4057"/>
          </w:tcPr>
          <w:p w14:paraId="66A3DE8C" w14:textId="77777777" w:rsidR="00BF084C" w:rsidRDefault="00000000">
            <w:r>
              <w:rPr>
                <w:b/>
                <w:color w:val="FFFFFF"/>
              </w:rPr>
              <w:t>Definition</w:t>
            </w:r>
          </w:p>
        </w:tc>
      </w:tr>
      <w:tr w:rsidR="00BF084C" w14:paraId="22C371EE" w14:textId="77777777">
        <w:tc>
          <w:tcPr>
            <w:tcW w:w="2551" w:type="dxa"/>
            <w:shd w:val="clear" w:color="auto" w:fill="EAF0F6"/>
          </w:tcPr>
          <w:p w14:paraId="354713D7" w14:textId="77777777" w:rsidR="00BF084C" w:rsidRDefault="00000000">
            <w:r>
              <w:rPr>
                <w:sz w:val="20"/>
              </w:rPr>
              <w:t>Rückpropagierung</w:t>
            </w:r>
          </w:p>
        </w:tc>
        <w:tc>
          <w:tcPr>
            <w:tcW w:w="6803" w:type="dxa"/>
            <w:shd w:val="clear" w:color="auto" w:fill="EAF0F6"/>
          </w:tcPr>
          <w:p w14:paraId="02D0E3E5" w14:textId="77777777" w:rsidR="00BF084C" w:rsidRDefault="00000000">
            <w:r>
              <w:rPr>
                <w:sz w:val="20"/>
              </w:rPr>
              <w:t>Automatisches Markieren aller Planungsbausteine, die durch eine nachträgliche Änderung veraltet sind</w:t>
            </w:r>
          </w:p>
        </w:tc>
      </w:tr>
      <w:tr w:rsidR="00BF084C" w14:paraId="053EFBE2" w14:textId="77777777">
        <w:tc>
          <w:tcPr>
            <w:tcW w:w="2551" w:type="dxa"/>
            <w:shd w:val="clear" w:color="auto" w:fill="FFFFFF"/>
          </w:tcPr>
          <w:p w14:paraId="3EF6719C" w14:textId="77777777" w:rsidR="00BF084C" w:rsidRDefault="00000000">
            <w:r>
              <w:rPr>
                <w:sz w:val="20"/>
              </w:rPr>
              <w:t>Abhängigkeitskarte</w:t>
            </w:r>
          </w:p>
        </w:tc>
        <w:tc>
          <w:tcPr>
            <w:tcW w:w="6803" w:type="dxa"/>
            <w:shd w:val="clear" w:color="auto" w:fill="FFFFFF"/>
          </w:tcPr>
          <w:p w14:paraId="0F71365B" w14:textId="77777777" w:rsidR="00BF084C" w:rsidRDefault="00000000">
            <w:r>
              <w:rPr>
                <w:sz w:val="20"/>
              </w:rPr>
              <w:t xml:space="preserve">Strukturierte Übersicht, welcher Baustein von welchem anderen abhängt </w:t>
            </w:r>
            <w:r>
              <w:rPr>
                <w:sz w:val="20"/>
              </w:rPr>
              <w:lastRenderedPageBreak/>
              <w:t>und in welchem Abhängigkeitstyp</w:t>
            </w:r>
          </w:p>
        </w:tc>
      </w:tr>
      <w:tr w:rsidR="00BF084C" w14:paraId="5B94BE25" w14:textId="77777777">
        <w:tc>
          <w:tcPr>
            <w:tcW w:w="2551" w:type="dxa"/>
            <w:shd w:val="clear" w:color="auto" w:fill="EAF0F6"/>
          </w:tcPr>
          <w:p w14:paraId="5C51B0C4" w14:textId="77777777" w:rsidR="00BF084C" w:rsidRDefault="00000000">
            <w:r>
              <w:rPr>
                <w:sz w:val="20"/>
              </w:rPr>
              <w:lastRenderedPageBreak/>
              <w:t>Propagierungs-Flag</w:t>
            </w:r>
          </w:p>
        </w:tc>
        <w:tc>
          <w:tcPr>
            <w:tcW w:w="6803" w:type="dxa"/>
            <w:shd w:val="clear" w:color="auto" w:fill="EAF0F6"/>
          </w:tcPr>
          <w:p w14:paraId="44F73ABA" w14:textId="77777777" w:rsidR="00BF084C" w:rsidRDefault="00000000">
            <w:r>
              <w:rPr>
                <w:sz w:val="20"/>
              </w:rPr>
              <w:t>Markierung eines Bausteins als "neu_bewerten" – sichtbar für den Nutzer im Frontend</w:t>
            </w:r>
          </w:p>
        </w:tc>
      </w:tr>
      <w:tr w:rsidR="00BF084C" w14:paraId="2AC6C8C3" w14:textId="77777777">
        <w:tc>
          <w:tcPr>
            <w:tcW w:w="2551" w:type="dxa"/>
            <w:shd w:val="clear" w:color="auto" w:fill="FFFFFF"/>
          </w:tcPr>
          <w:p w14:paraId="744F83B4" w14:textId="77777777" w:rsidR="00BF084C" w:rsidRDefault="00000000">
            <w:r>
              <w:rPr>
                <w:sz w:val="20"/>
              </w:rPr>
              <w:t>Snapshot</w:t>
            </w:r>
          </w:p>
        </w:tc>
        <w:tc>
          <w:tcPr>
            <w:tcW w:w="6803" w:type="dxa"/>
            <w:shd w:val="clear" w:color="auto" w:fill="FFFFFF"/>
          </w:tcPr>
          <w:p w14:paraId="297C90AB" w14:textId="77777777" w:rsidR="00BF084C" w:rsidRDefault="00000000">
            <w:r>
              <w:rPr>
                <w:sz w:val="20"/>
              </w:rPr>
              <w:t>Zustandsabbild eines Werts zu einem bestimmten Zeitpunkt – für Vergleich und Rückschritte</w:t>
            </w:r>
          </w:p>
        </w:tc>
      </w:tr>
      <w:tr w:rsidR="00BF084C" w14:paraId="42D45A29" w14:textId="77777777">
        <w:tc>
          <w:tcPr>
            <w:tcW w:w="2551" w:type="dxa"/>
            <w:shd w:val="clear" w:color="auto" w:fill="EAF0F6"/>
          </w:tcPr>
          <w:p w14:paraId="2710B61C" w14:textId="77777777" w:rsidR="00BF084C" w:rsidRDefault="00000000">
            <w:r>
              <w:rPr>
                <w:sz w:val="20"/>
              </w:rPr>
              <w:t>Kontext-Hash</w:t>
            </w:r>
          </w:p>
        </w:tc>
        <w:tc>
          <w:tcPr>
            <w:tcW w:w="6803" w:type="dxa"/>
            <w:shd w:val="clear" w:color="auto" w:fill="EAF0F6"/>
          </w:tcPr>
          <w:p w14:paraId="47271EC6" w14:textId="77777777" w:rsidR="00BF084C" w:rsidRDefault="00000000">
            <w:r>
              <w:rPr>
                <w:sz w:val="20"/>
              </w:rPr>
              <w:t>Kompakte Prüfsumme des Kontexts bei der Erstellung eines Agent-Outputs – zur Feststellung ob Neuberechnung nötig ist</w:t>
            </w:r>
          </w:p>
        </w:tc>
      </w:tr>
      <w:tr w:rsidR="00BF084C" w14:paraId="20D69ECD" w14:textId="77777777">
        <w:tc>
          <w:tcPr>
            <w:tcW w:w="2551" w:type="dxa"/>
            <w:shd w:val="clear" w:color="auto" w:fill="FFFFFF"/>
          </w:tcPr>
          <w:p w14:paraId="6793B4A1" w14:textId="77777777" w:rsidR="00BF084C" w:rsidRDefault="00000000">
            <w:r>
              <w:rPr>
                <w:sz w:val="20"/>
              </w:rPr>
              <w:t>Debounce</w:t>
            </w:r>
          </w:p>
        </w:tc>
        <w:tc>
          <w:tcPr>
            <w:tcW w:w="6803" w:type="dxa"/>
            <w:shd w:val="clear" w:color="auto" w:fill="FFFFFF"/>
          </w:tcPr>
          <w:p w14:paraId="2885673F" w14:textId="77777777" w:rsidR="00BF084C" w:rsidRDefault="00000000">
            <w:r>
              <w:rPr>
                <w:sz w:val="20"/>
              </w:rPr>
              <w:t>Verzögerungsmechanismus: mehrere schnell aufeinanderfolgende Änderungen werden zu einem einzigen Propagierungs-Aufruf gebündelt</w:t>
            </w:r>
          </w:p>
        </w:tc>
      </w:tr>
      <w:tr w:rsidR="00BF084C" w14:paraId="476E3A30" w14:textId="77777777">
        <w:tc>
          <w:tcPr>
            <w:tcW w:w="2551" w:type="dxa"/>
            <w:shd w:val="clear" w:color="auto" w:fill="EAF0F6"/>
          </w:tcPr>
          <w:p w14:paraId="6496D9D0" w14:textId="77777777" w:rsidR="00BF084C" w:rsidRDefault="00000000">
            <w:r>
              <w:rPr>
                <w:sz w:val="20"/>
              </w:rPr>
              <w:t>Loop-Detection</w:t>
            </w:r>
          </w:p>
        </w:tc>
        <w:tc>
          <w:tcPr>
            <w:tcW w:w="6803" w:type="dxa"/>
            <w:shd w:val="clear" w:color="auto" w:fill="EAF0F6"/>
          </w:tcPr>
          <w:p w14:paraId="0A2EFB60" w14:textId="77777777" w:rsidR="00BF084C" w:rsidRDefault="00000000">
            <w:r>
              <w:rPr>
                <w:sz w:val="20"/>
              </w:rPr>
              <w:t>Algorithmus, der verhindert dass Abhängigkeitskaskaden sich gegenseitig endlos triggern</w:t>
            </w:r>
          </w:p>
        </w:tc>
      </w:tr>
      <w:tr w:rsidR="00BF084C" w14:paraId="57463825" w14:textId="77777777">
        <w:tc>
          <w:tcPr>
            <w:tcW w:w="2551" w:type="dxa"/>
            <w:shd w:val="clear" w:color="auto" w:fill="FFFFFF"/>
          </w:tcPr>
          <w:p w14:paraId="6ABB12A2" w14:textId="77777777" w:rsidR="00BF084C" w:rsidRDefault="00000000">
            <w:r>
              <w:rPr>
                <w:sz w:val="20"/>
              </w:rPr>
              <w:t>Human-in-the-Loop</w:t>
            </w:r>
          </w:p>
        </w:tc>
        <w:tc>
          <w:tcPr>
            <w:tcW w:w="6803" w:type="dxa"/>
            <w:shd w:val="clear" w:color="auto" w:fill="FFFFFF"/>
          </w:tcPr>
          <w:p w14:paraId="25C6D0D5" w14:textId="77777777" w:rsidR="00BF084C" w:rsidRDefault="00000000">
            <w:r>
              <w:rPr>
                <w:sz w:val="20"/>
              </w:rPr>
              <w:t>Designprinzip: kritische Entscheidungen werden immer dem Menschen zur Bestätigung vorgelegt, nicht automatisch übernommen</w:t>
            </w:r>
          </w:p>
        </w:tc>
      </w:tr>
    </w:tbl>
    <w:p w14:paraId="3BE4C932" w14:textId="77777777" w:rsidR="00BF084C" w:rsidRDefault="00BF084C"/>
    <w:p w14:paraId="53075044" w14:textId="77777777" w:rsidR="00BF084C" w:rsidRDefault="00BF084C"/>
    <w:p w14:paraId="5A9F1705" w14:textId="77777777" w:rsidR="00BF084C" w:rsidRDefault="00000000">
      <w:pPr>
        <w:jc w:val="center"/>
      </w:pPr>
      <w:r>
        <w:rPr>
          <w:color w:val="AAAAAA"/>
          <w:sz w:val="18"/>
        </w:rPr>
        <w:t>Fusion-Baukasten  |  Backend-Architektur  |  Rückpropagierung &amp; Abhängigkeitsstruktur  |  Mai 2026</w:t>
      </w:r>
    </w:p>
    <w:sectPr w:rsidR="00BF08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580230">
    <w:abstractNumId w:val="8"/>
  </w:num>
  <w:num w:numId="2" w16cid:durableId="178543126">
    <w:abstractNumId w:val="6"/>
  </w:num>
  <w:num w:numId="3" w16cid:durableId="810025690">
    <w:abstractNumId w:val="5"/>
  </w:num>
  <w:num w:numId="4" w16cid:durableId="611789094">
    <w:abstractNumId w:val="4"/>
  </w:num>
  <w:num w:numId="5" w16cid:durableId="741410703">
    <w:abstractNumId w:val="7"/>
  </w:num>
  <w:num w:numId="6" w16cid:durableId="262155527">
    <w:abstractNumId w:val="3"/>
  </w:num>
  <w:num w:numId="7" w16cid:durableId="1953396980">
    <w:abstractNumId w:val="2"/>
  </w:num>
  <w:num w:numId="8" w16cid:durableId="1155603399">
    <w:abstractNumId w:val="1"/>
  </w:num>
  <w:num w:numId="9" w16cid:durableId="79883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680"/>
    <w:rsid w:val="0029639D"/>
    <w:rsid w:val="00326F90"/>
    <w:rsid w:val="003E18C5"/>
    <w:rsid w:val="00AA1D8D"/>
    <w:rsid w:val="00B47730"/>
    <w:rsid w:val="00BF08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F5CD7"/>
  <w14:defaultImageDpi w14:val="300"/>
  <w15:docId w15:val="{85BC36BB-379C-6F4D-B75C-486546B7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1833</Words>
  <Characters>11554</Characters>
  <Application>Microsoft Office Word</Application>
  <DocSecurity>0</DocSecurity>
  <Lines>96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Kurz, David</cp:lastModifiedBy>
  <cp:revision>2</cp:revision>
  <dcterms:created xsi:type="dcterms:W3CDTF">2026-05-12T15:38:00Z</dcterms:created>
  <dcterms:modified xsi:type="dcterms:W3CDTF">2026-05-12T15:38:00Z</dcterms:modified>
  <cp:category/>
</cp:coreProperties>
</file>