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BD8891" w14:textId="77777777" w:rsidR="008963B8" w:rsidRPr="00497F77" w:rsidRDefault="00000000" w:rsidP="005E47D0">
      <w:pPr>
        <w:pStyle w:val="Titel"/>
        <w:rPr>
          <w:rFonts w:asciiTheme="minorHAnsi" w:hAnsiTheme="minorHAnsi" w:cs="Calibri"/>
        </w:rPr>
      </w:pPr>
      <w:bookmarkStart w:id="0" w:name="bereich_5_zielgruppen"/>
      <w:r w:rsidRPr="00497F77">
        <w:rPr>
          <w:rFonts w:asciiTheme="minorHAnsi" w:eastAsia="source serif 4" w:hAnsiTheme="minorHAnsi" w:cs="Calibri"/>
        </w:rPr>
        <w:t>Bereich 5: Zielgruppen</w:t>
      </w:r>
      <w:bookmarkEnd w:id="0"/>
    </w:p>
    <w:p w14:paraId="722CFC4A" w14:textId="6A2614A2" w:rsidR="008963B8" w:rsidRPr="00497F77" w:rsidRDefault="00000000">
      <w:pPr>
        <w:spacing w:after="210" w:line="360" w:lineRule="auto"/>
        <w:rPr>
          <w:rFonts w:asciiTheme="minorHAnsi" w:cs="Calibri"/>
          <w:sz w:val="24"/>
          <w:szCs w:val="28"/>
        </w:rPr>
      </w:pPr>
      <w:r w:rsidRPr="00497F77">
        <w:rPr>
          <w:rFonts w:asciiTheme="minorHAnsi" w:eastAsia="source serif 4" w:cs="Calibri"/>
          <w:b/>
          <w:color w:val="000000"/>
          <w:sz w:val="24"/>
          <w:szCs w:val="28"/>
        </w:rPr>
        <w:t>Typ: Arbeitsdaten</w:t>
      </w:r>
      <w:r w:rsidRPr="00497F77">
        <w:rPr>
          <w:rFonts w:asciiTheme="minorHAnsi" w:eastAsia="source serif 4" w:cs="Calibri"/>
          <w:color w:val="000000"/>
          <w:sz w:val="24"/>
          <w:szCs w:val="28"/>
        </w:rPr>
        <w:t xml:space="preserve"> — Zielgruppenprofile sind projektspezifisch und werden vom Zielgruppen-Agenten geschrieben. Der Strategie-Agent liest sie als wichtigsten Input für das Methoden-Matching.</w:t>
      </w:r>
      <w:bookmarkStart w:id="1" w:name="fnref1"/>
      <w:bookmarkEnd w:id="1"/>
      <w:r w:rsidR="00497F77" w:rsidRPr="00497F77">
        <w:rPr>
          <w:rFonts w:asciiTheme="minorHAnsi" w:cs="Calibri"/>
          <w:sz w:val="24"/>
          <w:szCs w:val="28"/>
        </w:rPr>
        <w:t xml:space="preserve"> </w:t>
      </w:r>
    </w:p>
    <w:p w14:paraId="613D06EA" w14:textId="2CE6657A" w:rsidR="008963B8" w:rsidRPr="00497F77" w:rsidRDefault="008C6437" w:rsidP="005E47D0">
      <w:pPr>
        <w:spacing w:before="210" w:after="0" w:line="360" w:lineRule="auto"/>
        <w:rPr>
          <w:rFonts w:asciiTheme="minorHAnsi" w:cs="Calibri"/>
        </w:rPr>
      </w:pPr>
      <w:r>
        <w:rPr>
          <w:noProof/>
        </w:rPr>
      </w:r>
      <w:r>
        <w:rPr>
          <w:noProof/>
        </w:rPr>
        <w:pict w14:anchorId="5EBDC11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2" w:name="unterbereich_5_1_zielgruppenprofile"/>
      <w:r w:rsidR="00000000" w:rsidRPr="00497F77">
        <w:rPr>
          <w:rFonts w:asciiTheme="minorHAnsi" w:eastAsia="source serif 4" w:cs="Calibri"/>
          <w:b/>
          <w:color w:val="000000"/>
          <w:sz w:val="24"/>
        </w:rPr>
        <w:t>Unterbereich 5.1 – Zielgruppenprofile</w:t>
      </w:r>
      <w:bookmarkEnd w:id="2"/>
    </w:p>
    <w:p w14:paraId="7D3F3970" w14:textId="3AC3ED80" w:rsidR="008963B8" w:rsidRPr="00497F77" w:rsidRDefault="00000000">
      <w:pPr>
        <w:spacing w:after="210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Der übergeordnete Datensatz pro identifizierter Zielgruppe innerhalb eines Projekts. Ein Projekt kann mehrere Zielgruppen haben.</w:t>
      </w:r>
      <w:bookmarkStart w:id="3" w:name="fnref1_1"/>
      <w:bookmarkEnd w:id="3"/>
      <w:r w:rsidR="005E47D0" w:rsidRPr="00497F77">
        <w:rPr>
          <w:rFonts w:asciiTheme="minorHAnsi" w:cs="Calibri"/>
        </w:rPr>
        <w:t xml:space="preserve"> </w:t>
      </w:r>
    </w:p>
    <w:p w14:paraId="7D8B763E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zielgruppe_id</w:t>
      </w:r>
      <w:r w:rsidRPr="00497F77">
        <w:rPr>
          <w:rFonts w:asciiTheme="minorHAnsi" w:eastAsia="source serif 4" w:cs="Calibri"/>
          <w:color w:val="000000"/>
        </w:rPr>
        <w:t xml:space="preserve"> – eindeutige Kennung</w:t>
      </w:r>
    </w:p>
    <w:p w14:paraId="6A4432C4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projekt_id</w:t>
      </w:r>
      <w:r w:rsidRPr="00497F77">
        <w:rPr>
          <w:rFonts w:asciiTheme="minorHAnsi" w:eastAsia="source serif 4" w:cs="Calibri"/>
          <w:color w:val="000000"/>
        </w:rPr>
        <w:t xml:space="preserve"> (Fremdschlüssel)</w:t>
      </w:r>
    </w:p>
    <w:p w14:paraId="555C67FD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Name / Bezeichnung der Gruppe (z. B. „Ältere Bewohner:innen")</w:t>
      </w:r>
    </w:p>
    <w:p w14:paraId="550E2622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Beschreibung (Freitext)</w:t>
      </w:r>
    </w:p>
    <w:p w14:paraId="1AD9BC4C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Heterogenitätsgrad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homogen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moderat heterogen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sehr heterogen</w:t>
      </w:r>
      <w:r w:rsidRPr="00497F77">
        <w:rPr>
          <w:rFonts w:asciiTheme="minorHAnsi" w:eastAsia="source serif 4" w:cs="Calibri"/>
          <w:color w:val="000000"/>
        </w:rPr>
        <w:t>)</w:t>
      </w:r>
    </w:p>
    <w:p w14:paraId="2E197033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Erreichbarkeit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gut erreichbar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schwer erreichbar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kaum erreichbar</w:t>
      </w:r>
      <w:r w:rsidRPr="00497F77">
        <w:rPr>
          <w:rFonts w:asciiTheme="minorHAnsi" w:eastAsia="source serif 4" w:cs="Calibri"/>
          <w:color w:val="000000"/>
        </w:rPr>
        <w:t>)</w:t>
      </w:r>
    </w:p>
    <w:p w14:paraId="20F21E09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Bevorzugter Beteiligungskanal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analog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digital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hybrid</w:t>
      </w:r>
      <w:r w:rsidRPr="00497F77">
        <w:rPr>
          <w:rFonts w:asciiTheme="minorHAnsi" w:eastAsia="source serif 4" w:cs="Calibri"/>
          <w:color w:val="000000"/>
        </w:rPr>
        <w:t>)</w:t>
      </w:r>
    </w:p>
    <w:p w14:paraId="0376FA04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Erstellt durch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zielgruppen_agent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nutzer_id</w:t>
      </w:r>
      <w:r w:rsidRPr="00497F77">
        <w:rPr>
          <w:rFonts w:asciiTheme="minorHAnsi" w:eastAsia="source serif 4" w:cs="Calibri"/>
          <w:color w:val="000000"/>
        </w:rPr>
        <w:t>)</w:t>
      </w:r>
    </w:p>
    <w:p w14:paraId="06622E85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Erstellungszeitpunkt</w:t>
      </w:r>
    </w:p>
    <w:p w14:paraId="7F9F473B" w14:textId="77777777" w:rsidR="008963B8" w:rsidRPr="00497F7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Freigabestatus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vorschlag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bestätigt</w:t>
      </w:r>
      <w:r w:rsidRPr="00497F77">
        <w:rPr>
          <w:rFonts w:asciiTheme="minorHAnsi" w:eastAsia="source serif 4" w:cs="Calibri"/>
          <w:color w:val="000000"/>
        </w:rPr>
        <w:t>) – Human-in-the-Loop auch hier</w:t>
      </w:r>
    </w:p>
    <w:p w14:paraId="1C7C9500" w14:textId="77777777" w:rsidR="008963B8" w:rsidRPr="00497F77" w:rsidRDefault="008C6437">
      <w:pPr>
        <w:spacing w:before="210" w:after="0" w:line="360" w:lineRule="auto"/>
        <w:rPr>
          <w:rFonts w:asciiTheme="minorHAnsi" w:cs="Calibri"/>
        </w:rPr>
      </w:pPr>
      <w:r>
        <w:rPr>
          <w:noProof/>
        </w:rPr>
      </w:r>
      <w:r>
        <w:rPr>
          <w:noProof/>
        </w:rPr>
        <w:pict w14:anchorId="51E3A64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6CF07F" w14:textId="77777777" w:rsidR="008963B8" w:rsidRPr="00497F77" w:rsidRDefault="00000000">
      <w:pPr>
        <w:spacing w:before="315" w:after="105" w:line="360" w:lineRule="auto"/>
        <w:ind w:left="-30"/>
        <w:rPr>
          <w:rFonts w:asciiTheme="minorHAnsi" w:cs="Calibri"/>
        </w:rPr>
      </w:pPr>
      <w:bookmarkStart w:id="4" w:name="unterbereich_5_2_zielgruppenmerkmale"/>
      <w:r w:rsidRPr="00497F77">
        <w:rPr>
          <w:rFonts w:asciiTheme="minorHAnsi" w:eastAsia="source serif 4" w:cs="Calibri"/>
          <w:b/>
          <w:color w:val="000000"/>
          <w:sz w:val="24"/>
        </w:rPr>
        <w:t>Unterbereich 5.2 – Zielgruppenmerkmale</w:t>
      </w:r>
      <w:bookmarkEnd w:id="4"/>
    </w:p>
    <w:p w14:paraId="58532DA0" w14:textId="559AE2AE" w:rsidR="008963B8" w:rsidRPr="00497F77" w:rsidRDefault="00000000">
      <w:pPr>
        <w:spacing w:after="210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Konkrete, maschinenlesbare Eigenschaften einer Zielgruppe – dienen dem Strategie-Agenten als Matching-Filter.</w:t>
      </w:r>
      <w:bookmarkStart w:id="5" w:name="fnref1_2"/>
      <w:bookmarkEnd w:id="5"/>
      <w:r w:rsidR="005E47D0" w:rsidRPr="00497F77">
        <w:rPr>
          <w:rFonts w:asciiTheme="minorHAnsi" w:cs="Calibri"/>
        </w:rPr>
        <w:t xml:space="preserve"> </w:t>
      </w:r>
    </w:p>
    <w:p w14:paraId="0A0A25C6" w14:textId="77777777" w:rsidR="008963B8" w:rsidRPr="00497F7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="Calibri"/>
        </w:rPr>
      </w:pP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merkmal_id</w:t>
      </w:r>
      <w:r w:rsidRPr="00497F77">
        <w:rPr>
          <w:rFonts w:asciiTheme="minorHAnsi" w:eastAsia="source serif 4" w:cs="Calibri"/>
          <w:color w:val="000000"/>
        </w:rPr>
        <w:t xml:space="preserve"> – eindeutige Kennung</w:t>
      </w:r>
    </w:p>
    <w:p w14:paraId="4257DDD1" w14:textId="77777777" w:rsidR="008963B8" w:rsidRPr="00497F7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="Calibri"/>
        </w:rPr>
      </w:pP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zielgruppe_id</w:t>
      </w:r>
      <w:r w:rsidRPr="00497F77">
        <w:rPr>
          <w:rFonts w:asciiTheme="minorHAnsi" w:eastAsia="source serif 4" w:cs="Calibri"/>
          <w:color w:val="000000"/>
        </w:rPr>
        <w:t xml:space="preserve"> (Fremdschlüssel)</w:t>
      </w:r>
    </w:p>
    <w:p w14:paraId="3FE5804E" w14:textId="77777777" w:rsidR="008963B8" w:rsidRPr="00497F7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 xml:space="preserve">Merkmaltyp (z. B.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Altersgruppe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Sprachkompetenz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Digitalkompetenz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Ortsbezug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Beteiligungserfahrung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Bildungsgrad</w:t>
      </w:r>
      <w:r w:rsidRPr="00497F77">
        <w:rPr>
          <w:rFonts w:asciiTheme="minorHAnsi" w:eastAsia="source serif 4" w:cs="Calibri"/>
          <w:color w:val="000000"/>
        </w:rPr>
        <w:t>)</w:t>
      </w:r>
    </w:p>
    <w:p w14:paraId="627800F5" w14:textId="77777777" w:rsidR="008963B8" w:rsidRPr="00497F7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lastRenderedPageBreak/>
        <w:t xml:space="preserve">Merkmalwert (z. B.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65+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niedrig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langjährige Anwohner:innen</w:t>
      </w:r>
      <w:r w:rsidRPr="00497F77">
        <w:rPr>
          <w:rFonts w:asciiTheme="minorHAnsi" w:eastAsia="source serif 4" w:cs="Calibri"/>
          <w:color w:val="000000"/>
        </w:rPr>
        <w:t>)</w:t>
      </w:r>
    </w:p>
    <w:p w14:paraId="30C9A1EE" w14:textId="77777777" w:rsidR="008963B8" w:rsidRPr="00497F7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Quelle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zielgruppen_agent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nutzer_eingabe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kontexteintrag</w:t>
      </w:r>
      <w:r w:rsidRPr="00497F77">
        <w:rPr>
          <w:rFonts w:asciiTheme="minorHAnsi" w:eastAsia="source serif 4" w:cs="Calibri"/>
          <w:color w:val="000000"/>
        </w:rPr>
        <w:t>)</w:t>
      </w:r>
    </w:p>
    <w:p w14:paraId="4255E2A8" w14:textId="77777777" w:rsidR="008963B8" w:rsidRPr="00497F77" w:rsidRDefault="008C6437">
      <w:pPr>
        <w:spacing w:before="210" w:after="0" w:line="360" w:lineRule="auto"/>
        <w:rPr>
          <w:rFonts w:asciiTheme="minorHAnsi" w:cs="Calibri"/>
        </w:rPr>
      </w:pPr>
      <w:r>
        <w:rPr>
          <w:noProof/>
        </w:rPr>
      </w:r>
      <w:r>
        <w:rPr>
          <w:noProof/>
        </w:rPr>
        <w:pict w14:anchorId="4F603F6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E50D89" w14:textId="77777777" w:rsidR="008963B8" w:rsidRPr="00497F77" w:rsidRDefault="00000000">
      <w:pPr>
        <w:spacing w:before="315" w:after="105" w:line="360" w:lineRule="auto"/>
        <w:ind w:left="-30"/>
        <w:rPr>
          <w:rFonts w:asciiTheme="minorHAnsi" w:cs="Calibri"/>
        </w:rPr>
      </w:pPr>
      <w:bookmarkStart w:id="6" w:name="unterbereich_5_3_barrieren"/>
      <w:r w:rsidRPr="00497F77">
        <w:rPr>
          <w:rFonts w:asciiTheme="minorHAnsi" w:eastAsia="source serif 4" w:cs="Calibri"/>
          <w:b/>
          <w:color w:val="000000"/>
          <w:sz w:val="24"/>
        </w:rPr>
        <w:t>Unterbereich 5.3 – Barrieren</w:t>
      </w:r>
      <w:bookmarkEnd w:id="6"/>
    </w:p>
    <w:p w14:paraId="35453E0D" w14:textId="6D1E2C29" w:rsidR="008963B8" w:rsidRPr="00497F77" w:rsidRDefault="00000000">
      <w:pPr>
        <w:spacing w:after="210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Was die Beteiligung einer Zielgruppe konkret erschwert.</w:t>
      </w:r>
      <w:bookmarkStart w:id="7" w:name="fnref1_3"/>
      <w:bookmarkEnd w:id="7"/>
      <w:r w:rsidR="005E47D0" w:rsidRPr="00497F77">
        <w:rPr>
          <w:rFonts w:asciiTheme="minorHAnsi" w:cs="Calibri"/>
        </w:rPr>
        <w:t xml:space="preserve"> </w:t>
      </w:r>
    </w:p>
    <w:p w14:paraId="3C6A472C" w14:textId="77777777" w:rsidR="008963B8" w:rsidRPr="00497F7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 w:cs="Calibri"/>
        </w:rPr>
      </w:pP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barriere_id</w:t>
      </w:r>
      <w:r w:rsidRPr="00497F77">
        <w:rPr>
          <w:rFonts w:asciiTheme="minorHAnsi" w:eastAsia="source serif 4" w:cs="Calibri"/>
          <w:color w:val="000000"/>
        </w:rPr>
        <w:t xml:space="preserve"> – eindeutige Kennung</w:t>
      </w:r>
    </w:p>
    <w:p w14:paraId="543943A4" w14:textId="77777777" w:rsidR="008963B8" w:rsidRPr="00497F7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 w:cs="Calibri"/>
        </w:rPr>
      </w:pP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zielgruppe_id</w:t>
      </w:r>
      <w:r w:rsidRPr="00497F77">
        <w:rPr>
          <w:rFonts w:asciiTheme="minorHAnsi" w:eastAsia="source serif 4" w:cs="Calibri"/>
          <w:color w:val="000000"/>
        </w:rPr>
        <w:t xml:space="preserve"> (Fremdschlüssel)</w:t>
      </w:r>
    </w:p>
    <w:p w14:paraId="33E4D08E" w14:textId="77777777" w:rsidR="008963B8" w:rsidRPr="00497F7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Barrierentyp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sprachlich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physisch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digital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zeitlich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sozial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institutionell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sonstiges</w:t>
      </w:r>
      <w:r w:rsidRPr="00497F77">
        <w:rPr>
          <w:rFonts w:asciiTheme="minorHAnsi" w:eastAsia="source serif 4" w:cs="Calibri"/>
          <w:color w:val="000000"/>
        </w:rPr>
        <w:t>)</w:t>
      </w:r>
    </w:p>
    <w:p w14:paraId="6C21B997" w14:textId="77777777" w:rsidR="008963B8" w:rsidRPr="00497F7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Beschreibung (Freitext, z. B. „eingeschränkte Mobilität, fehlendes Vertrauen in Verwaltung")</w:t>
      </w:r>
    </w:p>
    <w:p w14:paraId="64D9C62C" w14:textId="77777777" w:rsidR="008963B8" w:rsidRPr="00497F7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Schweregrad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niedrig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mittel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hoch</w:t>
      </w:r>
      <w:r w:rsidRPr="00497F77">
        <w:rPr>
          <w:rFonts w:asciiTheme="minorHAnsi" w:eastAsia="source serif 4" w:cs="Calibri"/>
          <w:color w:val="000000"/>
        </w:rPr>
        <w:t>)</w:t>
      </w:r>
    </w:p>
    <w:p w14:paraId="11946A9E" w14:textId="77777777" w:rsidR="008963B8" w:rsidRPr="00497F7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Quelle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zielgruppen_agent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nutzer_eingabe</w:t>
      </w:r>
      <w:r w:rsidRPr="00497F77">
        <w:rPr>
          <w:rFonts w:asciiTheme="minorHAnsi" w:eastAsia="source serif 4" w:cs="Calibri"/>
          <w:color w:val="000000"/>
        </w:rPr>
        <w:t>)</w:t>
      </w:r>
    </w:p>
    <w:p w14:paraId="05CAE0B5" w14:textId="77777777" w:rsidR="008963B8" w:rsidRPr="00497F77" w:rsidRDefault="008C6437">
      <w:pPr>
        <w:spacing w:before="210" w:after="0" w:line="360" w:lineRule="auto"/>
        <w:rPr>
          <w:rFonts w:asciiTheme="minorHAnsi" w:cs="Calibri"/>
        </w:rPr>
      </w:pPr>
      <w:r>
        <w:rPr>
          <w:noProof/>
        </w:rPr>
      </w:r>
      <w:r>
        <w:rPr>
          <w:noProof/>
        </w:rPr>
        <w:pict w14:anchorId="078CD19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1B20CC" w14:textId="77777777" w:rsidR="008963B8" w:rsidRPr="00497F77" w:rsidRDefault="00000000">
      <w:pPr>
        <w:spacing w:before="315" w:after="105" w:line="360" w:lineRule="auto"/>
        <w:ind w:left="-30"/>
        <w:rPr>
          <w:rFonts w:asciiTheme="minorHAnsi" w:cs="Calibri"/>
        </w:rPr>
      </w:pPr>
      <w:bookmarkStart w:id="8" w:name="unterbereich_5_4_bedarfe"/>
      <w:r w:rsidRPr="00497F77">
        <w:rPr>
          <w:rFonts w:asciiTheme="minorHAnsi" w:eastAsia="source serif 4" w:cs="Calibri"/>
          <w:b/>
          <w:color w:val="000000"/>
          <w:sz w:val="24"/>
        </w:rPr>
        <w:t>Unterbereich 5.4 – Bedarfe</w:t>
      </w:r>
      <w:bookmarkEnd w:id="8"/>
    </w:p>
    <w:p w14:paraId="52C60FEB" w14:textId="0BAD5C14" w:rsidR="008963B8" w:rsidRPr="00497F77" w:rsidRDefault="00000000">
      <w:pPr>
        <w:spacing w:after="210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Was eine Zielgruppe konkret braucht, um gut teilnehmen zu können – direkte Eingabe in das Methoden-Matching.</w:t>
      </w:r>
      <w:bookmarkStart w:id="9" w:name="fnref1_4"/>
      <w:bookmarkEnd w:id="9"/>
      <w:r w:rsidR="005E47D0" w:rsidRPr="00497F77">
        <w:rPr>
          <w:rFonts w:asciiTheme="minorHAnsi" w:cs="Calibri"/>
        </w:rPr>
        <w:t xml:space="preserve"> </w:t>
      </w:r>
    </w:p>
    <w:p w14:paraId="135D9419" w14:textId="77777777" w:rsidR="008963B8" w:rsidRPr="00497F7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 w:cs="Calibri"/>
        </w:rPr>
      </w:pP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bedarf_id</w:t>
      </w:r>
      <w:r w:rsidRPr="00497F77">
        <w:rPr>
          <w:rFonts w:asciiTheme="minorHAnsi" w:eastAsia="source serif 4" w:cs="Calibri"/>
          <w:color w:val="000000"/>
        </w:rPr>
        <w:t xml:space="preserve"> – eindeutige Kennung</w:t>
      </w:r>
    </w:p>
    <w:p w14:paraId="080741E0" w14:textId="77777777" w:rsidR="008963B8" w:rsidRPr="00497F7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 w:cs="Calibri"/>
        </w:rPr>
      </w:pP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zielgruppe_id</w:t>
      </w:r>
      <w:r w:rsidRPr="00497F77">
        <w:rPr>
          <w:rFonts w:asciiTheme="minorHAnsi" w:eastAsia="source serif 4" w:cs="Calibri"/>
          <w:color w:val="000000"/>
        </w:rPr>
        <w:t xml:space="preserve"> (Fremdschlüssel)</w:t>
      </w:r>
    </w:p>
    <w:p w14:paraId="1976EA18" w14:textId="77777777" w:rsidR="008963B8" w:rsidRPr="00497F7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Bedarfstyp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format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sprache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einladungsweg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zeitpunkt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ort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barrierefreiheit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sonstiges</w:t>
      </w:r>
      <w:r w:rsidRPr="00497F77">
        <w:rPr>
          <w:rFonts w:asciiTheme="minorHAnsi" w:eastAsia="source serif 4" w:cs="Calibri"/>
          <w:color w:val="000000"/>
        </w:rPr>
        <w:t>)</w:t>
      </w:r>
    </w:p>
    <w:p w14:paraId="01FF6BA5" w14:textId="77777777" w:rsidR="008963B8" w:rsidRPr="00497F7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Beschreibung (z. B. „analoge Formate, klare einfache Sprache, persönliche Einladung")</w:t>
      </w:r>
    </w:p>
    <w:p w14:paraId="3ED15303" w14:textId="77777777" w:rsidR="008963B8" w:rsidRPr="00497F7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Priorität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muss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soll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kann</w:t>
      </w:r>
      <w:r w:rsidRPr="00497F77">
        <w:rPr>
          <w:rFonts w:asciiTheme="minorHAnsi" w:eastAsia="source serif 4" w:cs="Calibri"/>
          <w:color w:val="000000"/>
        </w:rPr>
        <w:t>) – angelehnt an MoSCoW-Prinzip</w:t>
      </w:r>
    </w:p>
    <w:p w14:paraId="7F6A6B29" w14:textId="77777777" w:rsidR="008963B8" w:rsidRPr="00497F7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color w:val="000000"/>
        </w:rPr>
        <w:t>Quelle (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zielgruppen_agent</w:t>
      </w:r>
      <w:r w:rsidRPr="00497F77">
        <w:rPr>
          <w:rFonts w:asciiTheme="minorHAnsi" w:eastAsia="source serif 4" w:cs="Calibri"/>
          <w:color w:val="000000"/>
        </w:rPr>
        <w:t xml:space="preserve"> / </w:t>
      </w:r>
      <w:r w:rsidRPr="00497F77">
        <w:rPr>
          <w:rStyle w:val="VerbatimChar"/>
          <w:rFonts w:asciiTheme="minorHAnsi" w:eastAsia="Menlo" w:hAnsiTheme="minorHAnsi" w:cs="Calibri"/>
          <w:color w:val="000000"/>
          <w:sz w:val="18"/>
          <w:shd w:val="clear" w:color="auto" w:fill="F8F8FA"/>
        </w:rPr>
        <w:t>nutzer_eingabe</w:t>
      </w:r>
      <w:r w:rsidRPr="00497F77">
        <w:rPr>
          <w:rFonts w:asciiTheme="minorHAnsi" w:eastAsia="source serif 4" w:cs="Calibri"/>
          <w:color w:val="000000"/>
        </w:rPr>
        <w:t>)</w:t>
      </w:r>
    </w:p>
    <w:p w14:paraId="309E0945" w14:textId="77777777" w:rsidR="008963B8" w:rsidRPr="00497F77" w:rsidRDefault="008C6437">
      <w:pPr>
        <w:spacing w:before="210" w:after="0" w:line="360" w:lineRule="auto"/>
        <w:rPr>
          <w:rFonts w:asciiTheme="minorHAnsi" w:cs="Calibri"/>
        </w:rPr>
      </w:pPr>
      <w:r>
        <w:rPr>
          <w:noProof/>
        </w:rPr>
      </w:r>
      <w:r>
        <w:rPr>
          <w:noProof/>
        </w:rPr>
        <w:pict w14:anchorId="4F591F7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D65BD5" w14:textId="1381CE79" w:rsidR="008963B8" w:rsidRPr="00497F77" w:rsidRDefault="00000000">
      <w:pPr>
        <w:spacing w:before="315" w:after="105" w:line="360" w:lineRule="auto"/>
        <w:ind w:left="-30"/>
        <w:rPr>
          <w:rFonts w:asciiTheme="minorHAnsi" w:cs="Calibri"/>
        </w:rPr>
      </w:pPr>
      <w:bookmarkStart w:id="10" w:name="offene_fragen_für_dich_zu_bereich_5"/>
      <w:r w:rsidRPr="00497F77">
        <w:rPr>
          <w:rFonts w:asciiTheme="minorHAnsi" w:eastAsia="source serif 4" w:cs="Calibri"/>
          <w:b/>
          <w:color w:val="000000"/>
          <w:sz w:val="24"/>
        </w:rPr>
        <w:t>Offene Fragen zu Bereich 5</w:t>
      </w:r>
      <w:bookmarkEnd w:id="10"/>
    </w:p>
    <w:p w14:paraId="6F8DC3F5" w14:textId="77777777" w:rsidR="008963B8" w:rsidRPr="00497F7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b/>
          <w:color w:val="000000"/>
        </w:rPr>
        <w:lastRenderedPageBreak/>
        <w:t>Mehrere Zielgruppen:</w:t>
      </w:r>
      <w:r w:rsidRPr="00497F77">
        <w:rPr>
          <w:rFonts w:asciiTheme="minorHAnsi" w:eastAsia="source serif 4" w:cs="Calibri"/>
          <w:color w:val="000000"/>
        </w:rPr>
        <w:t xml:space="preserve"> Wie soll der Strategie-Agent mit mehreren Zielgruppen umgehen – empfiehlt er dann eine Methode, die alle abdeckt, oder separate Empfehlungen pro Gruppe?</w:t>
      </w:r>
    </w:p>
    <w:p w14:paraId="6630265A" w14:textId="6FFC352A" w:rsidR="008963B8" w:rsidRPr="00497F77" w:rsidRDefault="00000000" w:rsidP="007C244E">
      <w:pPr>
        <w:numPr>
          <w:ilvl w:val="0"/>
          <w:numId w:val="5"/>
        </w:numPr>
        <w:spacing w:before="105" w:after="105" w:line="360" w:lineRule="auto"/>
        <w:rPr>
          <w:rFonts w:asciiTheme="minorHAnsi" w:cs="Calibri"/>
        </w:rPr>
      </w:pPr>
      <w:r w:rsidRPr="00497F77">
        <w:rPr>
          <w:rFonts w:asciiTheme="minorHAnsi" w:eastAsia="source serif 4" w:cs="Calibri"/>
          <w:b/>
          <w:color w:val="000000"/>
        </w:rPr>
        <w:t>Zielgruppen-Bibliothek:</w:t>
      </w:r>
      <w:r w:rsidRPr="00497F77">
        <w:rPr>
          <w:rFonts w:asciiTheme="minorHAnsi" w:eastAsia="source serif 4" w:cs="Calibri"/>
          <w:color w:val="000000"/>
        </w:rPr>
        <w:t xml:space="preserve"> Soll es zukünftig vordefinierte Zielgruppentypen als Referenzdaten geben (z. B. „Jugendliche", „Senior:innen", „Migrant:innen"), die als Ausgangsbasis dienen – oder immer neu generiert?</w:t>
      </w:r>
      <w:r w:rsidR="007C244E" w:rsidRPr="00497F77">
        <w:rPr>
          <w:rFonts w:asciiTheme="minorHAnsi" w:cs="Calibri"/>
        </w:rPr>
        <w:t>)</w:t>
      </w:r>
      <w:r w:rsidRPr="00497F77">
        <w:rPr>
          <w:rFonts w:asciiTheme="minorHAnsi" w:eastAsia="source serif 4" w:cs="Calibri"/>
          <w:color w:val="000000"/>
          <w:sz w:val="18"/>
        </w:rPr>
        <w:t xml:space="preserve"> </w:t>
      </w:r>
    </w:p>
    <w:sectPr w:rsidR="008963B8" w:rsidRPr="00497F7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409B0"/>
    <w:multiLevelType w:val="hybridMultilevel"/>
    <w:tmpl w:val="9CDC1696"/>
    <w:lvl w:ilvl="0" w:tplc="FAFAE6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027C44">
      <w:numFmt w:val="decimal"/>
      <w:lvlText w:val=""/>
      <w:lvlJc w:val="left"/>
    </w:lvl>
    <w:lvl w:ilvl="2" w:tplc="E236BDCE">
      <w:numFmt w:val="decimal"/>
      <w:lvlText w:val=""/>
      <w:lvlJc w:val="left"/>
    </w:lvl>
    <w:lvl w:ilvl="3" w:tplc="095A3522">
      <w:numFmt w:val="decimal"/>
      <w:lvlText w:val=""/>
      <w:lvlJc w:val="left"/>
    </w:lvl>
    <w:lvl w:ilvl="4" w:tplc="C52A97DE">
      <w:numFmt w:val="decimal"/>
      <w:lvlText w:val=""/>
      <w:lvlJc w:val="left"/>
    </w:lvl>
    <w:lvl w:ilvl="5" w:tplc="86FA9BDC">
      <w:numFmt w:val="decimal"/>
      <w:lvlText w:val=""/>
      <w:lvlJc w:val="left"/>
    </w:lvl>
    <w:lvl w:ilvl="6" w:tplc="AF4EF6C2">
      <w:numFmt w:val="decimal"/>
      <w:lvlText w:val=""/>
      <w:lvlJc w:val="left"/>
    </w:lvl>
    <w:lvl w:ilvl="7" w:tplc="F6303914">
      <w:numFmt w:val="decimal"/>
      <w:lvlText w:val=""/>
      <w:lvlJc w:val="left"/>
    </w:lvl>
    <w:lvl w:ilvl="8" w:tplc="1A104AF0">
      <w:numFmt w:val="decimal"/>
      <w:lvlText w:val=""/>
      <w:lvlJc w:val="left"/>
    </w:lvl>
  </w:abstractNum>
  <w:abstractNum w:abstractNumId="1" w15:restartNumberingAfterBreak="0">
    <w:nsid w:val="12D47630"/>
    <w:multiLevelType w:val="hybridMultilevel"/>
    <w:tmpl w:val="A7F053A6"/>
    <w:lvl w:ilvl="0" w:tplc="9CD2BA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A239D2">
      <w:numFmt w:val="decimal"/>
      <w:lvlText w:val=""/>
      <w:lvlJc w:val="left"/>
    </w:lvl>
    <w:lvl w:ilvl="2" w:tplc="BB0427E6">
      <w:numFmt w:val="decimal"/>
      <w:lvlText w:val=""/>
      <w:lvlJc w:val="left"/>
    </w:lvl>
    <w:lvl w:ilvl="3" w:tplc="10A045E0">
      <w:numFmt w:val="decimal"/>
      <w:lvlText w:val=""/>
      <w:lvlJc w:val="left"/>
    </w:lvl>
    <w:lvl w:ilvl="4" w:tplc="2664129A">
      <w:numFmt w:val="decimal"/>
      <w:lvlText w:val=""/>
      <w:lvlJc w:val="left"/>
    </w:lvl>
    <w:lvl w:ilvl="5" w:tplc="024A1CA8">
      <w:numFmt w:val="decimal"/>
      <w:lvlText w:val=""/>
      <w:lvlJc w:val="left"/>
    </w:lvl>
    <w:lvl w:ilvl="6" w:tplc="B2585F72">
      <w:numFmt w:val="decimal"/>
      <w:lvlText w:val=""/>
      <w:lvlJc w:val="left"/>
    </w:lvl>
    <w:lvl w:ilvl="7" w:tplc="1FEE6540">
      <w:numFmt w:val="decimal"/>
      <w:lvlText w:val=""/>
      <w:lvlJc w:val="left"/>
    </w:lvl>
    <w:lvl w:ilvl="8" w:tplc="D7904080">
      <w:numFmt w:val="decimal"/>
      <w:lvlText w:val=""/>
      <w:lvlJc w:val="left"/>
    </w:lvl>
  </w:abstractNum>
  <w:abstractNum w:abstractNumId="2" w15:restartNumberingAfterBreak="0">
    <w:nsid w:val="28A744A5"/>
    <w:multiLevelType w:val="hybridMultilevel"/>
    <w:tmpl w:val="4FDC0C00"/>
    <w:lvl w:ilvl="0" w:tplc="B97685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1A1484">
      <w:numFmt w:val="decimal"/>
      <w:lvlText w:val=""/>
      <w:lvlJc w:val="left"/>
    </w:lvl>
    <w:lvl w:ilvl="2" w:tplc="638A3A08">
      <w:numFmt w:val="decimal"/>
      <w:lvlText w:val=""/>
      <w:lvlJc w:val="left"/>
    </w:lvl>
    <w:lvl w:ilvl="3" w:tplc="BD5050B2">
      <w:numFmt w:val="decimal"/>
      <w:lvlText w:val=""/>
      <w:lvlJc w:val="left"/>
    </w:lvl>
    <w:lvl w:ilvl="4" w:tplc="504AA4EC">
      <w:numFmt w:val="decimal"/>
      <w:lvlText w:val=""/>
      <w:lvlJc w:val="left"/>
    </w:lvl>
    <w:lvl w:ilvl="5" w:tplc="A2EE0794">
      <w:numFmt w:val="decimal"/>
      <w:lvlText w:val=""/>
      <w:lvlJc w:val="left"/>
    </w:lvl>
    <w:lvl w:ilvl="6" w:tplc="0992AACA">
      <w:numFmt w:val="decimal"/>
      <w:lvlText w:val=""/>
      <w:lvlJc w:val="left"/>
    </w:lvl>
    <w:lvl w:ilvl="7" w:tplc="A83C9B24">
      <w:numFmt w:val="decimal"/>
      <w:lvlText w:val=""/>
      <w:lvlJc w:val="left"/>
    </w:lvl>
    <w:lvl w:ilvl="8" w:tplc="47CAA826">
      <w:numFmt w:val="decimal"/>
      <w:lvlText w:val=""/>
      <w:lvlJc w:val="left"/>
    </w:lvl>
  </w:abstractNum>
  <w:abstractNum w:abstractNumId="3" w15:restartNumberingAfterBreak="0">
    <w:nsid w:val="4B6E1235"/>
    <w:multiLevelType w:val="hybridMultilevel"/>
    <w:tmpl w:val="5330F0E4"/>
    <w:lvl w:ilvl="0" w:tplc="123ABF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EEB374">
      <w:numFmt w:val="decimal"/>
      <w:lvlText w:val=""/>
      <w:lvlJc w:val="left"/>
    </w:lvl>
    <w:lvl w:ilvl="2" w:tplc="F83CE11E">
      <w:numFmt w:val="decimal"/>
      <w:lvlText w:val=""/>
      <w:lvlJc w:val="left"/>
    </w:lvl>
    <w:lvl w:ilvl="3" w:tplc="D722F5A4">
      <w:numFmt w:val="decimal"/>
      <w:lvlText w:val=""/>
      <w:lvlJc w:val="left"/>
    </w:lvl>
    <w:lvl w:ilvl="4" w:tplc="60482C0A">
      <w:numFmt w:val="decimal"/>
      <w:lvlText w:val=""/>
      <w:lvlJc w:val="left"/>
    </w:lvl>
    <w:lvl w:ilvl="5" w:tplc="CA98A448">
      <w:numFmt w:val="decimal"/>
      <w:lvlText w:val=""/>
      <w:lvlJc w:val="left"/>
    </w:lvl>
    <w:lvl w:ilvl="6" w:tplc="0CA8D5AA">
      <w:numFmt w:val="decimal"/>
      <w:lvlText w:val=""/>
      <w:lvlJc w:val="left"/>
    </w:lvl>
    <w:lvl w:ilvl="7" w:tplc="6A641A54">
      <w:numFmt w:val="decimal"/>
      <w:lvlText w:val=""/>
      <w:lvlJc w:val="left"/>
    </w:lvl>
    <w:lvl w:ilvl="8" w:tplc="6808593A">
      <w:numFmt w:val="decimal"/>
      <w:lvlText w:val=""/>
      <w:lvlJc w:val="left"/>
    </w:lvl>
  </w:abstractNum>
  <w:abstractNum w:abstractNumId="4" w15:restartNumberingAfterBreak="0">
    <w:nsid w:val="623436BF"/>
    <w:multiLevelType w:val="hybridMultilevel"/>
    <w:tmpl w:val="D89C6F06"/>
    <w:lvl w:ilvl="0" w:tplc="B520FE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8E2F3E">
      <w:numFmt w:val="decimal"/>
      <w:lvlText w:val=""/>
      <w:lvlJc w:val="left"/>
    </w:lvl>
    <w:lvl w:ilvl="2" w:tplc="C272426A">
      <w:numFmt w:val="decimal"/>
      <w:lvlText w:val=""/>
      <w:lvlJc w:val="left"/>
    </w:lvl>
    <w:lvl w:ilvl="3" w:tplc="28B8A780">
      <w:numFmt w:val="decimal"/>
      <w:lvlText w:val=""/>
      <w:lvlJc w:val="left"/>
    </w:lvl>
    <w:lvl w:ilvl="4" w:tplc="6D802000">
      <w:numFmt w:val="decimal"/>
      <w:lvlText w:val=""/>
      <w:lvlJc w:val="left"/>
    </w:lvl>
    <w:lvl w:ilvl="5" w:tplc="21004F88">
      <w:numFmt w:val="decimal"/>
      <w:lvlText w:val=""/>
      <w:lvlJc w:val="left"/>
    </w:lvl>
    <w:lvl w:ilvl="6" w:tplc="6F6CE914">
      <w:numFmt w:val="decimal"/>
      <w:lvlText w:val=""/>
      <w:lvlJc w:val="left"/>
    </w:lvl>
    <w:lvl w:ilvl="7" w:tplc="524EF7C6">
      <w:numFmt w:val="decimal"/>
      <w:lvlText w:val=""/>
      <w:lvlJc w:val="left"/>
    </w:lvl>
    <w:lvl w:ilvl="8" w:tplc="1BE21898">
      <w:numFmt w:val="decimal"/>
      <w:lvlText w:val=""/>
      <w:lvlJc w:val="left"/>
    </w:lvl>
  </w:abstractNum>
  <w:abstractNum w:abstractNumId="5" w15:restartNumberingAfterBreak="0">
    <w:nsid w:val="6ADB1B3F"/>
    <w:multiLevelType w:val="hybridMultilevel"/>
    <w:tmpl w:val="F8E89B16"/>
    <w:lvl w:ilvl="0" w:tplc="1DA47C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1024BE">
      <w:numFmt w:val="decimal"/>
      <w:lvlText w:val=""/>
      <w:lvlJc w:val="left"/>
    </w:lvl>
    <w:lvl w:ilvl="2" w:tplc="1820DCFE">
      <w:numFmt w:val="decimal"/>
      <w:lvlText w:val=""/>
      <w:lvlJc w:val="left"/>
    </w:lvl>
    <w:lvl w:ilvl="3" w:tplc="A4B65EB0">
      <w:numFmt w:val="decimal"/>
      <w:lvlText w:val=""/>
      <w:lvlJc w:val="left"/>
    </w:lvl>
    <w:lvl w:ilvl="4" w:tplc="14C2B0A4">
      <w:numFmt w:val="decimal"/>
      <w:lvlText w:val=""/>
      <w:lvlJc w:val="left"/>
    </w:lvl>
    <w:lvl w:ilvl="5" w:tplc="F508E376">
      <w:numFmt w:val="decimal"/>
      <w:lvlText w:val=""/>
      <w:lvlJc w:val="left"/>
    </w:lvl>
    <w:lvl w:ilvl="6" w:tplc="D82E18BC">
      <w:numFmt w:val="decimal"/>
      <w:lvlText w:val=""/>
      <w:lvlJc w:val="left"/>
    </w:lvl>
    <w:lvl w:ilvl="7" w:tplc="54023170">
      <w:numFmt w:val="decimal"/>
      <w:lvlText w:val=""/>
      <w:lvlJc w:val="left"/>
    </w:lvl>
    <w:lvl w:ilvl="8" w:tplc="11F8CCEA">
      <w:numFmt w:val="decimal"/>
      <w:lvlText w:val=""/>
      <w:lvlJc w:val="left"/>
    </w:lvl>
  </w:abstractNum>
  <w:abstractNum w:abstractNumId="6" w15:restartNumberingAfterBreak="0">
    <w:nsid w:val="761A15E4"/>
    <w:multiLevelType w:val="hybridMultilevel"/>
    <w:tmpl w:val="E03CE8E2"/>
    <w:lvl w:ilvl="0" w:tplc="CD221990">
      <w:numFmt w:val="decimal"/>
      <w:lvlText w:val=""/>
      <w:lvlJc w:val="left"/>
    </w:lvl>
    <w:lvl w:ilvl="1" w:tplc="2C6A4800">
      <w:numFmt w:val="decimal"/>
      <w:lvlText w:val=""/>
      <w:lvlJc w:val="left"/>
    </w:lvl>
    <w:lvl w:ilvl="2" w:tplc="91A6F1E4">
      <w:numFmt w:val="decimal"/>
      <w:lvlText w:val=""/>
      <w:lvlJc w:val="left"/>
    </w:lvl>
    <w:lvl w:ilvl="3" w:tplc="79EE38A0">
      <w:numFmt w:val="decimal"/>
      <w:lvlText w:val=""/>
      <w:lvlJc w:val="left"/>
    </w:lvl>
    <w:lvl w:ilvl="4" w:tplc="BBECC274">
      <w:numFmt w:val="decimal"/>
      <w:lvlText w:val=""/>
      <w:lvlJc w:val="left"/>
    </w:lvl>
    <w:lvl w:ilvl="5" w:tplc="56F45450">
      <w:numFmt w:val="decimal"/>
      <w:lvlText w:val=""/>
      <w:lvlJc w:val="left"/>
    </w:lvl>
    <w:lvl w:ilvl="6" w:tplc="092C603C">
      <w:numFmt w:val="decimal"/>
      <w:lvlText w:val=""/>
      <w:lvlJc w:val="left"/>
    </w:lvl>
    <w:lvl w:ilvl="7" w:tplc="72382DAA">
      <w:numFmt w:val="decimal"/>
      <w:lvlText w:val=""/>
      <w:lvlJc w:val="left"/>
    </w:lvl>
    <w:lvl w:ilvl="8" w:tplc="385A6654">
      <w:numFmt w:val="decimal"/>
      <w:lvlText w:val=""/>
      <w:lvlJc w:val="left"/>
    </w:lvl>
  </w:abstractNum>
  <w:num w:numId="1" w16cid:durableId="501631540">
    <w:abstractNumId w:val="0"/>
  </w:num>
  <w:num w:numId="2" w16cid:durableId="1490829088">
    <w:abstractNumId w:val="5"/>
  </w:num>
  <w:num w:numId="3" w16cid:durableId="47341050">
    <w:abstractNumId w:val="2"/>
  </w:num>
  <w:num w:numId="4" w16cid:durableId="361517345">
    <w:abstractNumId w:val="1"/>
  </w:num>
  <w:num w:numId="5" w16cid:durableId="1122646564">
    <w:abstractNumId w:val="3"/>
  </w:num>
  <w:num w:numId="6" w16cid:durableId="1599828205">
    <w:abstractNumId w:val="6"/>
  </w:num>
  <w:num w:numId="7" w16cid:durableId="50521862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B8"/>
    <w:rsid w:val="0021197B"/>
    <w:rsid w:val="00497F77"/>
    <w:rsid w:val="005E47D0"/>
    <w:rsid w:val="00722CB3"/>
    <w:rsid w:val="007C244E"/>
    <w:rsid w:val="008963B8"/>
    <w:rsid w:val="008C6437"/>
    <w:rsid w:val="00F8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6383C15D"/>
  <w15:docId w15:val="{7625EEC3-ABF8-0741-945D-185E0024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5E47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6</cp:revision>
  <dcterms:created xsi:type="dcterms:W3CDTF">2026-06-24T13:31:00Z</dcterms:created>
  <dcterms:modified xsi:type="dcterms:W3CDTF">2026-06-24T13:49:00Z</dcterms:modified>
</cp:coreProperties>
</file>