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11910A" w14:textId="77777777" w:rsidR="00901C2C" w:rsidRPr="00F21697" w:rsidRDefault="00000000" w:rsidP="00F21697">
      <w:pPr>
        <w:pStyle w:val="Titel"/>
        <w:rPr>
          <w:rFonts w:asciiTheme="minorHAnsi" w:hAnsiTheme="minorHAnsi"/>
        </w:rPr>
      </w:pPr>
      <w:bookmarkStart w:id="0" w:name="bereich_6_methoden_strategie"/>
      <w:r w:rsidRPr="00F21697">
        <w:rPr>
          <w:rFonts w:asciiTheme="minorHAnsi" w:eastAsia="source serif 4" w:hAnsiTheme="minorHAnsi"/>
        </w:rPr>
        <w:t>Bereich 6: Methoden &amp; Strategie</w:t>
      </w:r>
      <w:bookmarkEnd w:id="0"/>
    </w:p>
    <w:p w14:paraId="3FF628A4" w14:textId="00B25EA3" w:rsidR="00901C2C" w:rsidRPr="00F21697" w:rsidRDefault="00000000">
      <w:pPr>
        <w:spacing w:after="210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b/>
          <w:color w:val="000000"/>
        </w:rPr>
        <w:t>Typ: Gemischt</w:t>
      </w:r>
      <w:r w:rsidRPr="00F21697">
        <w:rPr>
          <w:rFonts w:asciiTheme="minorHAnsi" w:eastAsia="source serif 4" w:cs="source serif 4"/>
          <w:color w:val="000000"/>
        </w:rPr>
        <w:t xml:space="preserve"> — die Methodendatenbank ist </w:t>
      </w:r>
      <w:r w:rsidRPr="00F21697">
        <w:rPr>
          <w:rFonts w:asciiTheme="minorHAnsi" w:eastAsia="source serif 4" w:cs="source serif 4"/>
          <w:b/>
          <w:color w:val="000000"/>
        </w:rPr>
        <w:t>Referenzdaten</w:t>
      </w:r>
      <w:r w:rsidRPr="00F21697">
        <w:rPr>
          <w:rFonts w:asciiTheme="minorHAnsi" w:eastAsia="source serif 4" w:cs="source serif 4"/>
          <w:color w:val="000000"/>
        </w:rPr>
        <w:t xml:space="preserve"> (systemweit, vom Entwicklungsteam gepflegt), das Strategiepaket ist </w:t>
      </w:r>
      <w:r w:rsidRPr="00F21697">
        <w:rPr>
          <w:rFonts w:asciiTheme="minorHAnsi" w:eastAsia="source serif 4" w:cs="source serif 4"/>
          <w:b/>
          <w:color w:val="000000"/>
        </w:rPr>
        <w:t>Arbeitsdaten</w:t>
      </w:r>
      <w:r w:rsidRPr="00F21697">
        <w:rPr>
          <w:rFonts w:asciiTheme="minorHAnsi" w:eastAsia="source serif 4" w:cs="source serif 4"/>
          <w:color w:val="000000"/>
        </w:rPr>
        <w:t xml:space="preserve"> (projektbezogen, vom Strategie-Agenten generiert).</w:t>
      </w:r>
      <w:bookmarkStart w:id="1" w:name="fnref1"/>
      <w:bookmarkEnd w:id="1"/>
      <w:r w:rsidR="00F21697" w:rsidRPr="00F21697">
        <w:rPr>
          <w:rFonts w:asciiTheme="minorHAnsi"/>
        </w:rPr>
        <w:t xml:space="preserve"> </w:t>
      </w:r>
    </w:p>
    <w:p w14:paraId="6181E6A8" w14:textId="77777777" w:rsidR="00901C2C" w:rsidRPr="00F21697" w:rsidRDefault="00BD07C0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4B982AED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7A9505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2" w:name="bm_6a_methodendatenbank_referenzdaten"/>
      <w:r w:rsidRPr="00F21697">
        <w:rPr>
          <w:rFonts w:asciiTheme="minorHAnsi" w:eastAsia="source serif 4" w:cs="source serif 4"/>
          <w:b/>
          <w:color w:val="000000"/>
          <w:sz w:val="24"/>
        </w:rPr>
        <w:t xml:space="preserve">6a: Methodendatenbank </w:t>
      </w:r>
      <w:r w:rsidRPr="00F21697">
        <w:rPr>
          <w:rFonts w:asciiTheme="minorHAnsi" w:eastAsia="source serif 4" w:cs="source serif 4"/>
          <w:b/>
          <w:i/>
          <w:color w:val="000000"/>
          <w:sz w:val="24"/>
        </w:rPr>
        <w:t>(Referenzdaten)</w:t>
      </w:r>
      <w:bookmarkEnd w:id="2"/>
    </w:p>
    <w:p w14:paraId="2CB3C06D" w14:textId="4C68BBF5" w:rsidR="00901C2C" w:rsidRPr="00F21697" w:rsidRDefault="00000000">
      <w:pPr>
        <w:spacing w:after="210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Die systemweite Sammlung aller ca. 30 Beteiligungsformate. Kein Projekt verändert diese Daten – alle Projekte lesen sie.</w:t>
      </w:r>
      <w:bookmarkStart w:id="3" w:name="fnref1_1"/>
      <w:bookmarkEnd w:id="3"/>
      <w:r w:rsidR="00F21697" w:rsidRPr="00F21697">
        <w:rPr>
          <w:rFonts w:asciiTheme="minorHAnsi"/>
        </w:rPr>
        <w:t xml:space="preserve"> </w:t>
      </w:r>
    </w:p>
    <w:p w14:paraId="06E9E6C0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4" w:name="unterbereich_6a_1_methoden_kerndatensatz"/>
      <w:r w:rsidRPr="00F21697">
        <w:rPr>
          <w:rFonts w:asciiTheme="minorHAnsi" w:eastAsia="source serif 4" w:cs="source serif 4"/>
          <w:b/>
          <w:color w:val="000000"/>
          <w:sz w:val="24"/>
        </w:rPr>
        <w:t>Unterbereich 6a.1 – Methoden (Kerndatensatz)</w:t>
      </w:r>
      <w:bookmarkEnd w:id="4"/>
    </w:p>
    <w:p w14:paraId="5645FC5C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methode_id</w:t>
      </w:r>
      <w:r w:rsidRPr="00F21697">
        <w:rPr>
          <w:rFonts w:asciiTheme="minorHAnsi" w:eastAsia="source serif 4" w:cs="source serif 4"/>
          <w:color w:val="000000"/>
        </w:rPr>
        <w:t xml:space="preserve"> – eindeutige Kennung</w:t>
      </w:r>
    </w:p>
    <w:p w14:paraId="55EF407E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Methodenname (z. B. „World Café", „Charrette", „Bürgerforum")</w:t>
      </w:r>
    </w:p>
    <w:p w14:paraId="568A1144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Kurzbeschreibung (1–2 Sätze für Nutzer:innen)</w:t>
      </w:r>
    </w:p>
    <w:p w14:paraId="09C54256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Ausführliche Beschreibung (für den Strategie-Agenten)</w:t>
      </w:r>
    </w:p>
    <w:p w14:paraId="6F8E8E8B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Erwartetes Ergebnis (z. B. „breite Ideensammlung")</w:t>
      </w:r>
    </w:p>
    <w:p w14:paraId="4AFF5844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Vorteile (Freitext / Liste)</w:t>
      </w:r>
    </w:p>
    <w:p w14:paraId="40EA0697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Nachteile / Risiken (Freitext / Liste)</w:t>
      </w:r>
    </w:p>
    <w:p w14:paraId="6D0B992F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Zeitaufwand (Vorbereitung, Durchführung, Nachbereitung – jeweils in Stunden)</w:t>
      </w:r>
    </w:p>
    <w:p w14:paraId="7100811B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Ressourcenaufwand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niedrig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mittel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hoch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3B65CB57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Kosten-Indikator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niedrig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mittel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hoch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4B369D0D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Status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aktiv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inaktiv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in Überarbeitung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0933CA67" w14:textId="77777777" w:rsidR="00901C2C" w:rsidRPr="00F2169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Quellen / Literaturhinweise</w:t>
      </w:r>
    </w:p>
    <w:p w14:paraId="22E87A42" w14:textId="77777777" w:rsidR="00901C2C" w:rsidRPr="00F21697" w:rsidRDefault="00BD07C0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18714C67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A6E93A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5" w:name="unterbereich_6a_2_methodenzielgruppen"/>
      <w:r w:rsidRPr="00F21697">
        <w:rPr>
          <w:rFonts w:asciiTheme="minorHAnsi" w:eastAsia="source serif 4" w:cs="source serif 4"/>
          <w:b/>
          <w:color w:val="000000"/>
          <w:sz w:val="24"/>
        </w:rPr>
        <w:t>Unterbereich 6a.2 – Methodenzielgruppen</w:t>
      </w:r>
      <w:bookmarkEnd w:id="5"/>
    </w:p>
    <w:p w14:paraId="5D4E3933" w14:textId="2D1A702B" w:rsidR="00901C2C" w:rsidRPr="00F21697" w:rsidRDefault="00000000">
      <w:pPr>
        <w:spacing w:after="210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Für welche Zielgruppentypen ist eine Methode geeignet – maschinenlesbar für das Matching.</w:t>
      </w:r>
      <w:bookmarkStart w:id="6" w:name="fnref1_2"/>
      <w:bookmarkEnd w:id="6"/>
      <w:r w:rsidR="00F21697" w:rsidRPr="00F21697">
        <w:rPr>
          <w:rFonts w:asciiTheme="minorHAnsi"/>
        </w:rPr>
        <w:t xml:space="preserve"> </w:t>
      </w:r>
    </w:p>
    <w:p w14:paraId="1CF53F48" w14:textId="77777777" w:rsidR="00901C2C" w:rsidRPr="00F2169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methode_id</w:t>
      </w:r>
      <w:r w:rsidRPr="00F21697">
        <w:rPr>
          <w:rFonts w:asciiTheme="minorHAnsi" w:eastAsia="source serif 4" w:cs="source serif 4"/>
          <w:color w:val="000000"/>
        </w:rPr>
        <w:t xml:space="preserve"> (Fremdschlüssel)</w:t>
      </w:r>
    </w:p>
    <w:p w14:paraId="07897A43" w14:textId="77777777" w:rsidR="00901C2C" w:rsidRPr="00F2169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lastRenderedPageBreak/>
        <w:t xml:space="preserve">Zielgruppentyp (z. B.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allgemeine Öffentlichkeit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Fachleute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Jugendliche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Senior:innen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Unternehmen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40240C4B" w14:textId="77777777" w:rsidR="00901C2C" w:rsidRPr="00F2169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Eignungsgrad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gut geeignet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bedingt geeignet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nicht geeignet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41F87CAD" w14:textId="77777777" w:rsidR="00901C2C" w:rsidRPr="00F21697" w:rsidRDefault="00BD07C0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2CC57702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D3D41B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7" w:name="unterbereich_6a_3_methodeneinsatz_87ff09"/>
      <w:r w:rsidRPr="00F21697">
        <w:rPr>
          <w:rFonts w:asciiTheme="minorHAnsi" w:eastAsia="source serif 4" w:cs="source serif 4"/>
          <w:b/>
          <w:color w:val="000000"/>
          <w:sz w:val="24"/>
        </w:rPr>
        <w:t>Unterbereich 6a.3 – Methodeneinsatzbereiche</w:t>
      </w:r>
      <w:bookmarkEnd w:id="7"/>
    </w:p>
    <w:p w14:paraId="7D7D1926" w14:textId="49EEAF7B" w:rsidR="00901C2C" w:rsidRPr="00F21697" w:rsidRDefault="00000000">
      <w:pPr>
        <w:spacing w:after="210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In welchen thematischen oder institutionellen Kontexten wird die Methode typisch eingesetzt.</w:t>
      </w:r>
      <w:bookmarkStart w:id="8" w:name="fnref1_3"/>
      <w:bookmarkEnd w:id="8"/>
      <w:r w:rsidR="00F21697" w:rsidRPr="00F21697">
        <w:rPr>
          <w:rFonts w:asciiTheme="minorHAnsi"/>
        </w:rPr>
        <w:t xml:space="preserve"> </w:t>
      </w:r>
    </w:p>
    <w:p w14:paraId="433AC50F" w14:textId="77777777" w:rsidR="00901C2C" w:rsidRPr="00F21697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methode_id</w:t>
      </w:r>
      <w:r w:rsidRPr="00F21697">
        <w:rPr>
          <w:rFonts w:asciiTheme="minorHAnsi" w:eastAsia="source serif 4" w:cs="source serif 4"/>
          <w:color w:val="000000"/>
        </w:rPr>
        <w:t xml:space="preserve"> (Fremdschlüssel)</w:t>
      </w:r>
    </w:p>
    <w:p w14:paraId="40A6ACD6" w14:textId="77777777" w:rsidR="00901C2C" w:rsidRPr="00F21697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 xml:space="preserve">Einsatzbereich (z. B.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Stadtentwicklung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Umwelt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Bildung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Soziales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politische Entscheidungsfindung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55416628" w14:textId="77777777" w:rsidR="00901C2C" w:rsidRPr="00F21697" w:rsidRDefault="00BD07C0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09FDC4F4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F8F342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9" w:name="unterbereich_6a_4_methodenfilter_f9800b"/>
      <w:r w:rsidRPr="00F21697">
        <w:rPr>
          <w:rFonts w:asciiTheme="minorHAnsi" w:eastAsia="source serif 4" w:cs="source serif 4"/>
          <w:b/>
          <w:color w:val="000000"/>
          <w:sz w:val="24"/>
        </w:rPr>
        <w:t xml:space="preserve">Unterbereich 6a.4 – Methodenfilter </w:t>
      </w:r>
      <w:r w:rsidRPr="00F21697">
        <w:rPr>
          <w:rFonts w:asciiTheme="minorHAnsi" w:eastAsia="source serif 4" w:cs="source serif 4"/>
          <w:b/>
          <w:i/>
          <w:color w:val="000000"/>
          <w:sz w:val="24"/>
        </w:rPr>
        <w:t>(Matching-Kriterien)</w:t>
      </w:r>
      <w:bookmarkEnd w:id="9"/>
    </w:p>
    <w:p w14:paraId="119905F1" w14:textId="71C7F2D2" w:rsidR="00901C2C" w:rsidRPr="00F21697" w:rsidRDefault="00000000">
      <w:pPr>
        <w:spacing w:after="210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Maschinenlesbare Parameter, die der Strategie-Agent direkt für den Abgleich mit dem Projektprofil nutzt.</w:t>
      </w:r>
      <w:bookmarkStart w:id="10" w:name="fnref1_4"/>
      <w:bookmarkEnd w:id="10"/>
      <w:r w:rsidR="00F21697" w:rsidRPr="00F21697">
        <w:rPr>
          <w:rFonts w:asciiTheme="minorHAnsi"/>
        </w:rPr>
        <w:t xml:space="preserve"> </w:t>
      </w:r>
    </w:p>
    <w:p w14:paraId="3685B5A9" w14:textId="77777777" w:rsidR="00901C2C" w:rsidRPr="00F2169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methode_id</w:t>
      </w:r>
      <w:r w:rsidRPr="00F21697">
        <w:rPr>
          <w:rFonts w:asciiTheme="minorHAnsi" w:eastAsia="source serif 4" w:cs="source serif 4"/>
          <w:color w:val="000000"/>
        </w:rPr>
        <w:t xml:space="preserve"> (Fremdschlüssel)</w:t>
      </w:r>
    </w:p>
    <w:p w14:paraId="4296D655" w14:textId="77777777" w:rsidR="00901C2C" w:rsidRPr="00F2169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Beteiligungsgrad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Information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Konsultation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Mitbestimmung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Selbstverwaltung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2FA94EBA" w14:textId="77777777" w:rsidR="00901C2C" w:rsidRPr="00F2169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Mindest-Gruppengröße (Zahl)</w:t>
      </w:r>
    </w:p>
    <w:p w14:paraId="0D3DF2DD" w14:textId="77777777" w:rsidR="00901C2C" w:rsidRPr="00F2169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Maximal-Gruppengröße (Zahl)</w:t>
      </w:r>
    </w:p>
    <w:p w14:paraId="1C9AD218" w14:textId="77777777" w:rsidR="00901C2C" w:rsidRPr="00F2169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 xml:space="preserve">Zeithorizont (z. B.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halber Tag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1 Tag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mehrere Termine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7A7A92F8" w14:textId="77777777" w:rsidR="00901C2C" w:rsidRPr="00F2169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Format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Präsenz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Digital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Hybrid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4B653366" w14:textId="77777777" w:rsidR="00901C2C" w:rsidRPr="00F2169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Moderationsaufwand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niedrig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mittel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hoch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04719AE9" w14:textId="77777777" w:rsidR="00901C2C" w:rsidRPr="00F2169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Barrierefreiheit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hoch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mittel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niedrig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1550A1BB" w14:textId="77777777" w:rsidR="00901C2C" w:rsidRPr="00F2169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Sprachkompetenz erforderlich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keine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Grundkenntnisse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fortgeschritten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5159488B" w14:textId="77777777" w:rsidR="00901C2C" w:rsidRPr="00F21697" w:rsidRDefault="00BD07C0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1B26A13E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0CC84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11" w:name="bm_6b_strategiepaket_arbeitsdaten"/>
      <w:r w:rsidRPr="00F21697">
        <w:rPr>
          <w:rFonts w:asciiTheme="minorHAnsi" w:eastAsia="source serif 4" w:cs="source serif 4"/>
          <w:b/>
          <w:color w:val="000000"/>
          <w:sz w:val="24"/>
        </w:rPr>
        <w:t xml:space="preserve">6b: Strategiepaket </w:t>
      </w:r>
      <w:r w:rsidRPr="00F21697">
        <w:rPr>
          <w:rFonts w:asciiTheme="minorHAnsi" w:eastAsia="source serif 4" w:cs="source serif 4"/>
          <w:b/>
          <w:i/>
          <w:color w:val="000000"/>
          <w:sz w:val="24"/>
        </w:rPr>
        <w:t>(Arbeitsdaten)</w:t>
      </w:r>
      <w:bookmarkEnd w:id="11"/>
    </w:p>
    <w:p w14:paraId="75F2E3DA" w14:textId="11C1DB5C" w:rsidR="00901C2C" w:rsidRPr="00F21697" w:rsidRDefault="00000000">
      <w:pPr>
        <w:spacing w:after="210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Das Ergebnis eines Strategielaufs – projektspezifisch, vom Strategie-Agenten generiert, vom Planungs-Agenten weiterverwendet.</w:t>
      </w:r>
      <w:bookmarkStart w:id="12" w:name="fnref1_5"/>
      <w:bookmarkEnd w:id="12"/>
      <w:r w:rsidR="00F21697" w:rsidRPr="00F21697">
        <w:rPr>
          <w:rFonts w:asciiTheme="minorHAnsi"/>
        </w:rPr>
        <w:t xml:space="preserve"> </w:t>
      </w:r>
    </w:p>
    <w:p w14:paraId="021C24B9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13" w:name="unterbereich_6b_1_strategieläufe_7221be"/>
      <w:r w:rsidRPr="00F21697">
        <w:rPr>
          <w:rFonts w:asciiTheme="minorHAnsi" w:eastAsia="source serif 4" w:cs="source serif 4"/>
          <w:b/>
          <w:color w:val="000000"/>
          <w:sz w:val="24"/>
        </w:rPr>
        <w:lastRenderedPageBreak/>
        <w:t>Unterbereich 6b.1 – Strategieläufe (Metadaten)</w:t>
      </w:r>
      <w:bookmarkEnd w:id="13"/>
    </w:p>
    <w:p w14:paraId="0CB990DF" w14:textId="77777777" w:rsidR="00901C2C" w:rsidRPr="00F21697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lauf_id</w:t>
      </w:r>
      <w:r w:rsidRPr="00F21697">
        <w:rPr>
          <w:rFonts w:asciiTheme="minorHAnsi" w:eastAsia="source serif 4" w:cs="source serif 4"/>
          <w:color w:val="000000"/>
        </w:rPr>
        <w:t xml:space="preserve"> – eindeutige Kennung</w:t>
      </w:r>
    </w:p>
    <w:p w14:paraId="45F76F50" w14:textId="77777777" w:rsidR="00901C2C" w:rsidRPr="00F21697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projekt_id</w:t>
      </w:r>
      <w:r w:rsidRPr="00F21697">
        <w:rPr>
          <w:rFonts w:asciiTheme="minorHAnsi" w:eastAsia="source serif 4" w:cs="source serif 4"/>
          <w:color w:val="000000"/>
        </w:rPr>
        <w:t xml:space="preserve"> (Fremdschlüssel)</w:t>
      </w:r>
    </w:p>
    <w:p w14:paraId="407638A7" w14:textId="77777777" w:rsidR="00901C2C" w:rsidRPr="00F21697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Laufnummer (1, 2, 3 … bei Re-Triggering)</w:t>
      </w:r>
    </w:p>
    <w:p w14:paraId="12683F1B" w14:textId="77777777" w:rsidR="00901C2C" w:rsidRPr="00F21697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Auslöser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erstlauf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zielgruppe_geändert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budget_geändert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zeitrahmen_geändert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manuell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44499985" w14:textId="77777777" w:rsidR="00901C2C" w:rsidRPr="00F21697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Zeitstempel</w:t>
      </w:r>
    </w:p>
    <w:p w14:paraId="56934B52" w14:textId="77777777" w:rsidR="00901C2C" w:rsidRPr="00F21697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Verwendete Inputs (z. B. „Zielgruppenprofil v2, Kontexteinträge Stand 10.06.")</w:t>
      </w:r>
    </w:p>
    <w:p w14:paraId="6BBD77FB" w14:textId="77777777" w:rsidR="00901C2C" w:rsidRPr="00F21697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Status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abgeschlossen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veraltet</w:t>
      </w:r>
      <w:r w:rsidRPr="00F21697">
        <w:rPr>
          <w:rFonts w:asciiTheme="minorHAnsi" w:eastAsia="source serif 4" w:cs="source serif 4"/>
          <w:color w:val="000000"/>
        </w:rPr>
        <w:t xml:space="preserve"> – wenn neuerer Lauf existiert)</w:t>
      </w:r>
    </w:p>
    <w:p w14:paraId="5EB0C74D" w14:textId="77777777" w:rsidR="00901C2C" w:rsidRPr="00F21697" w:rsidRDefault="00BD07C0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68FC9B82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DABD33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14" w:name="unterbereich_6b_2_strategieempfehlungen"/>
      <w:r w:rsidRPr="00F21697">
        <w:rPr>
          <w:rFonts w:asciiTheme="minorHAnsi" w:eastAsia="source serif 4" w:cs="source serif 4"/>
          <w:b/>
          <w:color w:val="000000"/>
          <w:sz w:val="24"/>
        </w:rPr>
        <w:t>Unterbereich 6b.2 – Strategieempfehlungen</w:t>
      </w:r>
      <w:bookmarkEnd w:id="14"/>
    </w:p>
    <w:p w14:paraId="68991A67" w14:textId="77777777" w:rsidR="00901C2C" w:rsidRPr="00F2169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empfehlung_id</w:t>
      </w:r>
      <w:r w:rsidRPr="00F21697">
        <w:rPr>
          <w:rFonts w:asciiTheme="minorHAnsi" w:eastAsia="source serif 4" w:cs="source serif 4"/>
          <w:color w:val="000000"/>
        </w:rPr>
        <w:t xml:space="preserve"> – eindeutige Kennung</w:t>
      </w:r>
    </w:p>
    <w:p w14:paraId="5496C931" w14:textId="77777777" w:rsidR="00901C2C" w:rsidRPr="00F2169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lauf_id</w:t>
      </w:r>
      <w:r w:rsidRPr="00F21697">
        <w:rPr>
          <w:rFonts w:asciiTheme="minorHAnsi" w:eastAsia="source serif 4" w:cs="source serif 4"/>
          <w:color w:val="000000"/>
        </w:rPr>
        <w:t xml:space="preserve"> (Fremdschlüssel)</w:t>
      </w:r>
    </w:p>
    <w:p w14:paraId="37B14C98" w14:textId="77777777" w:rsidR="00901C2C" w:rsidRPr="00F2169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Rang (1 = Top-Empfehlung, 2 = Alternative, 3 = Fallback)</w:t>
      </w:r>
    </w:p>
    <w:p w14:paraId="27D43D5C" w14:textId="77777777" w:rsidR="00901C2C" w:rsidRPr="00F2169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methode_id</w:t>
      </w:r>
      <w:r w:rsidRPr="00F21697">
        <w:rPr>
          <w:rFonts w:asciiTheme="minorHAnsi" w:eastAsia="source serif 4" w:cs="source serif 4"/>
          <w:color w:val="000000"/>
        </w:rPr>
        <w:t xml:space="preserve"> (Fremdschlüssel – Verweis auf Methodendatenbank)</w:t>
      </w:r>
    </w:p>
    <w:p w14:paraId="1442B99B" w14:textId="77777777" w:rsidR="00901C2C" w:rsidRPr="00F2169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Begründung (warum passt diese Methode zum Projekt?)</w:t>
      </w:r>
    </w:p>
    <w:p w14:paraId="5ED73836" w14:textId="77777777" w:rsidR="00901C2C" w:rsidRPr="00F2169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Passgenauigkeit-Score (z. B. 0–100%)</w:t>
      </w:r>
    </w:p>
    <w:p w14:paraId="019465B5" w14:textId="77777777" w:rsidR="00901C2C" w:rsidRPr="00F2169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Anpassungshinweise (was muss bei dieser Methode projektspezifisch angepasst werden?)</w:t>
      </w:r>
    </w:p>
    <w:p w14:paraId="350E8E6C" w14:textId="77777777" w:rsidR="00901C2C" w:rsidRPr="00F21697" w:rsidRDefault="00BD07C0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013893B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7A8B86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15" w:name="unterbereich_6b_3_kommunikationss_1ff659"/>
      <w:r w:rsidRPr="00F21697">
        <w:rPr>
          <w:rFonts w:asciiTheme="minorHAnsi" w:eastAsia="source serif 4" w:cs="source serif 4"/>
          <w:b/>
          <w:color w:val="000000"/>
          <w:sz w:val="24"/>
        </w:rPr>
        <w:t>Unterbereich 6b.3 – Kommunikationsstrategien</w:t>
      </w:r>
      <w:bookmarkEnd w:id="15"/>
    </w:p>
    <w:p w14:paraId="1A473AD5" w14:textId="77777777" w:rsidR="00901C2C" w:rsidRPr="00F2169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komm_id</w:t>
      </w:r>
      <w:r w:rsidRPr="00F21697">
        <w:rPr>
          <w:rFonts w:asciiTheme="minorHAnsi" w:eastAsia="source serif 4" w:cs="source serif 4"/>
          <w:color w:val="000000"/>
        </w:rPr>
        <w:t xml:space="preserve"> – eindeutige Kennung</w:t>
      </w:r>
    </w:p>
    <w:p w14:paraId="39A8C07A" w14:textId="77777777" w:rsidR="00901C2C" w:rsidRPr="00F2169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lauf_id</w:t>
      </w:r>
      <w:r w:rsidRPr="00F21697">
        <w:rPr>
          <w:rFonts w:asciiTheme="minorHAnsi" w:eastAsia="source serif 4" w:cs="source serif 4"/>
          <w:color w:val="000000"/>
        </w:rPr>
        <w:t xml:space="preserve"> (Fremdschlüssel)</w:t>
      </w:r>
    </w:p>
    <w:p w14:paraId="19ECE845" w14:textId="77777777" w:rsidR="00901C2C" w:rsidRPr="00F2169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Phase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vor_veranstaltung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während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nach_veranstaltung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30975611" w14:textId="77777777" w:rsidR="00901C2C" w:rsidRPr="00F2169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 xml:space="preserve">Kanal (z. B.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Flyer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Social Media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direkte Einladung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Vereinsnetzwerk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Lokalzeitung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38CD8A17" w14:textId="77777777" w:rsidR="00901C2C" w:rsidRPr="00F2169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Timing / Vorlaufzeit (z. B. „3 Wochen vor der Veranstaltung")</w:t>
      </w:r>
    </w:p>
    <w:p w14:paraId="40376BDF" w14:textId="77777777" w:rsidR="00901C2C" w:rsidRPr="00F2169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Zielgruppe des Kommunikationsschritts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zielgruppe_id</w:t>
      </w:r>
      <w:r w:rsidRPr="00F21697">
        <w:rPr>
          <w:rFonts w:asciiTheme="minorHAnsi" w:eastAsia="source serif 4" w:cs="source serif 4"/>
          <w:color w:val="000000"/>
        </w:rPr>
        <w:t xml:space="preserve"> als Fremdschlüssel)</w:t>
      </w:r>
    </w:p>
    <w:p w14:paraId="293229D9" w14:textId="77777777" w:rsidR="00901C2C" w:rsidRPr="00F2169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lastRenderedPageBreak/>
        <w:t>Materialhinweis (z. B. „Einladungsvorlage aus Bereich 7 verwenden")</w:t>
      </w:r>
    </w:p>
    <w:p w14:paraId="047C2986" w14:textId="77777777" w:rsidR="00901C2C" w:rsidRPr="00F21697" w:rsidRDefault="00BD07C0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026219F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51BC4B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16" w:name="unterbereich_6b_4_strategierisiken"/>
      <w:r w:rsidRPr="00F21697">
        <w:rPr>
          <w:rFonts w:asciiTheme="minorHAnsi" w:eastAsia="source serif 4" w:cs="source serif 4"/>
          <w:b/>
          <w:color w:val="000000"/>
          <w:sz w:val="24"/>
        </w:rPr>
        <w:t>Unterbereich 6b.4 – Strategierisiken</w:t>
      </w:r>
      <w:bookmarkEnd w:id="16"/>
    </w:p>
    <w:p w14:paraId="1CB14F15" w14:textId="77777777" w:rsidR="00901C2C" w:rsidRPr="00F21697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risiko_id</w:t>
      </w:r>
      <w:r w:rsidRPr="00F21697">
        <w:rPr>
          <w:rFonts w:asciiTheme="minorHAnsi" w:eastAsia="source serif 4" w:cs="source serif 4"/>
          <w:color w:val="000000"/>
        </w:rPr>
        <w:t xml:space="preserve"> – eindeutige Kennung</w:t>
      </w:r>
    </w:p>
    <w:p w14:paraId="59339731" w14:textId="77777777" w:rsidR="00901C2C" w:rsidRPr="00F21697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lauf_id</w:t>
      </w:r>
      <w:r w:rsidRPr="00F21697">
        <w:rPr>
          <w:rFonts w:asciiTheme="minorHAnsi" w:eastAsia="source serif 4" w:cs="source serif 4"/>
          <w:color w:val="000000"/>
        </w:rPr>
        <w:t xml:space="preserve"> (Fremdschlüssel)</w:t>
      </w:r>
    </w:p>
    <w:p w14:paraId="2B3C2658" w14:textId="77777777" w:rsidR="00901C2C" w:rsidRPr="00F21697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Risikobeschreibung (z. B. „geringe Beteiligung älterer Personen")</w:t>
      </w:r>
    </w:p>
    <w:p w14:paraId="3D97B4E4" w14:textId="77777777" w:rsidR="00901C2C" w:rsidRPr="00F21697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Wahrscheinlichkeit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niedrig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mittel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hoch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00036E24" w14:textId="77777777" w:rsidR="00901C2C" w:rsidRPr="00F21697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Gegenmaßnahme / Fallback (z. B. „persönlicher Hausbesuch durch Ehrenamtliche")</w:t>
      </w:r>
    </w:p>
    <w:p w14:paraId="1EA5105B" w14:textId="77777777" w:rsidR="00901C2C" w:rsidRPr="00F21697" w:rsidRDefault="00BD07C0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156D7B46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712C28" w14:textId="77777777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17" w:name="unterbereich_6b_5_erfolgskriterien"/>
      <w:r w:rsidRPr="00F21697">
        <w:rPr>
          <w:rFonts w:asciiTheme="minorHAnsi" w:eastAsia="source serif 4" w:cs="source serif 4"/>
          <w:b/>
          <w:color w:val="000000"/>
          <w:sz w:val="24"/>
        </w:rPr>
        <w:t>Unterbereich 6b.5 – Erfolgskriterien</w:t>
      </w:r>
      <w:bookmarkEnd w:id="17"/>
    </w:p>
    <w:p w14:paraId="39B7CB91" w14:textId="77777777" w:rsidR="00901C2C" w:rsidRPr="00F21697" w:rsidRDefault="00000000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kriterium_id</w:t>
      </w:r>
      <w:r w:rsidRPr="00F21697">
        <w:rPr>
          <w:rFonts w:asciiTheme="minorHAnsi" w:eastAsia="source serif 4" w:cs="source serif 4"/>
          <w:color w:val="000000"/>
        </w:rPr>
        <w:t xml:space="preserve"> – eindeutige Kennung</w:t>
      </w:r>
    </w:p>
    <w:p w14:paraId="5B095157" w14:textId="77777777" w:rsidR="00901C2C" w:rsidRPr="00F21697" w:rsidRDefault="00000000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lauf_id</w:t>
      </w:r>
      <w:r w:rsidRPr="00F21697">
        <w:rPr>
          <w:rFonts w:asciiTheme="minorHAnsi" w:eastAsia="source serif 4" w:cs="source serif 4"/>
          <w:color w:val="000000"/>
        </w:rPr>
        <w:t xml:space="preserve"> (Fremdschlüssel)</w:t>
      </w:r>
    </w:p>
    <w:p w14:paraId="0F826461" w14:textId="77777777" w:rsidR="00901C2C" w:rsidRPr="00F21697" w:rsidRDefault="00000000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Beschreibung (z. B. „Mindestens 40 Personen, davon mind. 20% über 60 Jahre")</w:t>
      </w:r>
    </w:p>
    <w:p w14:paraId="185194B0" w14:textId="77777777" w:rsidR="00901C2C" w:rsidRPr="00F21697" w:rsidRDefault="00000000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 xml:space="preserve">Messgröße / KPI (z. B.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Teilnehmerzahl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Feedback-Quote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Zielgruppenabdeckung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0CC1E74D" w14:textId="77777777" w:rsidR="00901C2C" w:rsidRPr="00F21697" w:rsidRDefault="00000000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 xml:space="preserve">Zielwert (z. B.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40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70%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05D333C4" w14:textId="77777777" w:rsidR="00901C2C" w:rsidRPr="00F21697" w:rsidRDefault="00000000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color w:val="000000"/>
        </w:rPr>
        <w:t>Messbar durch (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nachbefragung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anwesenheitsliste</w:t>
      </w:r>
      <w:r w:rsidRPr="00F21697">
        <w:rPr>
          <w:rFonts w:asciiTheme="minorHAnsi" w:eastAsia="source serif 4" w:cs="source serif 4"/>
          <w:color w:val="000000"/>
        </w:rPr>
        <w:t xml:space="preserve"> / </w:t>
      </w:r>
      <w:r w:rsidRPr="00F21697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systemauswertung</w:t>
      </w:r>
      <w:r w:rsidRPr="00F21697">
        <w:rPr>
          <w:rFonts w:asciiTheme="minorHAnsi" w:eastAsia="source serif 4" w:cs="source serif 4"/>
          <w:color w:val="000000"/>
        </w:rPr>
        <w:t>)</w:t>
      </w:r>
    </w:p>
    <w:p w14:paraId="1275A1ED" w14:textId="77777777" w:rsidR="00901C2C" w:rsidRPr="00F21697" w:rsidRDefault="00BD07C0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60E4F10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D1ABA8" w14:textId="1765E709" w:rsidR="00901C2C" w:rsidRPr="00F21697" w:rsidRDefault="00000000">
      <w:pPr>
        <w:spacing w:before="315" w:after="105" w:line="360" w:lineRule="auto"/>
        <w:ind w:left="-30"/>
        <w:rPr>
          <w:rFonts w:asciiTheme="minorHAnsi"/>
        </w:rPr>
      </w:pPr>
      <w:bookmarkStart w:id="18" w:name="offene_fragen_für_dich_zu_bereich_6"/>
      <w:r w:rsidRPr="00F21697">
        <w:rPr>
          <w:rFonts w:asciiTheme="minorHAnsi" w:eastAsia="source serif 4" w:cs="source serif 4"/>
          <w:b/>
          <w:color w:val="000000"/>
          <w:sz w:val="24"/>
        </w:rPr>
        <w:t>Offene Fragen zu Bereich 6</w:t>
      </w:r>
      <w:bookmarkEnd w:id="18"/>
    </w:p>
    <w:p w14:paraId="17B32C77" w14:textId="77777777" w:rsidR="00901C2C" w:rsidRPr="00F21697" w:rsidRDefault="00000000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b/>
          <w:color w:val="000000"/>
        </w:rPr>
        <w:t>Methodenpflege:</w:t>
      </w:r>
      <w:r w:rsidRPr="00F21697">
        <w:rPr>
          <w:rFonts w:asciiTheme="minorHAnsi" w:eastAsia="source serif 4" w:cs="source serif 4"/>
          <w:color w:val="000000"/>
        </w:rPr>
        <w:t xml:space="preserve"> Wer pflegt die Methodendatenbank langfristig – nur das Entwicklungsteam, oder sollen auch Redakteur:innen / Fachexpert:innen Methoden vorschlagen können (mit Freigabe-Workflow)?</w:t>
      </w:r>
    </w:p>
    <w:p w14:paraId="4FBDA24D" w14:textId="77777777" w:rsidR="00901C2C" w:rsidRPr="00F21697" w:rsidRDefault="00000000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b/>
          <w:color w:val="000000"/>
        </w:rPr>
        <w:t>Methodenerweiterung:</w:t>
      </w:r>
      <w:r w:rsidRPr="00F21697">
        <w:rPr>
          <w:rFonts w:asciiTheme="minorHAnsi" w:eastAsia="source serif 4" w:cs="source serif 4"/>
          <w:color w:val="000000"/>
        </w:rPr>
        <w:t xml:space="preserve"> Sollen Nutzer:innen eigene Methoden ergänzen können – als projektlokale Einträge, die nicht in die systemweite Datenbank einfließen?</w:t>
      </w:r>
    </w:p>
    <w:p w14:paraId="39085258" w14:textId="77777777" w:rsidR="00901C2C" w:rsidRPr="00F21697" w:rsidRDefault="00000000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F21697">
        <w:rPr>
          <w:rFonts w:asciiTheme="minorHAnsi" w:eastAsia="source serif 4" w:cs="source serif 4"/>
          <w:b/>
          <w:color w:val="000000"/>
        </w:rPr>
        <w:t>Kommunikationsvorlagen:</w:t>
      </w:r>
      <w:r w:rsidRPr="00F21697">
        <w:rPr>
          <w:rFonts w:asciiTheme="minorHAnsi" w:eastAsia="source serif 4" w:cs="source serif 4"/>
          <w:color w:val="000000"/>
        </w:rPr>
        <w:t xml:space="preserve"> Sollen die Materialhinweise in 6b.3 direkt auf fertige Vorlagen in Bereich 7 (Outputs) verweisen – oder reichen zunächst Texthinweise?</w:t>
      </w:r>
    </w:p>
    <w:p w14:paraId="3B13F89E" w14:textId="04887680" w:rsidR="00901C2C" w:rsidRPr="00F21697" w:rsidRDefault="00BD07C0" w:rsidP="00F21697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3A36314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19" w:name="fn1"/>
      <w:bookmarkEnd w:id="19"/>
    </w:p>
    <w:sectPr w:rsidR="00901C2C" w:rsidRPr="00F2169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93453"/>
    <w:multiLevelType w:val="hybridMultilevel"/>
    <w:tmpl w:val="33BC29BA"/>
    <w:lvl w:ilvl="0" w:tplc="259E62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F2A77A">
      <w:numFmt w:val="decimal"/>
      <w:lvlText w:val=""/>
      <w:lvlJc w:val="left"/>
    </w:lvl>
    <w:lvl w:ilvl="2" w:tplc="88663CAC">
      <w:numFmt w:val="decimal"/>
      <w:lvlText w:val=""/>
      <w:lvlJc w:val="left"/>
    </w:lvl>
    <w:lvl w:ilvl="3" w:tplc="0A18A242">
      <w:numFmt w:val="decimal"/>
      <w:lvlText w:val=""/>
      <w:lvlJc w:val="left"/>
    </w:lvl>
    <w:lvl w:ilvl="4" w:tplc="398062B2">
      <w:numFmt w:val="decimal"/>
      <w:lvlText w:val=""/>
      <w:lvlJc w:val="left"/>
    </w:lvl>
    <w:lvl w:ilvl="5" w:tplc="9B629582">
      <w:numFmt w:val="decimal"/>
      <w:lvlText w:val=""/>
      <w:lvlJc w:val="left"/>
    </w:lvl>
    <w:lvl w:ilvl="6" w:tplc="0302A9EC">
      <w:numFmt w:val="decimal"/>
      <w:lvlText w:val=""/>
      <w:lvlJc w:val="left"/>
    </w:lvl>
    <w:lvl w:ilvl="7" w:tplc="2E74A31C">
      <w:numFmt w:val="decimal"/>
      <w:lvlText w:val=""/>
      <w:lvlJc w:val="left"/>
    </w:lvl>
    <w:lvl w:ilvl="8" w:tplc="F502D610">
      <w:numFmt w:val="decimal"/>
      <w:lvlText w:val=""/>
      <w:lvlJc w:val="left"/>
    </w:lvl>
  </w:abstractNum>
  <w:abstractNum w:abstractNumId="1" w15:restartNumberingAfterBreak="0">
    <w:nsid w:val="16BD164E"/>
    <w:multiLevelType w:val="hybridMultilevel"/>
    <w:tmpl w:val="D6FAC706"/>
    <w:lvl w:ilvl="0" w:tplc="BBCE56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2437E8">
      <w:numFmt w:val="decimal"/>
      <w:lvlText w:val=""/>
      <w:lvlJc w:val="left"/>
    </w:lvl>
    <w:lvl w:ilvl="2" w:tplc="427A9C94">
      <w:numFmt w:val="decimal"/>
      <w:lvlText w:val=""/>
      <w:lvlJc w:val="left"/>
    </w:lvl>
    <w:lvl w:ilvl="3" w:tplc="6A360D08">
      <w:numFmt w:val="decimal"/>
      <w:lvlText w:val=""/>
      <w:lvlJc w:val="left"/>
    </w:lvl>
    <w:lvl w:ilvl="4" w:tplc="27AA1458">
      <w:numFmt w:val="decimal"/>
      <w:lvlText w:val=""/>
      <w:lvlJc w:val="left"/>
    </w:lvl>
    <w:lvl w:ilvl="5" w:tplc="DFB23E98">
      <w:numFmt w:val="decimal"/>
      <w:lvlText w:val=""/>
      <w:lvlJc w:val="left"/>
    </w:lvl>
    <w:lvl w:ilvl="6" w:tplc="DA36F036">
      <w:numFmt w:val="decimal"/>
      <w:lvlText w:val=""/>
      <w:lvlJc w:val="left"/>
    </w:lvl>
    <w:lvl w:ilvl="7" w:tplc="CF36E456">
      <w:numFmt w:val="decimal"/>
      <w:lvlText w:val=""/>
      <w:lvlJc w:val="left"/>
    </w:lvl>
    <w:lvl w:ilvl="8" w:tplc="61906D9C">
      <w:numFmt w:val="decimal"/>
      <w:lvlText w:val=""/>
      <w:lvlJc w:val="left"/>
    </w:lvl>
  </w:abstractNum>
  <w:abstractNum w:abstractNumId="2" w15:restartNumberingAfterBreak="0">
    <w:nsid w:val="1C8C57F4"/>
    <w:multiLevelType w:val="hybridMultilevel"/>
    <w:tmpl w:val="EC8A2AC0"/>
    <w:lvl w:ilvl="0" w:tplc="9412DE9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BCC2998">
      <w:numFmt w:val="decimal"/>
      <w:lvlText w:val=""/>
      <w:lvlJc w:val="left"/>
    </w:lvl>
    <w:lvl w:ilvl="2" w:tplc="0F020802">
      <w:numFmt w:val="decimal"/>
      <w:lvlText w:val=""/>
      <w:lvlJc w:val="left"/>
    </w:lvl>
    <w:lvl w:ilvl="3" w:tplc="886AAB46">
      <w:numFmt w:val="decimal"/>
      <w:lvlText w:val=""/>
      <w:lvlJc w:val="left"/>
    </w:lvl>
    <w:lvl w:ilvl="4" w:tplc="1A2A470E">
      <w:numFmt w:val="decimal"/>
      <w:lvlText w:val=""/>
      <w:lvlJc w:val="left"/>
    </w:lvl>
    <w:lvl w:ilvl="5" w:tplc="3D043170">
      <w:numFmt w:val="decimal"/>
      <w:lvlText w:val=""/>
      <w:lvlJc w:val="left"/>
    </w:lvl>
    <w:lvl w:ilvl="6" w:tplc="164A5B7A">
      <w:numFmt w:val="decimal"/>
      <w:lvlText w:val=""/>
      <w:lvlJc w:val="left"/>
    </w:lvl>
    <w:lvl w:ilvl="7" w:tplc="DC16CF4C">
      <w:numFmt w:val="decimal"/>
      <w:lvlText w:val=""/>
      <w:lvlJc w:val="left"/>
    </w:lvl>
    <w:lvl w:ilvl="8" w:tplc="19C29AA8">
      <w:numFmt w:val="decimal"/>
      <w:lvlText w:val=""/>
      <w:lvlJc w:val="left"/>
    </w:lvl>
  </w:abstractNum>
  <w:abstractNum w:abstractNumId="3" w15:restartNumberingAfterBreak="0">
    <w:nsid w:val="227643A1"/>
    <w:multiLevelType w:val="hybridMultilevel"/>
    <w:tmpl w:val="7D14FE80"/>
    <w:lvl w:ilvl="0" w:tplc="2E189A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0E900A">
      <w:numFmt w:val="decimal"/>
      <w:lvlText w:val=""/>
      <w:lvlJc w:val="left"/>
    </w:lvl>
    <w:lvl w:ilvl="2" w:tplc="736C6E3C">
      <w:numFmt w:val="decimal"/>
      <w:lvlText w:val=""/>
      <w:lvlJc w:val="left"/>
    </w:lvl>
    <w:lvl w:ilvl="3" w:tplc="79007CA4">
      <w:numFmt w:val="decimal"/>
      <w:lvlText w:val=""/>
      <w:lvlJc w:val="left"/>
    </w:lvl>
    <w:lvl w:ilvl="4" w:tplc="0B74DF5A">
      <w:numFmt w:val="decimal"/>
      <w:lvlText w:val=""/>
      <w:lvlJc w:val="left"/>
    </w:lvl>
    <w:lvl w:ilvl="5" w:tplc="1C961EDC">
      <w:numFmt w:val="decimal"/>
      <w:lvlText w:val=""/>
      <w:lvlJc w:val="left"/>
    </w:lvl>
    <w:lvl w:ilvl="6" w:tplc="2D22001C">
      <w:numFmt w:val="decimal"/>
      <w:lvlText w:val=""/>
      <w:lvlJc w:val="left"/>
    </w:lvl>
    <w:lvl w:ilvl="7" w:tplc="ACE43ADC">
      <w:numFmt w:val="decimal"/>
      <w:lvlText w:val=""/>
      <w:lvlJc w:val="left"/>
    </w:lvl>
    <w:lvl w:ilvl="8" w:tplc="632863F2">
      <w:numFmt w:val="decimal"/>
      <w:lvlText w:val=""/>
      <w:lvlJc w:val="left"/>
    </w:lvl>
  </w:abstractNum>
  <w:abstractNum w:abstractNumId="4" w15:restartNumberingAfterBreak="0">
    <w:nsid w:val="3D953442"/>
    <w:multiLevelType w:val="hybridMultilevel"/>
    <w:tmpl w:val="FE2C8614"/>
    <w:lvl w:ilvl="0" w:tplc="2E1AE9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B22BA2">
      <w:numFmt w:val="decimal"/>
      <w:lvlText w:val=""/>
      <w:lvlJc w:val="left"/>
    </w:lvl>
    <w:lvl w:ilvl="2" w:tplc="39248B06">
      <w:numFmt w:val="decimal"/>
      <w:lvlText w:val=""/>
      <w:lvlJc w:val="left"/>
    </w:lvl>
    <w:lvl w:ilvl="3" w:tplc="028298E4">
      <w:numFmt w:val="decimal"/>
      <w:lvlText w:val=""/>
      <w:lvlJc w:val="left"/>
    </w:lvl>
    <w:lvl w:ilvl="4" w:tplc="F020C338">
      <w:numFmt w:val="decimal"/>
      <w:lvlText w:val=""/>
      <w:lvlJc w:val="left"/>
    </w:lvl>
    <w:lvl w:ilvl="5" w:tplc="DED42C76">
      <w:numFmt w:val="decimal"/>
      <w:lvlText w:val=""/>
      <w:lvlJc w:val="left"/>
    </w:lvl>
    <w:lvl w:ilvl="6" w:tplc="1FB4BD42">
      <w:numFmt w:val="decimal"/>
      <w:lvlText w:val=""/>
      <w:lvlJc w:val="left"/>
    </w:lvl>
    <w:lvl w:ilvl="7" w:tplc="449C9B3A">
      <w:numFmt w:val="decimal"/>
      <w:lvlText w:val=""/>
      <w:lvlJc w:val="left"/>
    </w:lvl>
    <w:lvl w:ilvl="8" w:tplc="86C4ACCA">
      <w:numFmt w:val="decimal"/>
      <w:lvlText w:val=""/>
      <w:lvlJc w:val="left"/>
    </w:lvl>
  </w:abstractNum>
  <w:abstractNum w:abstractNumId="5" w15:restartNumberingAfterBreak="0">
    <w:nsid w:val="46740FDB"/>
    <w:multiLevelType w:val="hybridMultilevel"/>
    <w:tmpl w:val="0CD23E2E"/>
    <w:lvl w:ilvl="0" w:tplc="DB364A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52422E">
      <w:numFmt w:val="decimal"/>
      <w:lvlText w:val=""/>
      <w:lvlJc w:val="left"/>
    </w:lvl>
    <w:lvl w:ilvl="2" w:tplc="3F1CA9D2">
      <w:numFmt w:val="decimal"/>
      <w:lvlText w:val=""/>
      <w:lvlJc w:val="left"/>
    </w:lvl>
    <w:lvl w:ilvl="3" w:tplc="48E278BE">
      <w:numFmt w:val="decimal"/>
      <w:lvlText w:val=""/>
      <w:lvlJc w:val="left"/>
    </w:lvl>
    <w:lvl w:ilvl="4" w:tplc="892C0742">
      <w:numFmt w:val="decimal"/>
      <w:lvlText w:val=""/>
      <w:lvlJc w:val="left"/>
    </w:lvl>
    <w:lvl w:ilvl="5" w:tplc="D9A08BE2">
      <w:numFmt w:val="decimal"/>
      <w:lvlText w:val=""/>
      <w:lvlJc w:val="left"/>
    </w:lvl>
    <w:lvl w:ilvl="6" w:tplc="09485E56">
      <w:numFmt w:val="decimal"/>
      <w:lvlText w:val=""/>
      <w:lvlJc w:val="left"/>
    </w:lvl>
    <w:lvl w:ilvl="7" w:tplc="80F81ED6">
      <w:numFmt w:val="decimal"/>
      <w:lvlText w:val=""/>
      <w:lvlJc w:val="left"/>
    </w:lvl>
    <w:lvl w:ilvl="8" w:tplc="81B2EB92">
      <w:numFmt w:val="decimal"/>
      <w:lvlText w:val=""/>
      <w:lvlJc w:val="left"/>
    </w:lvl>
  </w:abstractNum>
  <w:abstractNum w:abstractNumId="6" w15:restartNumberingAfterBreak="0">
    <w:nsid w:val="46F15BE0"/>
    <w:multiLevelType w:val="hybridMultilevel"/>
    <w:tmpl w:val="DE7CC9F0"/>
    <w:lvl w:ilvl="0" w:tplc="784C73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7E94EE">
      <w:numFmt w:val="decimal"/>
      <w:lvlText w:val=""/>
      <w:lvlJc w:val="left"/>
    </w:lvl>
    <w:lvl w:ilvl="2" w:tplc="DEBEB3EE">
      <w:numFmt w:val="decimal"/>
      <w:lvlText w:val=""/>
      <w:lvlJc w:val="left"/>
    </w:lvl>
    <w:lvl w:ilvl="3" w:tplc="2090A422">
      <w:numFmt w:val="decimal"/>
      <w:lvlText w:val=""/>
      <w:lvlJc w:val="left"/>
    </w:lvl>
    <w:lvl w:ilvl="4" w:tplc="2B88584C">
      <w:numFmt w:val="decimal"/>
      <w:lvlText w:val=""/>
      <w:lvlJc w:val="left"/>
    </w:lvl>
    <w:lvl w:ilvl="5" w:tplc="E95AD180">
      <w:numFmt w:val="decimal"/>
      <w:lvlText w:val=""/>
      <w:lvlJc w:val="left"/>
    </w:lvl>
    <w:lvl w:ilvl="6" w:tplc="D0EA15F8">
      <w:numFmt w:val="decimal"/>
      <w:lvlText w:val=""/>
      <w:lvlJc w:val="left"/>
    </w:lvl>
    <w:lvl w:ilvl="7" w:tplc="44A2731E">
      <w:numFmt w:val="decimal"/>
      <w:lvlText w:val=""/>
      <w:lvlJc w:val="left"/>
    </w:lvl>
    <w:lvl w:ilvl="8" w:tplc="A8B6D30E">
      <w:numFmt w:val="decimal"/>
      <w:lvlText w:val=""/>
      <w:lvlJc w:val="left"/>
    </w:lvl>
  </w:abstractNum>
  <w:abstractNum w:abstractNumId="7" w15:restartNumberingAfterBreak="0">
    <w:nsid w:val="55101471"/>
    <w:multiLevelType w:val="hybridMultilevel"/>
    <w:tmpl w:val="E94C9A16"/>
    <w:lvl w:ilvl="0" w:tplc="EBCEBB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929FE4">
      <w:numFmt w:val="decimal"/>
      <w:lvlText w:val=""/>
      <w:lvlJc w:val="left"/>
    </w:lvl>
    <w:lvl w:ilvl="2" w:tplc="581A4BC4">
      <w:numFmt w:val="decimal"/>
      <w:lvlText w:val=""/>
      <w:lvlJc w:val="left"/>
    </w:lvl>
    <w:lvl w:ilvl="3" w:tplc="F3188B6A">
      <w:numFmt w:val="decimal"/>
      <w:lvlText w:val=""/>
      <w:lvlJc w:val="left"/>
    </w:lvl>
    <w:lvl w:ilvl="4" w:tplc="D682C6EE">
      <w:numFmt w:val="decimal"/>
      <w:lvlText w:val=""/>
      <w:lvlJc w:val="left"/>
    </w:lvl>
    <w:lvl w:ilvl="5" w:tplc="2716B97C">
      <w:numFmt w:val="decimal"/>
      <w:lvlText w:val=""/>
      <w:lvlJc w:val="left"/>
    </w:lvl>
    <w:lvl w:ilvl="6" w:tplc="5316F178">
      <w:numFmt w:val="decimal"/>
      <w:lvlText w:val=""/>
      <w:lvlJc w:val="left"/>
    </w:lvl>
    <w:lvl w:ilvl="7" w:tplc="3704FD38">
      <w:numFmt w:val="decimal"/>
      <w:lvlText w:val=""/>
      <w:lvlJc w:val="left"/>
    </w:lvl>
    <w:lvl w:ilvl="8" w:tplc="16B43E6A">
      <w:numFmt w:val="decimal"/>
      <w:lvlText w:val=""/>
      <w:lvlJc w:val="left"/>
    </w:lvl>
  </w:abstractNum>
  <w:abstractNum w:abstractNumId="8" w15:restartNumberingAfterBreak="0">
    <w:nsid w:val="55265D0E"/>
    <w:multiLevelType w:val="hybridMultilevel"/>
    <w:tmpl w:val="4B8239E6"/>
    <w:lvl w:ilvl="0" w:tplc="8D80F026">
      <w:numFmt w:val="decimal"/>
      <w:lvlText w:val=""/>
      <w:lvlJc w:val="left"/>
    </w:lvl>
    <w:lvl w:ilvl="1" w:tplc="964C5366">
      <w:numFmt w:val="decimal"/>
      <w:lvlText w:val=""/>
      <w:lvlJc w:val="left"/>
    </w:lvl>
    <w:lvl w:ilvl="2" w:tplc="FBEE88B2">
      <w:numFmt w:val="decimal"/>
      <w:lvlText w:val=""/>
      <w:lvlJc w:val="left"/>
    </w:lvl>
    <w:lvl w:ilvl="3" w:tplc="AF48E364">
      <w:numFmt w:val="decimal"/>
      <w:lvlText w:val=""/>
      <w:lvlJc w:val="left"/>
    </w:lvl>
    <w:lvl w:ilvl="4" w:tplc="EECE1C2C">
      <w:numFmt w:val="decimal"/>
      <w:lvlText w:val=""/>
      <w:lvlJc w:val="left"/>
    </w:lvl>
    <w:lvl w:ilvl="5" w:tplc="4762E05E">
      <w:numFmt w:val="decimal"/>
      <w:lvlText w:val=""/>
      <w:lvlJc w:val="left"/>
    </w:lvl>
    <w:lvl w:ilvl="6" w:tplc="FC40D736">
      <w:numFmt w:val="decimal"/>
      <w:lvlText w:val=""/>
      <w:lvlJc w:val="left"/>
    </w:lvl>
    <w:lvl w:ilvl="7" w:tplc="F5DA4DFC">
      <w:numFmt w:val="decimal"/>
      <w:lvlText w:val=""/>
      <w:lvlJc w:val="left"/>
    </w:lvl>
    <w:lvl w:ilvl="8" w:tplc="0C5EDB44">
      <w:numFmt w:val="decimal"/>
      <w:lvlText w:val=""/>
      <w:lvlJc w:val="left"/>
    </w:lvl>
  </w:abstractNum>
  <w:abstractNum w:abstractNumId="9" w15:restartNumberingAfterBreak="0">
    <w:nsid w:val="620B7B71"/>
    <w:multiLevelType w:val="hybridMultilevel"/>
    <w:tmpl w:val="E4960396"/>
    <w:lvl w:ilvl="0" w:tplc="D79E6D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98AFB2">
      <w:numFmt w:val="decimal"/>
      <w:lvlText w:val=""/>
      <w:lvlJc w:val="left"/>
    </w:lvl>
    <w:lvl w:ilvl="2" w:tplc="EC147094">
      <w:numFmt w:val="decimal"/>
      <w:lvlText w:val=""/>
      <w:lvlJc w:val="left"/>
    </w:lvl>
    <w:lvl w:ilvl="3" w:tplc="62BC3C38">
      <w:numFmt w:val="decimal"/>
      <w:lvlText w:val=""/>
      <w:lvlJc w:val="left"/>
    </w:lvl>
    <w:lvl w:ilvl="4" w:tplc="A052DBBC">
      <w:numFmt w:val="decimal"/>
      <w:lvlText w:val=""/>
      <w:lvlJc w:val="left"/>
    </w:lvl>
    <w:lvl w:ilvl="5" w:tplc="587293BA">
      <w:numFmt w:val="decimal"/>
      <w:lvlText w:val=""/>
      <w:lvlJc w:val="left"/>
    </w:lvl>
    <w:lvl w:ilvl="6" w:tplc="C40CB9E4">
      <w:numFmt w:val="decimal"/>
      <w:lvlText w:val=""/>
      <w:lvlJc w:val="left"/>
    </w:lvl>
    <w:lvl w:ilvl="7" w:tplc="E9644F92">
      <w:numFmt w:val="decimal"/>
      <w:lvlText w:val=""/>
      <w:lvlJc w:val="left"/>
    </w:lvl>
    <w:lvl w:ilvl="8" w:tplc="151C350E">
      <w:numFmt w:val="decimal"/>
      <w:lvlText w:val=""/>
      <w:lvlJc w:val="left"/>
    </w:lvl>
  </w:abstractNum>
  <w:abstractNum w:abstractNumId="10" w15:restartNumberingAfterBreak="0">
    <w:nsid w:val="730546A0"/>
    <w:multiLevelType w:val="hybridMultilevel"/>
    <w:tmpl w:val="79B20042"/>
    <w:lvl w:ilvl="0" w:tplc="224C04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B87D64">
      <w:numFmt w:val="decimal"/>
      <w:lvlText w:val=""/>
      <w:lvlJc w:val="left"/>
    </w:lvl>
    <w:lvl w:ilvl="2" w:tplc="F17847E6">
      <w:numFmt w:val="decimal"/>
      <w:lvlText w:val=""/>
      <w:lvlJc w:val="left"/>
    </w:lvl>
    <w:lvl w:ilvl="3" w:tplc="A290E6D6">
      <w:numFmt w:val="decimal"/>
      <w:lvlText w:val=""/>
      <w:lvlJc w:val="left"/>
    </w:lvl>
    <w:lvl w:ilvl="4" w:tplc="660C3D16">
      <w:numFmt w:val="decimal"/>
      <w:lvlText w:val=""/>
      <w:lvlJc w:val="left"/>
    </w:lvl>
    <w:lvl w:ilvl="5" w:tplc="F306CB92">
      <w:numFmt w:val="decimal"/>
      <w:lvlText w:val=""/>
      <w:lvlJc w:val="left"/>
    </w:lvl>
    <w:lvl w:ilvl="6" w:tplc="1B68D3EA">
      <w:numFmt w:val="decimal"/>
      <w:lvlText w:val=""/>
      <w:lvlJc w:val="left"/>
    </w:lvl>
    <w:lvl w:ilvl="7" w:tplc="46BE682A">
      <w:numFmt w:val="decimal"/>
      <w:lvlText w:val=""/>
      <w:lvlJc w:val="left"/>
    </w:lvl>
    <w:lvl w:ilvl="8" w:tplc="838047EC">
      <w:numFmt w:val="decimal"/>
      <w:lvlText w:val=""/>
      <w:lvlJc w:val="left"/>
    </w:lvl>
  </w:abstractNum>
  <w:abstractNum w:abstractNumId="11" w15:restartNumberingAfterBreak="0">
    <w:nsid w:val="783B403F"/>
    <w:multiLevelType w:val="hybridMultilevel"/>
    <w:tmpl w:val="F782EFC6"/>
    <w:lvl w:ilvl="0" w:tplc="3B1272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06DEF8">
      <w:numFmt w:val="decimal"/>
      <w:lvlText w:val=""/>
      <w:lvlJc w:val="left"/>
    </w:lvl>
    <w:lvl w:ilvl="2" w:tplc="8A02114E">
      <w:numFmt w:val="decimal"/>
      <w:lvlText w:val=""/>
      <w:lvlJc w:val="left"/>
    </w:lvl>
    <w:lvl w:ilvl="3" w:tplc="3DFC592C">
      <w:numFmt w:val="decimal"/>
      <w:lvlText w:val=""/>
      <w:lvlJc w:val="left"/>
    </w:lvl>
    <w:lvl w:ilvl="4" w:tplc="5BEA9852">
      <w:numFmt w:val="decimal"/>
      <w:lvlText w:val=""/>
      <w:lvlJc w:val="left"/>
    </w:lvl>
    <w:lvl w:ilvl="5" w:tplc="0CEC3416">
      <w:numFmt w:val="decimal"/>
      <w:lvlText w:val=""/>
      <w:lvlJc w:val="left"/>
    </w:lvl>
    <w:lvl w:ilvl="6" w:tplc="B0763FF8">
      <w:numFmt w:val="decimal"/>
      <w:lvlText w:val=""/>
      <w:lvlJc w:val="left"/>
    </w:lvl>
    <w:lvl w:ilvl="7" w:tplc="82F80926">
      <w:numFmt w:val="decimal"/>
      <w:lvlText w:val=""/>
      <w:lvlJc w:val="left"/>
    </w:lvl>
    <w:lvl w:ilvl="8" w:tplc="752ECDCA">
      <w:numFmt w:val="decimal"/>
      <w:lvlText w:val=""/>
      <w:lvlJc w:val="left"/>
    </w:lvl>
  </w:abstractNum>
  <w:num w:numId="1" w16cid:durableId="623391410">
    <w:abstractNumId w:val="3"/>
  </w:num>
  <w:num w:numId="2" w16cid:durableId="1475832085">
    <w:abstractNumId w:val="5"/>
  </w:num>
  <w:num w:numId="3" w16cid:durableId="140736157">
    <w:abstractNumId w:val="1"/>
  </w:num>
  <w:num w:numId="4" w16cid:durableId="1550216528">
    <w:abstractNumId w:val="7"/>
  </w:num>
  <w:num w:numId="5" w16cid:durableId="1862936398">
    <w:abstractNumId w:val="0"/>
  </w:num>
  <w:num w:numId="6" w16cid:durableId="673145442">
    <w:abstractNumId w:val="11"/>
  </w:num>
  <w:num w:numId="7" w16cid:durableId="1855219549">
    <w:abstractNumId w:val="4"/>
  </w:num>
  <w:num w:numId="8" w16cid:durableId="507524632">
    <w:abstractNumId w:val="10"/>
  </w:num>
  <w:num w:numId="9" w16cid:durableId="587345731">
    <w:abstractNumId w:val="6"/>
  </w:num>
  <w:num w:numId="10" w16cid:durableId="1887794358">
    <w:abstractNumId w:val="2"/>
  </w:num>
  <w:num w:numId="11" w16cid:durableId="1109668168">
    <w:abstractNumId w:val="8"/>
  </w:num>
  <w:num w:numId="12" w16cid:durableId="70602332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C2C"/>
    <w:rsid w:val="00245F14"/>
    <w:rsid w:val="00722CB3"/>
    <w:rsid w:val="00901C2C"/>
    <w:rsid w:val="00BD07C0"/>
    <w:rsid w:val="00BD469C"/>
    <w:rsid w:val="00F2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4FF6318F"/>
  <w15:docId w15:val="{7625EEC3-ABF8-0741-945D-185E0024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F21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688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3</cp:revision>
  <dcterms:created xsi:type="dcterms:W3CDTF">2026-06-24T13:35:00Z</dcterms:created>
  <dcterms:modified xsi:type="dcterms:W3CDTF">2026-06-24T13:54:00Z</dcterms:modified>
</cp:coreProperties>
</file>