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D7C48" w14:textId="77777777" w:rsidR="00604F86" w:rsidRPr="004811AD" w:rsidRDefault="00604F86" w:rsidP="004811AD">
      <w:pPr>
        <w:pStyle w:val="berschrift1"/>
        <w:rPr>
          <w:rFonts w:ascii="Arial" w:hAnsi="Arial" w:cs="Arial"/>
        </w:rPr>
      </w:pPr>
      <w:r w:rsidRPr="004811AD">
        <w:rPr>
          <w:rFonts w:ascii="Arial" w:hAnsi="Arial" w:cs="Arial"/>
        </w:rPr>
        <w:t>Konzept: Aufbau und Kuration einer Wissensbasis für Beteiligungsformate</w:t>
      </w:r>
    </w:p>
    <w:p w14:paraId="36A59266" w14:textId="77777777" w:rsidR="00604F86" w:rsidRPr="004811AD" w:rsidRDefault="00604F86" w:rsidP="004811AD">
      <w:pPr>
        <w:pStyle w:val="berschrift2"/>
        <w:rPr>
          <w:rFonts w:ascii="Arial" w:hAnsi="Arial" w:cs="Arial"/>
        </w:rPr>
      </w:pPr>
      <w:r w:rsidRPr="004811AD">
        <w:rPr>
          <w:rFonts w:ascii="Arial" w:hAnsi="Arial" w:cs="Arial"/>
        </w:rPr>
        <w:t>Projekt: Dashboard für Partizipationsmanagement</w:t>
      </w:r>
    </w:p>
    <w:p w14:paraId="0670687F" w14:textId="77777777" w:rsidR="00F507B6" w:rsidRPr="004811AD" w:rsidRDefault="00F507B6" w:rsidP="004811AD">
      <w:pPr>
        <w:rPr>
          <w:rFonts w:ascii="Arial" w:hAnsi="Arial" w:cs="Arial"/>
          <w:lang w:eastAsia="de-DE"/>
        </w:rPr>
      </w:pPr>
    </w:p>
    <w:p w14:paraId="13691C55" w14:textId="77777777" w:rsidR="004811AD" w:rsidRPr="004811AD" w:rsidRDefault="004811AD" w:rsidP="004811AD">
      <w:pPr>
        <w:pStyle w:val="berschrift2"/>
        <w:rPr>
          <w:rFonts w:ascii="Arial" w:hAnsi="Arial" w:cs="Arial"/>
        </w:rPr>
      </w:pPr>
      <w:r w:rsidRPr="004811AD">
        <w:rPr>
          <w:rFonts w:ascii="Arial" w:hAnsi="Arial" w:cs="Arial"/>
        </w:rPr>
        <w:t>Phase 1: Kuration von „Zugang &amp; Projektverwaltung“</w:t>
      </w:r>
    </w:p>
    <w:p w14:paraId="4270A4F9" w14:textId="0C4CAE22" w:rsidR="004811AD" w:rsidRPr="004811AD" w:rsidRDefault="004811AD" w:rsidP="004811AD">
      <w:pPr>
        <w:rPr>
          <w:rFonts w:ascii="Arial" w:hAnsi="Arial" w:cs="Arial"/>
        </w:rPr>
      </w:pPr>
      <w:r w:rsidRPr="004811AD">
        <w:rPr>
          <w:rFonts w:ascii="Arial" w:hAnsi="Arial" w:cs="Arial"/>
        </w:rPr>
        <w:t xml:space="preserve">In dieser Phase geht es noch nicht um die Wahl der Methode, sondern um die </w:t>
      </w:r>
      <w:r w:rsidRPr="004811AD">
        <w:rPr>
          <w:rFonts w:ascii="Arial" w:hAnsi="Arial" w:cs="Arial"/>
          <w:b/>
          <w:bCs/>
        </w:rPr>
        <w:t>Kuration des Nutzer-Kontexts</w:t>
      </w:r>
      <w:r w:rsidRPr="004811AD">
        <w:rPr>
          <w:rFonts w:ascii="Arial" w:hAnsi="Arial" w:cs="Arial"/>
        </w:rPr>
        <w:t xml:space="preserve">. Das System „sortiert“ </w:t>
      </w:r>
      <w:r>
        <w:rPr>
          <w:rFonts w:ascii="Arial" w:hAnsi="Arial" w:cs="Arial"/>
        </w:rPr>
        <w:t xml:space="preserve">quasi </w:t>
      </w:r>
      <w:r w:rsidRPr="004811AD">
        <w:rPr>
          <w:rFonts w:ascii="Arial" w:hAnsi="Arial" w:cs="Arial"/>
        </w:rPr>
        <w:t xml:space="preserve">den Nutzer vor, damit die spätere Wissensdatenbank nur relevante Ergebnisse liefert. </w:t>
      </w:r>
      <w:r w:rsidRPr="004811AD">
        <w:rPr>
          <w:rFonts w:ascii="Arial" w:hAnsi="Arial" w:cs="Arial"/>
        </w:rPr>
        <w:t>(</w:t>
      </w:r>
      <w:r w:rsidRPr="004811AD">
        <w:rPr>
          <w:rFonts w:ascii="Arial" w:hAnsi="Arial" w:cs="Arial"/>
        </w:rPr>
        <w:t>Das ist der Einstieg.</w:t>
      </w:r>
      <w:r w:rsidRPr="004811AD">
        <w:rPr>
          <w:rFonts w:ascii="Arial" w:hAnsi="Arial" w:cs="Arial"/>
        </w:rPr>
        <w:t>)</w:t>
      </w:r>
      <w:r w:rsidRPr="004811AD">
        <w:rPr>
          <w:rFonts w:ascii="Arial" w:hAnsi="Arial" w:cs="Arial"/>
        </w:rPr>
        <w:t xml:space="preserve"> Wir kuratieren hier den </w:t>
      </w:r>
      <w:r w:rsidRPr="004811AD">
        <w:rPr>
          <w:rFonts w:ascii="Arial" w:hAnsi="Arial" w:cs="Arial"/>
          <w:b/>
          <w:bCs/>
        </w:rPr>
        <w:t>Nutzer-Zugang</w:t>
      </w:r>
      <w:r w:rsidRPr="004811AD">
        <w:rPr>
          <w:rFonts w:ascii="Arial" w:hAnsi="Arial" w:cs="Arial"/>
        </w:rPr>
        <w:t xml:space="preserve">. Bevor wir die Wissensbasis mit den 40 Formaten öffnen, muss das System klären: Ist das ein neuer Nutzer oder ein bekannter? Bei einem neuen Nutzer legen wir ein Profil an, das später als </w:t>
      </w:r>
      <w:r w:rsidRPr="004811AD">
        <w:rPr>
          <w:rFonts w:ascii="Arial" w:hAnsi="Arial" w:cs="Arial"/>
          <w:b/>
          <w:bCs/>
        </w:rPr>
        <w:t>Filter</w:t>
      </w:r>
      <w:r w:rsidRPr="004811AD">
        <w:rPr>
          <w:rFonts w:ascii="Arial" w:hAnsi="Arial" w:cs="Arial"/>
        </w:rPr>
        <w:t xml:space="preserve"> für die Datenbank dient. Der orangefarbene Pfad sorgt dafür, dass die Wissensbasis personalisiert geladen wird</w:t>
      </w:r>
      <w:r>
        <w:rPr>
          <w:rFonts w:ascii="Arial" w:hAnsi="Arial" w:cs="Arial"/>
        </w:rPr>
        <w:t>,</w:t>
      </w:r>
      <w:r w:rsidRPr="004811AD">
        <w:rPr>
          <w:rFonts w:ascii="Arial" w:hAnsi="Arial" w:cs="Arial"/>
        </w:rPr>
        <w:t xml:space="preserve"> also genau die Projekte angezeigt werden, die dieser spezifische Nutzer bereits angelegt hat.</w:t>
      </w:r>
    </w:p>
    <w:p w14:paraId="7675B1DB" w14:textId="77777777" w:rsidR="004811AD" w:rsidRPr="004811AD" w:rsidRDefault="004811AD" w:rsidP="004811AD">
      <w:pPr>
        <w:rPr>
          <w:rFonts w:ascii="Arial" w:hAnsi="Arial" w:cs="Arial"/>
        </w:rPr>
      </w:pPr>
      <w:r w:rsidRPr="004811AD">
        <w:rPr>
          <w:rFonts w:ascii="Arial" w:hAnsi="Arial" w:cs="Arial"/>
        </w:rPr>
        <w:t>1. Der Registrierungs-Zweig (Daten-Kuration)</w:t>
      </w:r>
    </w:p>
    <w:p w14:paraId="1C3510C0" w14:textId="77777777" w:rsidR="004811AD" w:rsidRPr="004811AD" w:rsidRDefault="004811AD" w:rsidP="004811AD">
      <w:pPr>
        <w:rPr>
          <w:rFonts w:ascii="Arial" w:hAnsi="Arial" w:cs="Arial"/>
        </w:rPr>
      </w:pPr>
      <w:r w:rsidRPr="004811AD">
        <w:rPr>
          <w:rFonts w:ascii="Arial" w:hAnsi="Arial" w:cs="Arial"/>
        </w:rPr>
        <w:t>Wenn sich ein Nutzer neu registriert (E-Mail/Passwort), kuratieren wir sein Profil.</w:t>
      </w:r>
    </w:p>
    <w:p w14:paraId="3AD068B2" w14:textId="77777777" w:rsidR="004811AD" w:rsidRPr="004811AD" w:rsidRDefault="004811AD" w:rsidP="004811AD">
      <w:pPr>
        <w:rPr>
          <w:rFonts w:ascii="Arial" w:hAnsi="Arial" w:cs="Arial"/>
        </w:rPr>
      </w:pPr>
      <w:r w:rsidRPr="004811AD">
        <w:rPr>
          <w:rFonts w:ascii="Arial" w:hAnsi="Arial" w:cs="Arial"/>
          <w:b/>
          <w:bCs/>
        </w:rPr>
        <w:t>Logik:</w:t>
      </w:r>
      <w:r w:rsidRPr="004811AD">
        <w:rPr>
          <w:rFonts w:ascii="Arial" w:hAnsi="Arial" w:cs="Arial"/>
        </w:rPr>
        <w:t xml:space="preserve"> Wir fragen hier bereits ab, in welcher Abteilung oder Kommune der Nutzer arbeitet.</w:t>
      </w:r>
    </w:p>
    <w:p w14:paraId="684D516C" w14:textId="77777777" w:rsidR="004811AD" w:rsidRPr="004811AD" w:rsidRDefault="004811AD" w:rsidP="004811AD">
      <w:pPr>
        <w:rPr>
          <w:rFonts w:ascii="Arial" w:hAnsi="Arial" w:cs="Arial"/>
        </w:rPr>
      </w:pPr>
      <w:r w:rsidRPr="004811AD">
        <w:rPr>
          <w:rFonts w:ascii="Arial" w:hAnsi="Arial" w:cs="Arial"/>
          <w:b/>
          <w:bCs/>
        </w:rPr>
        <w:t>Warum ist das Kuration?</w:t>
      </w:r>
      <w:r w:rsidRPr="004811AD">
        <w:rPr>
          <w:rFonts w:ascii="Arial" w:hAnsi="Arial" w:cs="Arial"/>
        </w:rPr>
        <w:t xml:space="preserve"> Weil das Dashboard später Formate ausblenden kann, die in seiner spezifischen Kommune (z. B. aus rechtlichen Gründen) nicht erlaubt sind.</w:t>
      </w:r>
    </w:p>
    <w:p w14:paraId="7939977D" w14:textId="77777777" w:rsidR="004811AD" w:rsidRPr="004811AD" w:rsidRDefault="004811AD" w:rsidP="004811AD">
      <w:pPr>
        <w:rPr>
          <w:rFonts w:ascii="Arial" w:hAnsi="Arial" w:cs="Arial"/>
        </w:rPr>
      </w:pPr>
      <w:r w:rsidRPr="004811AD">
        <w:rPr>
          <w:rFonts w:ascii="Arial" w:hAnsi="Arial" w:cs="Arial"/>
        </w:rPr>
        <w:t>2. Der „Neues Projekt“-Zweig (Initial-Kuration)</w:t>
      </w:r>
    </w:p>
    <w:p w14:paraId="31758EE5" w14:textId="77777777" w:rsidR="004811AD" w:rsidRPr="004811AD" w:rsidRDefault="004811AD" w:rsidP="004811AD">
      <w:pPr>
        <w:rPr>
          <w:rFonts w:ascii="Arial" w:hAnsi="Arial" w:cs="Arial"/>
        </w:rPr>
      </w:pPr>
      <w:r w:rsidRPr="004811AD">
        <w:rPr>
          <w:rFonts w:ascii="Arial" w:hAnsi="Arial" w:cs="Arial"/>
        </w:rPr>
        <w:t xml:space="preserve">Sobald der Nutzer auf „Neues Projekt anlegen“ klickt (das grüne Feld links in deinem Diagramm), beginnt die wichtigste </w:t>
      </w:r>
      <w:proofErr w:type="spellStart"/>
      <w:r w:rsidRPr="004811AD">
        <w:rPr>
          <w:rFonts w:ascii="Arial" w:hAnsi="Arial" w:cs="Arial"/>
        </w:rPr>
        <w:t>Kurations</w:t>
      </w:r>
      <w:proofErr w:type="spellEnd"/>
      <w:r w:rsidRPr="004811AD">
        <w:rPr>
          <w:rFonts w:ascii="Arial" w:hAnsi="Arial" w:cs="Arial"/>
        </w:rPr>
        <w:t>-Arbeit:</w:t>
      </w:r>
    </w:p>
    <w:p w14:paraId="05F7C408" w14:textId="77777777" w:rsidR="004811AD" w:rsidRPr="004811AD" w:rsidRDefault="004811AD" w:rsidP="004811AD">
      <w:pPr>
        <w:rPr>
          <w:rFonts w:ascii="Arial" w:hAnsi="Arial" w:cs="Arial"/>
        </w:rPr>
      </w:pPr>
      <w:r w:rsidRPr="004811AD">
        <w:rPr>
          <w:rFonts w:ascii="Arial" w:hAnsi="Arial" w:cs="Arial"/>
          <w:b/>
          <w:bCs/>
        </w:rPr>
        <w:t>Pflichtfeld „Projekttitel &amp; Kontext“:</w:t>
      </w:r>
      <w:r w:rsidRPr="004811AD">
        <w:rPr>
          <w:rFonts w:ascii="Arial" w:hAnsi="Arial" w:cs="Arial"/>
        </w:rPr>
        <w:t xml:space="preserve"> Hier kuratiert der Nutzer selbst seinen Arbeitsraum.</w:t>
      </w:r>
    </w:p>
    <w:p w14:paraId="0D281C69" w14:textId="77777777" w:rsidR="004811AD" w:rsidRPr="004811AD" w:rsidRDefault="004811AD" w:rsidP="004811AD">
      <w:pPr>
        <w:rPr>
          <w:rFonts w:ascii="Arial" w:hAnsi="Arial" w:cs="Arial"/>
        </w:rPr>
      </w:pPr>
      <w:r w:rsidRPr="004811AD">
        <w:rPr>
          <w:rFonts w:ascii="Arial" w:hAnsi="Arial" w:cs="Arial"/>
          <w:b/>
          <w:bCs/>
        </w:rPr>
        <w:t>Logik-Verknüpfung:</w:t>
      </w:r>
      <w:r w:rsidRPr="004811AD">
        <w:rPr>
          <w:rFonts w:ascii="Arial" w:hAnsi="Arial" w:cs="Arial"/>
        </w:rPr>
        <w:t xml:space="preserve"> Das System speichert diesen Fortschritt. Wenn der Nutzer morgen wiederkommt, „kuratiert“ das Dashboard seine Startseite und zeigt ihm genau dort den Fortschritt an, wo er aufgehört hat (siehe dein oranger Zweig „Profil laden“).</w:t>
      </w:r>
    </w:p>
    <w:p w14:paraId="55B42278" w14:textId="77777777" w:rsidR="004811AD" w:rsidRDefault="004811AD" w:rsidP="004811AD">
      <w:pPr>
        <w:rPr>
          <w:rFonts w:ascii="Arial" w:hAnsi="Arial" w:cs="Arial"/>
        </w:rPr>
      </w:pPr>
    </w:p>
    <w:p w14:paraId="2F1B5FA0" w14:textId="77777777" w:rsidR="004811AD" w:rsidRDefault="004811AD" w:rsidP="004811AD">
      <w:pPr>
        <w:rPr>
          <w:rFonts w:ascii="Arial" w:hAnsi="Arial" w:cs="Arial"/>
        </w:rPr>
      </w:pPr>
    </w:p>
    <w:p w14:paraId="00C19C33" w14:textId="77777777" w:rsidR="004811AD" w:rsidRDefault="004811AD" w:rsidP="004811AD">
      <w:pPr>
        <w:rPr>
          <w:rFonts w:ascii="Arial" w:hAnsi="Arial" w:cs="Arial"/>
        </w:rPr>
      </w:pPr>
    </w:p>
    <w:p w14:paraId="645F98A3" w14:textId="77777777" w:rsidR="004811AD" w:rsidRDefault="004811AD" w:rsidP="004811AD">
      <w:pPr>
        <w:rPr>
          <w:rFonts w:ascii="Arial" w:hAnsi="Arial" w:cs="Arial"/>
        </w:rPr>
      </w:pPr>
    </w:p>
    <w:p w14:paraId="4B6B5238" w14:textId="77777777" w:rsidR="004811AD" w:rsidRDefault="004811AD" w:rsidP="004811AD">
      <w:pPr>
        <w:rPr>
          <w:rFonts w:ascii="Arial" w:hAnsi="Arial" w:cs="Arial"/>
        </w:rPr>
      </w:pPr>
    </w:p>
    <w:p w14:paraId="56D68FC8" w14:textId="426F85C3" w:rsidR="004811AD" w:rsidRDefault="004811AD" w:rsidP="004811AD">
      <w:pPr>
        <w:rPr>
          <w:rFonts w:ascii="Arial" w:hAnsi="Arial" w:cs="Arial"/>
        </w:rPr>
      </w:pPr>
      <w:r w:rsidRPr="004811AD">
        <w:rPr>
          <w:rFonts w:ascii="Arial" w:hAnsi="Arial" w:cs="Arial"/>
        </w:rPr>
        <w:lastRenderedPageBreak/>
        <w:t>3. K</w:t>
      </w:r>
      <w:proofErr w:type="spellStart"/>
      <w:r w:rsidRPr="004811AD">
        <w:rPr>
          <w:rFonts w:ascii="Arial" w:hAnsi="Arial" w:cs="Arial"/>
        </w:rPr>
        <w:t>urations</w:t>
      </w:r>
      <w:proofErr w:type="spellEnd"/>
      <w:r w:rsidRPr="004811AD">
        <w:rPr>
          <w:rFonts w:ascii="Arial" w:hAnsi="Arial" w:cs="Arial"/>
        </w:rPr>
        <w:t xml:space="preserve">-Regel für die Informatik (Business </w:t>
      </w:r>
      <w:proofErr w:type="spellStart"/>
      <w:r w:rsidRPr="004811AD">
        <w:rPr>
          <w:rFonts w:ascii="Arial" w:hAnsi="Arial" w:cs="Arial"/>
        </w:rPr>
        <w:t>Logic</w:t>
      </w:r>
      <w:proofErr w:type="spellEnd"/>
      <w:r w:rsidRPr="004811AD">
        <w:rPr>
          <w:rFonts w:ascii="Arial" w:hAnsi="Arial" w:cs="Arial"/>
        </w:rPr>
        <w:t>):</w:t>
      </w:r>
    </w:p>
    <w:p w14:paraId="58E9CF8F" w14:textId="77777777" w:rsidR="004811AD" w:rsidRDefault="004811AD" w:rsidP="004811AD">
      <w:pPr>
        <w:rPr>
          <w:rFonts w:ascii="Arial" w:hAnsi="Arial" w:cs="Arial"/>
        </w:rPr>
      </w:pPr>
    </w:p>
    <w:p w14:paraId="6DA8F0DE" w14:textId="77777777" w:rsidR="004811AD" w:rsidRDefault="004811AD" w:rsidP="004811AD">
      <w:pPr>
        <w:rPr>
          <w:rFonts w:ascii="Arial" w:hAnsi="Arial" w:cs="Arial"/>
        </w:rPr>
      </w:pPr>
    </w:p>
    <w:p w14:paraId="66E9D036" w14:textId="005DED4F" w:rsidR="004811AD" w:rsidRPr="004811AD" w:rsidRDefault="004811AD" w:rsidP="004811AD">
      <w:pPr>
        <w:pStyle w:val="berschrift3"/>
        <w:rPr>
          <w:rFonts w:ascii="Arial" w:hAnsi="Arial" w:cs="Arial"/>
          <w:sz w:val="32"/>
          <w:szCs w:val="32"/>
        </w:rPr>
      </w:pPr>
      <w:r w:rsidRPr="004811AD">
        <w:rPr>
          <w:rFonts w:ascii="Arial" w:hAnsi="Arial" w:cs="Arial"/>
          <w:sz w:val="32"/>
          <w:szCs w:val="32"/>
        </w:rPr>
        <w:t>Vertiefte Kuration der Phase „Zugang &amp; Projektverwaltung“</w:t>
      </w:r>
    </w:p>
    <w:p w14:paraId="32E589ED" w14:textId="77777777" w:rsidR="004811AD" w:rsidRPr="004811AD" w:rsidRDefault="004811AD" w:rsidP="004811AD">
      <w:pPr>
        <w:pStyle w:val="StandardWeb"/>
        <w:rPr>
          <w:rFonts w:ascii="Arial" w:hAnsi="Arial" w:cs="Arial"/>
        </w:rPr>
      </w:pPr>
      <w:r w:rsidRPr="004811AD">
        <w:rPr>
          <w:rFonts w:ascii="Arial" w:hAnsi="Arial" w:cs="Arial"/>
        </w:rPr>
        <w:t xml:space="preserve">Basierend auf dem Prozessdiagramm (siehe Screenshot </w:t>
      </w:r>
      <w:proofErr w:type="spellStart"/>
      <w:r w:rsidRPr="004811AD">
        <w:rPr>
          <w:rFonts w:ascii="Arial" w:hAnsi="Arial" w:cs="Arial"/>
        </w:rPr>
        <w:t>Figma</w:t>
      </w:r>
      <w:proofErr w:type="spellEnd"/>
      <w:r w:rsidRPr="004811AD">
        <w:rPr>
          <w:rFonts w:ascii="Arial" w:hAnsi="Arial" w:cs="Arial"/>
        </w:rPr>
        <w:t xml:space="preserve">) wird die erste Phase des Dashboards nicht nur als technischer Login, sondern als </w:t>
      </w:r>
      <w:r w:rsidRPr="004811AD">
        <w:rPr>
          <w:rFonts w:ascii="Arial" w:hAnsi="Arial" w:cs="Arial"/>
          <w:b/>
          <w:bCs/>
        </w:rPr>
        <w:t>„</w:t>
      </w:r>
      <w:proofErr w:type="spellStart"/>
      <w:r w:rsidRPr="004811AD">
        <w:rPr>
          <w:rFonts w:ascii="Arial" w:hAnsi="Arial" w:cs="Arial"/>
          <w:b/>
          <w:bCs/>
        </w:rPr>
        <w:t>Kurations</w:t>
      </w:r>
      <w:proofErr w:type="spellEnd"/>
      <w:r w:rsidRPr="004811AD">
        <w:rPr>
          <w:rFonts w:ascii="Arial" w:hAnsi="Arial" w:cs="Arial"/>
          <w:b/>
          <w:bCs/>
        </w:rPr>
        <w:t>-Filter“</w:t>
      </w:r>
      <w:r w:rsidRPr="004811AD">
        <w:rPr>
          <w:rFonts w:ascii="Arial" w:hAnsi="Arial" w:cs="Arial"/>
        </w:rPr>
        <w:t xml:space="preserve"> definiert. Ziel ist es, den Nutzer bereits beim Einstieg so zu profilieren, dass die Wissensbasis im Hintergrund passgenau vorbereitet wird.</w:t>
      </w:r>
    </w:p>
    <w:p w14:paraId="2AE90890" w14:textId="77777777" w:rsidR="004811AD" w:rsidRPr="004811AD" w:rsidRDefault="004811AD" w:rsidP="004811AD">
      <w:pPr>
        <w:pStyle w:val="berschrift4"/>
        <w:rPr>
          <w:rFonts w:ascii="Arial" w:hAnsi="Arial" w:cs="Arial"/>
          <w:b/>
          <w:bCs/>
          <w:i w:val="0"/>
          <w:iCs w:val="0"/>
          <w:color w:val="000000" w:themeColor="text1"/>
          <w:sz w:val="28"/>
          <w:szCs w:val="28"/>
        </w:rPr>
      </w:pPr>
      <w:r w:rsidRPr="004811AD">
        <w:rPr>
          <w:rFonts w:ascii="Arial" w:hAnsi="Arial" w:cs="Arial"/>
          <w:b/>
          <w:bCs/>
          <w:i w:val="0"/>
          <w:iCs w:val="0"/>
          <w:color w:val="000000" w:themeColor="text1"/>
          <w:sz w:val="28"/>
          <w:szCs w:val="28"/>
        </w:rPr>
        <w:t>1. Daten-</w:t>
      </w:r>
      <w:proofErr w:type="spellStart"/>
      <w:r w:rsidRPr="004811AD">
        <w:rPr>
          <w:rFonts w:ascii="Arial" w:hAnsi="Arial" w:cs="Arial"/>
          <w:b/>
          <w:bCs/>
          <w:i w:val="0"/>
          <w:iCs w:val="0"/>
          <w:color w:val="000000" w:themeColor="text1"/>
          <w:sz w:val="28"/>
          <w:szCs w:val="28"/>
        </w:rPr>
        <w:t>Profiling</w:t>
      </w:r>
      <w:proofErr w:type="spellEnd"/>
      <w:r w:rsidRPr="004811AD">
        <w:rPr>
          <w:rFonts w:ascii="Arial" w:hAnsi="Arial" w:cs="Arial"/>
          <w:b/>
          <w:bCs/>
          <w:i w:val="0"/>
          <w:iCs w:val="0"/>
          <w:color w:val="000000" w:themeColor="text1"/>
          <w:sz w:val="28"/>
          <w:szCs w:val="28"/>
        </w:rPr>
        <w:t xml:space="preserve"> im Registrierungsprozess</w:t>
      </w:r>
    </w:p>
    <w:p w14:paraId="48FA5062" w14:textId="77777777" w:rsidR="004811AD" w:rsidRPr="004811AD" w:rsidRDefault="004811AD" w:rsidP="004811AD">
      <w:pPr>
        <w:pStyle w:val="StandardWeb"/>
        <w:rPr>
          <w:rFonts w:ascii="Arial" w:hAnsi="Arial" w:cs="Arial"/>
        </w:rPr>
      </w:pPr>
      <w:r w:rsidRPr="004811AD">
        <w:rPr>
          <w:rFonts w:ascii="Arial" w:hAnsi="Arial" w:cs="Arial"/>
        </w:rPr>
        <w:t xml:space="preserve">Hinter den </w:t>
      </w:r>
      <w:proofErr w:type="gramStart"/>
      <w:r w:rsidRPr="004811AD">
        <w:rPr>
          <w:rFonts w:ascii="Arial" w:hAnsi="Arial" w:cs="Arial"/>
        </w:rPr>
        <w:t>Feldern „E-Mail“</w:t>
      </w:r>
      <w:proofErr w:type="gramEnd"/>
      <w:r w:rsidRPr="004811AD">
        <w:rPr>
          <w:rFonts w:ascii="Arial" w:hAnsi="Arial" w:cs="Arial"/>
        </w:rPr>
        <w:t xml:space="preserve"> und „Passwort“ liegt eine kuratierte Zuweisung. Sobald sich ein Nutzer anmeldet, werden folgende Parameter für die Wissensbasis festgelegt:</w:t>
      </w:r>
    </w:p>
    <w:p w14:paraId="45EA91CC" w14:textId="77777777" w:rsidR="004811AD" w:rsidRPr="004811AD" w:rsidRDefault="004811AD" w:rsidP="004811AD">
      <w:pPr>
        <w:pStyle w:val="StandardWeb"/>
        <w:rPr>
          <w:rFonts w:ascii="Arial" w:hAnsi="Arial" w:cs="Arial"/>
        </w:rPr>
      </w:pPr>
      <w:r w:rsidRPr="004811AD">
        <w:rPr>
          <w:rFonts w:ascii="Arial" w:hAnsi="Arial" w:cs="Arial"/>
          <w:b/>
          <w:bCs/>
        </w:rPr>
        <w:t>Institutioneller Rahmen:</w:t>
      </w:r>
      <w:r w:rsidRPr="004811AD">
        <w:rPr>
          <w:rFonts w:ascii="Arial" w:hAnsi="Arial" w:cs="Arial"/>
        </w:rPr>
        <w:t xml:space="preserve"> Gehört der Nutzer zu einer Kommune mit speziellen Beteiligungssatzungen? Wenn ja, filtert die Datenbank automatisch Formate heraus, die rechtlich nicht konform sind.</w:t>
      </w:r>
    </w:p>
    <w:p w14:paraId="52E822EA" w14:textId="77777777" w:rsidR="004811AD" w:rsidRPr="004811AD" w:rsidRDefault="004811AD" w:rsidP="004811AD">
      <w:pPr>
        <w:pStyle w:val="StandardWeb"/>
        <w:rPr>
          <w:rFonts w:ascii="Arial" w:hAnsi="Arial" w:cs="Arial"/>
        </w:rPr>
      </w:pPr>
      <w:r w:rsidRPr="004811AD">
        <w:rPr>
          <w:rFonts w:ascii="Arial" w:hAnsi="Arial" w:cs="Arial"/>
          <w:b/>
          <w:bCs/>
        </w:rPr>
        <w:t>Erfahrungsgrad:</w:t>
      </w:r>
      <w:r w:rsidRPr="004811AD">
        <w:rPr>
          <w:rFonts w:ascii="Arial" w:hAnsi="Arial" w:cs="Arial"/>
        </w:rPr>
        <w:t xml:space="preserve"> Über das Profil wird kuratiert, ob der Nutzer „Experte“ oder „Einsteiger“ ist. Einsteiger erhalten bei der Formatauswahl zusätzliche </w:t>
      </w:r>
      <w:proofErr w:type="spellStart"/>
      <w:r w:rsidRPr="004811AD">
        <w:rPr>
          <w:rFonts w:ascii="Arial" w:hAnsi="Arial" w:cs="Arial"/>
        </w:rPr>
        <w:t>Erklärtexte</w:t>
      </w:r>
      <w:proofErr w:type="spellEnd"/>
      <w:r w:rsidRPr="004811AD">
        <w:rPr>
          <w:rFonts w:ascii="Arial" w:hAnsi="Arial" w:cs="Arial"/>
        </w:rPr>
        <w:t xml:space="preserve"> (Methoden-Kuration).</w:t>
      </w:r>
    </w:p>
    <w:p w14:paraId="2E9042C0" w14:textId="77777777" w:rsidR="004811AD" w:rsidRPr="004811AD" w:rsidRDefault="004811AD" w:rsidP="004811AD">
      <w:pPr>
        <w:pStyle w:val="berschrift4"/>
        <w:rPr>
          <w:rFonts w:ascii="Arial" w:hAnsi="Arial" w:cs="Arial"/>
          <w:b/>
          <w:bCs/>
          <w:i w:val="0"/>
          <w:iCs w:val="0"/>
          <w:color w:val="000000" w:themeColor="text1"/>
          <w:sz w:val="28"/>
          <w:szCs w:val="28"/>
        </w:rPr>
      </w:pPr>
      <w:r w:rsidRPr="004811AD">
        <w:rPr>
          <w:rFonts w:ascii="Arial" w:hAnsi="Arial" w:cs="Arial"/>
          <w:b/>
          <w:bCs/>
          <w:i w:val="0"/>
          <w:iCs w:val="0"/>
          <w:color w:val="000000" w:themeColor="text1"/>
          <w:sz w:val="28"/>
          <w:szCs w:val="28"/>
        </w:rPr>
        <w:t>2. Kuration durch das „Projekt-Setup“ (Die zentrale Logik-Raute)</w:t>
      </w:r>
    </w:p>
    <w:p w14:paraId="6F5D8E1F" w14:textId="77777777" w:rsidR="004811AD" w:rsidRPr="004811AD" w:rsidRDefault="004811AD" w:rsidP="004811AD">
      <w:pPr>
        <w:pStyle w:val="StandardWeb"/>
        <w:rPr>
          <w:rFonts w:ascii="Arial" w:hAnsi="Arial" w:cs="Arial"/>
        </w:rPr>
      </w:pPr>
      <w:r w:rsidRPr="004811AD">
        <w:rPr>
          <w:rFonts w:ascii="Arial" w:hAnsi="Arial" w:cs="Arial"/>
        </w:rPr>
        <w:t xml:space="preserve">In der Mitte des Diagramms befindet sich die Entscheidungsebene. Hier findet die </w:t>
      </w:r>
      <w:proofErr w:type="spellStart"/>
      <w:r w:rsidRPr="004811AD">
        <w:rPr>
          <w:rFonts w:ascii="Arial" w:hAnsi="Arial" w:cs="Arial"/>
          <w:b/>
          <w:bCs/>
        </w:rPr>
        <w:t>Vorkuration</w:t>
      </w:r>
      <w:proofErr w:type="spellEnd"/>
      <w:r w:rsidRPr="004811AD">
        <w:rPr>
          <w:rFonts w:ascii="Arial" w:hAnsi="Arial" w:cs="Arial"/>
        </w:rPr>
        <w:t xml:space="preserve"> statt, bevor der Nutzer die eigentliche Liste der 40 Formate sieht. Beim Anlegen eines neuen Projekts werden drei „Schatten-Parameter“ abgefragt:</w:t>
      </w:r>
    </w:p>
    <w:p w14:paraId="73223B50" w14:textId="77777777" w:rsidR="004811AD" w:rsidRPr="004811AD" w:rsidRDefault="004811AD" w:rsidP="004811AD">
      <w:pPr>
        <w:pStyle w:val="StandardWeb"/>
        <w:rPr>
          <w:rFonts w:ascii="Arial" w:hAnsi="Arial" w:cs="Arial"/>
        </w:rPr>
      </w:pPr>
      <w:r w:rsidRPr="004811AD">
        <w:rPr>
          <w:rFonts w:ascii="Arial" w:hAnsi="Arial" w:cs="Arial"/>
          <w:b/>
          <w:bCs/>
        </w:rPr>
        <w:t>Räumlicher Bezug:</w:t>
      </w:r>
      <w:r w:rsidRPr="004811AD">
        <w:rPr>
          <w:rFonts w:ascii="Arial" w:hAnsi="Arial" w:cs="Arial"/>
        </w:rPr>
        <w:t xml:space="preserve"> Handelt es sich um ein punktuelles Projekt (z. B. Spielplatz), eine Strecke (z. B. Radweg) oder ein Flächenprojekt (z. B. Stadtteil)?</w:t>
      </w:r>
    </w:p>
    <w:p w14:paraId="034A563D" w14:textId="77777777" w:rsidR="004811AD" w:rsidRPr="004811AD" w:rsidRDefault="004811AD" w:rsidP="004811AD">
      <w:pPr>
        <w:pStyle w:val="StandardWeb"/>
        <w:numPr>
          <w:ilvl w:val="1"/>
          <w:numId w:val="14"/>
        </w:numPr>
        <w:rPr>
          <w:rFonts w:ascii="Arial" w:hAnsi="Arial" w:cs="Arial"/>
        </w:rPr>
      </w:pPr>
      <w:r w:rsidRPr="004811AD">
        <w:rPr>
          <w:rFonts w:ascii="Arial" w:hAnsi="Arial" w:cs="Arial"/>
          <w:i/>
          <w:iCs/>
        </w:rPr>
        <w:t>Logik:</w:t>
      </w:r>
      <w:r w:rsidRPr="004811AD">
        <w:rPr>
          <w:rFonts w:ascii="Arial" w:hAnsi="Arial" w:cs="Arial"/>
        </w:rPr>
        <w:t xml:space="preserve"> Ein „Stadtspaziergang“ wird bei Strecken/Flächen hoch priorisiert, bei punktuellen Projekten hingegen herabgestuft.</w:t>
      </w:r>
    </w:p>
    <w:p w14:paraId="55DB2478" w14:textId="77777777" w:rsidR="004811AD" w:rsidRPr="004811AD" w:rsidRDefault="004811AD" w:rsidP="004811AD">
      <w:pPr>
        <w:pStyle w:val="StandardWeb"/>
        <w:rPr>
          <w:rFonts w:ascii="Arial" w:hAnsi="Arial" w:cs="Arial"/>
        </w:rPr>
      </w:pPr>
      <w:r w:rsidRPr="004811AD">
        <w:rPr>
          <w:rFonts w:ascii="Arial" w:hAnsi="Arial" w:cs="Arial"/>
          <w:b/>
          <w:bCs/>
        </w:rPr>
        <w:t>Politisches Mandat:</w:t>
      </w:r>
      <w:r w:rsidRPr="004811AD">
        <w:rPr>
          <w:rFonts w:ascii="Arial" w:hAnsi="Arial" w:cs="Arial"/>
        </w:rPr>
        <w:t xml:space="preserve"> Wie verbindlich soll das Ergebnis sein?</w:t>
      </w:r>
    </w:p>
    <w:p w14:paraId="53130648" w14:textId="77777777" w:rsidR="004811AD" w:rsidRPr="004811AD" w:rsidRDefault="004811AD" w:rsidP="004811AD">
      <w:pPr>
        <w:pStyle w:val="StandardWeb"/>
        <w:numPr>
          <w:ilvl w:val="1"/>
          <w:numId w:val="14"/>
        </w:numPr>
        <w:rPr>
          <w:rFonts w:ascii="Arial" w:hAnsi="Arial" w:cs="Arial"/>
        </w:rPr>
      </w:pPr>
      <w:r w:rsidRPr="004811AD">
        <w:rPr>
          <w:rFonts w:ascii="Arial" w:hAnsi="Arial" w:cs="Arial"/>
          <w:i/>
          <w:iCs/>
        </w:rPr>
        <w:t>Logik:</w:t>
      </w:r>
      <w:r w:rsidRPr="004811AD">
        <w:rPr>
          <w:rFonts w:ascii="Arial" w:hAnsi="Arial" w:cs="Arial"/>
        </w:rPr>
        <w:t xml:space="preserve"> Bei hoher Verbindlichkeit kuratiert das System Formate mit dem Output „Beschluss“ (z. B. Bürgerentscheid).</w:t>
      </w:r>
    </w:p>
    <w:p w14:paraId="1BE4DE36" w14:textId="77777777" w:rsidR="004811AD" w:rsidRPr="004811AD" w:rsidRDefault="004811AD" w:rsidP="004811AD">
      <w:pPr>
        <w:pStyle w:val="berschrift4"/>
        <w:rPr>
          <w:rFonts w:ascii="Arial" w:hAnsi="Arial" w:cs="Arial"/>
          <w:b/>
          <w:bCs/>
          <w:i w:val="0"/>
          <w:iCs w:val="0"/>
          <w:color w:val="000000" w:themeColor="text1"/>
          <w:sz w:val="28"/>
          <w:szCs w:val="28"/>
        </w:rPr>
      </w:pPr>
      <w:r w:rsidRPr="004811AD">
        <w:rPr>
          <w:rFonts w:ascii="Arial" w:hAnsi="Arial" w:cs="Arial"/>
          <w:b/>
          <w:bCs/>
          <w:i w:val="0"/>
          <w:iCs w:val="0"/>
          <w:color w:val="000000" w:themeColor="text1"/>
          <w:sz w:val="28"/>
          <w:szCs w:val="28"/>
        </w:rPr>
        <w:t>3. Dynamische Kuration der Projekthistorie (Profil laden)</w:t>
      </w:r>
    </w:p>
    <w:p w14:paraId="362D803B" w14:textId="77777777" w:rsidR="004811AD" w:rsidRPr="004811AD" w:rsidRDefault="004811AD" w:rsidP="004811AD">
      <w:pPr>
        <w:pStyle w:val="StandardWeb"/>
        <w:rPr>
          <w:rFonts w:ascii="Arial" w:hAnsi="Arial" w:cs="Arial"/>
        </w:rPr>
      </w:pPr>
      <w:r w:rsidRPr="004811AD">
        <w:rPr>
          <w:rFonts w:ascii="Arial" w:hAnsi="Arial" w:cs="Arial"/>
        </w:rPr>
        <w:t xml:space="preserve">Der orangefarbene Pfad „Profil laden“ dient der </w:t>
      </w:r>
      <w:r w:rsidRPr="004811AD">
        <w:rPr>
          <w:rFonts w:ascii="Arial" w:hAnsi="Arial" w:cs="Arial"/>
          <w:b/>
          <w:bCs/>
        </w:rPr>
        <w:t>chronologischen Kuration</w:t>
      </w:r>
      <w:r w:rsidRPr="004811AD">
        <w:rPr>
          <w:rFonts w:ascii="Arial" w:hAnsi="Arial" w:cs="Arial"/>
        </w:rPr>
        <w:t>:</w:t>
      </w:r>
    </w:p>
    <w:p w14:paraId="0A9D1D45" w14:textId="77777777" w:rsidR="004811AD" w:rsidRPr="004811AD" w:rsidRDefault="004811AD" w:rsidP="004811AD">
      <w:pPr>
        <w:pStyle w:val="StandardWeb"/>
        <w:rPr>
          <w:rFonts w:ascii="Arial" w:hAnsi="Arial" w:cs="Arial"/>
        </w:rPr>
      </w:pPr>
      <w:r w:rsidRPr="004811AD">
        <w:rPr>
          <w:rFonts w:ascii="Arial" w:hAnsi="Arial" w:cs="Arial"/>
        </w:rPr>
        <w:t>Das System erkennt den aktuellen Fortschritt des Nutzers.</w:t>
      </w:r>
    </w:p>
    <w:p w14:paraId="774D09D2" w14:textId="77777777" w:rsidR="004811AD" w:rsidRDefault="004811AD" w:rsidP="004811AD">
      <w:pPr>
        <w:pStyle w:val="StandardWeb"/>
        <w:rPr>
          <w:rFonts w:ascii="Arial" w:hAnsi="Arial" w:cs="Arial"/>
        </w:rPr>
      </w:pPr>
      <w:r w:rsidRPr="004811AD">
        <w:rPr>
          <w:rFonts w:ascii="Arial" w:hAnsi="Arial" w:cs="Arial"/>
          <w:b/>
          <w:bCs/>
        </w:rPr>
        <w:lastRenderedPageBreak/>
        <w:t>Business-Logik:</w:t>
      </w:r>
      <w:r w:rsidRPr="004811AD">
        <w:rPr>
          <w:rFonts w:ascii="Arial" w:hAnsi="Arial" w:cs="Arial"/>
        </w:rPr>
        <w:t xml:space="preserve"> Befindet sich das Projekt bereits in der „Analyse-Phase“, werden auf dem Dashboard für den nächsten Schritt nur noch Formate kuratiert und angezeigt, die zur „Ideenphase“ passen. Das System verhindert so aktiv Methodenfehler durch den Nutzer.</w:t>
      </w:r>
    </w:p>
    <w:p w14:paraId="0056C8DF" w14:textId="3AA8C2FC" w:rsidR="004811AD" w:rsidRPr="004811AD" w:rsidRDefault="004811AD" w:rsidP="004811AD">
      <w:pPr>
        <w:pStyle w:val="StandardWeb"/>
        <w:rPr>
          <w:rFonts w:ascii="Arial" w:hAnsi="Arial" w:cs="Arial"/>
        </w:rPr>
      </w:pPr>
      <w:r w:rsidRPr="004811AD">
        <w:rPr>
          <w:rFonts w:ascii="Arial" w:hAnsi="Arial" w:cs="Arial"/>
          <w:b/>
          <w:bCs/>
        </w:rPr>
        <w:t>Für den Informatiker ist an dieser Stelle wichtig:</w:t>
      </w:r>
    </w:p>
    <w:p w14:paraId="1C64C4FE" w14:textId="77777777" w:rsidR="004811AD" w:rsidRPr="004811AD" w:rsidRDefault="004811AD" w:rsidP="004811AD">
      <w:pPr>
        <w:rPr>
          <w:rFonts w:ascii="Arial" w:hAnsi="Arial" w:cs="Arial"/>
        </w:rPr>
      </w:pPr>
      <w:r w:rsidRPr="004811AD">
        <w:rPr>
          <w:rFonts w:ascii="Arial" w:hAnsi="Arial" w:cs="Arial"/>
          <w:b/>
          <w:bCs/>
        </w:rPr>
        <w:t>Status-Tracking:</w:t>
      </w:r>
      <w:r w:rsidRPr="004811AD">
        <w:rPr>
          <w:rFonts w:ascii="Arial" w:hAnsi="Arial" w:cs="Arial"/>
        </w:rPr>
        <w:t xml:space="preserve"> Jedes Projekt bekommt einen „Status-Tag“ (z.B. </w:t>
      </w:r>
      <w:r w:rsidRPr="004811AD">
        <w:rPr>
          <w:rFonts w:ascii="Arial" w:hAnsi="Arial" w:cs="Arial"/>
          <w:i/>
          <w:iCs/>
        </w:rPr>
        <w:t>Status: Initialisierung</w:t>
      </w:r>
      <w:r w:rsidRPr="004811AD">
        <w:rPr>
          <w:rFonts w:ascii="Arial" w:hAnsi="Arial" w:cs="Arial"/>
        </w:rPr>
        <w:t>).</w:t>
      </w:r>
    </w:p>
    <w:p w14:paraId="60E5FDAB" w14:textId="77777777" w:rsidR="004811AD" w:rsidRPr="004811AD" w:rsidRDefault="004811AD" w:rsidP="004811AD">
      <w:pPr>
        <w:rPr>
          <w:rFonts w:ascii="Arial" w:hAnsi="Arial" w:cs="Arial"/>
        </w:rPr>
      </w:pPr>
      <w:r w:rsidRPr="004811AD">
        <w:rPr>
          <w:rFonts w:ascii="Arial" w:hAnsi="Arial" w:cs="Arial"/>
          <w:b/>
          <w:bCs/>
        </w:rPr>
        <w:t>Daten-Sicherheit:</w:t>
      </w:r>
      <w:r w:rsidRPr="004811AD">
        <w:rPr>
          <w:rFonts w:ascii="Arial" w:hAnsi="Arial" w:cs="Arial"/>
        </w:rPr>
        <w:t xml:space="preserve"> Die Kuration stellt sicher, dass Nutzer A nicht die Projekte von Nutzer B sieht.</w:t>
      </w:r>
    </w:p>
    <w:p w14:paraId="489E9639" w14:textId="063DF089" w:rsidR="00F507B6" w:rsidRPr="004811AD" w:rsidRDefault="00F507B6" w:rsidP="004811AD">
      <w:pPr>
        <w:rPr>
          <w:rFonts w:ascii="Arial" w:hAnsi="Arial" w:cs="Arial"/>
        </w:rPr>
      </w:pPr>
      <w:r w:rsidRPr="004811AD">
        <w:rPr>
          <w:rFonts w:ascii="Arial" w:hAnsi="Arial" w:cs="Arial"/>
        </w:rPr>
        <w:t>Was bedeutet „Kuration“ in diesem Projekt?</w:t>
      </w:r>
    </w:p>
    <w:p w14:paraId="06F5F4FB" w14:textId="77777777" w:rsidR="00F507B6" w:rsidRDefault="00F507B6" w:rsidP="004811AD">
      <w:pPr>
        <w:rPr>
          <w:rFonts w:ascii="Arial" w:hAnsi="Arial" w:cs="Arial"/>
        </w:rPr>
      </w:pPr>
      <w:r w:rsidRPr="004811AD">
        <w:rPr>
          <w:rFonts w:ascii="Arial" w:hAnsi="Arial" w:cs="Arial"/>
        </w:rPr>
        <w:t xml:space="preserve">Die Kuration der Wissensbasis ist das Herzstück des Dashboards. Es geht nicht nur darum, eine Liste von 40 Formaten zu verwalten, sondern diese Daten so zu strukturieren, dass das System eine </w:t>
      </w:r>
      <w:r w:rsidRPr="004811AD">
        <w:rPr>
          <w:rFonts w:ascii="Arial" w:hAnsi="Arial" w:cs="Arial"/>
          <w:b/>
          <w:bCs/>
        </w:rPr>
        <w:t>Beratungsleistung</w:t>
      </w:r>
      <w:r w:rsidRPr="004811AD">
        <w:rPr>
          <w:rFonts w:ascii="Arial" w:hAnsi="Arial" w:cs="Arial"/>
        </w:rPr>
        <w:t xml:space="preserve"> erbringen kann.</w:t>
      </w:r>
    </w:p>
    <w:p w14:paraId="0A175A82" w14:textId="77777777" w:rsidR="004811AD" w:rsidRDefault="004811AD" w:rsidP="004811AD">
      <w:pPr>
        <w:rPr>
          <w:rFonts w:ascii="Arial" w:hAnsi="Arial" w:cs="Arial"/>
        </w:rPr>
      </w:pPr>
    </w:p>
    <w:p w14:paraId="0B37F94B" w14:textId="77777777" w:rsidR="004811AD" w:rsidRPr="004811AD" w:rsidRDefault="004811AD" w:rsidP="004811AD">
      <w:pPr>
        <w:rPr>
          <w:rFonts w:ascii="Arial" w:hAnsi="Arial" w:cs="Arial"/>
        </w:rPr>
      </w:pPr>
    </w:p>
    <w:p w14:paraId="5E0216F5" w14:textId="75DA04B1" w:rsidR="004811AD" w:rsidRPr="004811AD" w:rsidRDefault="004811AD" w:rsidP="004811AD">
      <w:pPr>
        <w:pStyle w:val="berschrift2"/>
        <w:rPr>
          <w:rFonts w:ascii="Arial" w:hAnsi="Arial" w:cs="Arial"/>
        </w:rPr>
      </w:pPr>
      <w:r w:rsidRPr="004811AD">
        <w:rPr>
          <w:rFonts w:ascii="Arial" w:hAnsi="Arial" w:cs="Arial"/>
        </w:rPr>
        <w:t>Kuration der Formate</w:t>
      </w:r>
    </w:p>
    <w:p w14:paraId="24C406B8" w14:textId="7B03DB54" w:rsidR="00F507B6" w:rsidRPr="004811AD" w:rsidRDefault="00F507B6" w:rsidP="004811AD">
      <w:pPr>
        <w:rPr>
          <w:rFonts w:ascii="Arial" w:hAnsi="Arial" w:cs="Arial"/>
        </w:rPr>
      </w:pPr>
      <w:r w:rsidRPr="004811AD">
        <w:rPr>
          <w:rFonts w:ascii="Arial" w:hAnsi="Arial" w:cs="Arial"/>
        </w:rPr>
        <w:t>Kuratieren bedeutet hier:</w:t>
      </w:r>
    </w:p>
    <w:p w14:paraId="75BDBE7A" w14:textId="77777777" w:rsidR="00F507B6" w:rsidRPr="004811AD" w:rsidRDefault="00F507B6" w:rsidP="004811AD">
      <w:pPr>
        <w:rPr>
          <w:rFonts w:ascii="Arial" w:hAnsi="Arial" w:cs="Arial"/>
        </w:rPr>
      </w:pPr>
      <w:proofErr w:type="gramStart"/>
      <w:r w:rsidRPr="004811AD">
        <w:rPr>
          <w:rFonts w:ascii="Arial" w:hAnsi="Arial" w:cs="Arial"/>
        </w:rPr>
        <w:t xml:space="preserve">  </w:t>
      </w:r>
      <w:r w:rsidRPr="004811AD">
        <w:rPr>
          <w:rFonts w:ascii="Arial" w:hAnsi="Arial" w:cs="Arial"/>
          <w:b/>
          <w:bCs/>
        </w:rPr>
        <w:t>Strukturierung</w:t>
      </w:r>
      <w:proofErr w:type="gramEnd"/>
      <w:r w:rsidRPr="004811AD">
        <w:rPr>
          <w:rFonts w:ascii="Arial" w:hAnsi="Arial" w:cs="Arial"/>
          <w:b/>
          <w:bCs/>
        </w:rPr>
        <w:t>:</w:t>
      </w:r>
      <w:r w:rsidRPr="004811AD">
        <w:rPr>
          <w:rFonts w:ascii="Arial" w:hAnsi="Arial" w:cs="Arial"/>
        </w:rPr>
        <w:t xml:space="preserve"> Rohdaten (Beteiligungsformate) in ein maschinenlesbares Format bringen (die Excel-Datenbank).</w:t>
      </w:r>
    </w:p>
    <w:p w14:paraId="0B414443" w14:textId="77777777" w:rsidR="00F507B6" w:rsidRPr="004811AD" w:rsidRDefault="00F507B6" w:rsidP="004811AD">
      <w:pPr>
        <w:rPr>
          <w:rFonts w:ascii="Arial" w:hAnsi="Arial" w:cs="Arial"/>
        </w:rPr>
      </w:pPr>
      <w:proofErr w:type="gramStart"/>
      <w:r w:rsidRPr="004811AD">
        <w:rPr>
          <w:rFonts w:ascii="Arial" w:hAnsi="Arial" w:cs="Arial"/>
        </w:rPr>
        <w:t xml:space="preserve">  </w:t>
      </w:r>
      <w:r w:rsidRPr="004811AD">
        <w:rPr>
          <w:rFonts w:ascii="Arial" w:hAnsi="Arial" w:cs="Arial"/>
          <w:b/>
          <w:bCs/>
        </w:rPr>
        <w:t>Qualifizierung</w:t>
      </w:r>
      <w:proofErr w:type="gramEnd"/>
      <w:r w:rsidRPr="004811AD">
        <w:rPr>
          <w:rFonts w:ascii="Arial" w:hAnsi="Arial" w:cs="Arial"/>
          <w:b/>
          <w:bCs/>
        </w:rPr>
        <w:t>:</w:t>
      </w:r>
      <w:r w:rsidRPr="004811AD">
        <w:rPr>
          <w:rFonts w:ascii="Arial" w:hAnsi="Arial" w:cs="Arial"/>
        </w:rPr>
        <w:t xml:space="preserve"> Jedes Format mit spezifischen Eigenschaften (Attributen) versehen, die über Erfolg oder Misserfolg in der Praxis entscheiden.</w:t>
      </w:r>
    </w:p>
    <w:p w14:paraId="61E46E11" w14:textId="77777777" w:rsidR="00F507B6" w:rsidRPr="004811AD" w:rsidRDefault="00F507B6" w:rsidP="004811AD">
      <w:pPr>
        <w:rPr>
          <w:rFonts w:ascii="Arial" w:hAnsi="Arial" w:cs="Arial"/>
        </w:rPr>
      </w:pPr>
      <w:proofErr w:type="gramStart"/>
      <w:r w:rsidRPr="004811AD">
        <w:rPr>
          <w:rFonts w:ascii="Arial" w:hAnsi="Arial" w:cs="Arial"/>
        </w:rPr>
        <w:t xml:space="preserve">  </w:t>
      </w:r>
      <w:r w:rsidRPr="004811AD">
        <w:rPr>
          <w:rFonts w:ascii="Arial" w:hAnsi="Arial" w:cs="Arial"/>
          <w:b/>
          <w:bCs/>
        </w:rPr>
        <w:t>Logik</w:t>
      </w:r>
      <w:proofErr w:type="gramEnd"/>
      <w:r w:rsidRPr="004811AD">
        <w:rPr>
          <w:rFonts w:ascii="Arial" w:hAnsi="Arial" w:cs="Arial"/>
          <w:b/>
          <w:bCs/>
        </w:rPr>
        <w:t>-Verknüpfung:</w:t>
      </w:r>
      <w:r w:rsidRPr="004811AD">
        <w:rPr>
          <w:rFonts w:ascii="Arial" w:hAnsi="Arial" w:cs="Arial"/>
        </w:rPr>
        <w:t xml:space="preserve"> Regeln definieren, die den Nutzerpfad von der Problemstellung zur optimalen Methode leiten.</w:t>
      </w:r>
    </w:p>
    <w:p w14:paraId="0DBA4EA4" w14:textId="77777777" w:rsidR="00F507B6" w:rsidRPr="004811AD" w:rsidRDefault="00F507B6" w:rsidP="004811AD">
      <w:pPr>
        <w:rPr>
          <w:rFonts w:ascii="Arial" w:hAnsi="Arial" w:cs="Arial"/>
        </w:rPr>
      </w:pPr>
    </w:p>
    <w:p w14:paraId="37FEF06E" w14:textId="2FD514D4" w:rsidR="00F507B6" w:rsidRPr="004811AD" w:rsidRDefault="00F507B6" w:rsidP="004811AD">
      <w:pPr>
        <w:pStyle w:val="berschrift3"/>
        <w:rPr>
          <w:rFonts w:ascii="Arial" w:hAnsi="Arial" w:cs="Arial"/>
        </w:rPr>
      </w:pPr>
      <w:r w:rsidRPr="004811AD">
        <w:rPr>
          <w:rFonts w:ascii="Arial" w:hAnsi="Arial" w:cs="Arial"/>
        </w:rPr>
        <w:t>Die Datenstruktur (Die "Wissensbasis")</w:t>
      </w:r>
      <w:r w:rsidR="004811AD" w:rsidRPr="004811AD">
        <w:rPr>
          <w:rFonts w:ascii="Arial" w:hAnsi="Arial" w:cs="Arial"/>
        </w:rPr>
        <w:br/>
      </w:r>
    </w:p>
    <w:p w14:paraId="4A5A6B33" w14:textId="77777777" w:rsidR="00F507B6" w:rsidRPr="004811AD" w:rsidRDefault="00F507B6" w:rsidP="004811AD">
      <w:pPr>
        <w:rPr>
          <w:rFonts w:ascii="Arial" w:hAnsi="Arial" w:cs="Arial"/>
        </w:rPr>
      </w:pPr>
      <w:r w:rsidRPr="004811AD">
        <w:rPr>
          <w:rFonts w:ascii="Arial" w:hAnsi="Arial" w:cs="Arial"/>
        </w:rPr>
        <w:t xml:space="preserve">Als Grundlage wurden </w:t>
      </w:r>
      <w:r w:rsidRPr="004811AD">
        <w:rPr>
          <w:rFonts w:ascii="Arial" w:hAnsi="Arial" w:cs="Arial"/>
          <w:b/>
          <w:bCs/>
        </w:rPr>
        <w:t>40 Partizipationsformate</w:t>
      </w:r>
      <w:r w:rsidRPr="004811AD">
        <w:rPr>
          <w:rFonts w:ascii="Arial" w:hAnsi="Arial" w:cs="Arial"/>
        </w:rPr>
        <w:t xml:space="preserve"> definiert. Um diese für eine automatisierte Business-Logik nutzbar zu machen, ist jedes Format </w:t>
      </w:r>
      <w:proofErr w:type="gramStart"/>
      <w:r w:rsidRPr="004811AD">
        <w:rPr>
          <w:rFonts w:ascii="Arial" w:hAnsi="Arial" w:cs="Arial"/>
        </w:rPr>
        <w:t>nach folgenden</w:t>
      </w:r>
      <w:proofErr w:type="gramEnd"/>
      <w:r w:rsidRPr="004811AD">
        <w:rPr>
          <w:rFonts w:ascii="Arial" w:hAnsi="Arial" w:cs="Arial"/>
        </w:rPr>
        <w:t xml:space="preserve"> 11 Dimensionen kuratiert:</w:t>
      </w:r>
    </w:p>
    <w:p w14:paraId="09CF690F" w14:textId="77777777" w:rsidR="00F507B6" w:rsidRPr="004811AD" w:rsidRDefault="00F507B6" w:rsidP="004811AD">
      <w:pPr>
        <w:rPr>
          <w:rFonts w:ascii="Arial" w:hAnsi="Arial" w:cs="Arial"/>
        </w:rPr>
      </w:pPr>
      <w:r w:rsidRPr="004811AD">
        <w:rPr>
          <w:rFonts w:ascii="Arial" w:hAnsi="Arial" w:cs="Arial"/>
          <w:b/>
          <w:bCs/>
        </w:rPr>
        <w:t>Phasen-Zugehörigkeit:</w:t>
      </w:r>
      <w:r w:rsidRPr="004811AD">
        <w:rPr>
          <w:rFonts w:ascii="Arial" w:hAnsi="Arial" w:cs="Arial"/>
        </w:rPr>
        <w:t xml:space="preserve"> Wo im Projekt steht der Nutzer? (Analyse, Idee, Entscheidung etc.)</w:t>
      </w:r>
    </w:p>
    <w:p w14:paraId="74FE1CA4" w14:textId="77777777" w:rsidR="00F507B6" w:rsidRPr="004811AD" w:rsidRDefault="00F507B6" w:rsidP="004811AD">
      <w:pPr>
        <w:rPr>
          <w:rFonts w:ascii="Arial" w:hAnsi="Arial" w:cs="Arial"/>
        </w:rPr>
      </w:pPr>
      <w:r w:rsidRPr="004811AD">
        <w:rPr>
          <w:rFonts w:ascii="Arial" w:hAnsi="Arial" w:cs="Arial"/>
          <w:b/>
          <w:bCs/>
        </w:rPr>
        <w:t>Ressourcen-Profil:</w:t>
      </w:r>
      <w:r w:rsidRPr="004811AD">
        <w:rPr>
          <w:rFonts w:ascii="Arial" w:hAnsi="Arial" w:cs="Arial"/>
        </w:rPr>
        <w:t xml:space="preserve"> Wie hoch sind Kosten und Vorbereitungsaufwand?</w:t>
      </w:r>
    </w:p>
    <w:p w14:paraId="539DC89F" w14:textId="77777777" w:rsidR="00F507B6" w:rsidRPr="004811AD" w:rsidRDefault="00F507B6" w:rsidP="004811AD">
      <w:pPr>
        <w:rPr>
          <w:rFonts w:ascii="Arial" w:hAnsi="Arial" w:cs="Arial"/>
        </w:rPr>
      </w:pPr>
      <w:r w:rsidRPr="004811AD">
        <w:rPr>
          <w:rFonts w:ascii="Arial" w:hAnsi="Arial" w:cs="Arial"/>
          <w:b/>
          <w:bCs/>
        </w:rPr>
        <w:t>Zielgruppen-Eignung:</w:t>
      </w:r>
      <w:r w:rsidRPr="004811AD">
        <w:rPr>
          <w:rFonts w:ascii="Arial" w:hAnsi="Arial" w:cs="Arial"/>
        </w:rPr>
        <w:t xml:space="preserve"> Für wen ist das Format barrierefrei (z. B. </w:t>
      </w:r>
      <w:proofErr w:type="gramStart"/>
      <w:r w:rsidRPr="004811AD">
        <w:rPr>
          <w:rFonts w:ascii="Arial" w:hAnsi="Arial" w:cs="Arial"/>
        </w:rPr>
        <w:t>Senior:innen</w:t>
      </w:r>
      <w:proofErr w:type="gramEnd"/>
      <w:r w:rsidRPr="004811AD">
        <w:rPr>
          <w:rFonts w:ascii="Arial" w:hAnsi="Arial" w:cs="Arial"/>
        </w:rPr>
        <w:t>, Jugendliche)?</w:t>
      </w:r>
    </w:p>
    <w:p w14:paraId="67265E24" w14:textId="77777777" w:rsidR="00F507B6" w:rsidRPr="004811AD" w:rsidRDefault="00F507B6" w:rsidP="004811AD">
      <w:pPr>
        <w:rPr>
          <w:rFonts w:ascii="Arial" w:hAnsi="Arial" w:cs="Arial"/>
        </w:rPr>
      </w:pPr>
      <w:r w:rsidRPr="004811AD">
        <w:rPr>
          <w:rFonts w:ascii="Arial" w:hAnsi="Arial" w:cs="Arial"/>
          <w:b/>
          <w:bCs/>
        </w:rPr>
        <w:lastRenderedPageBreak/>
        <w:t>Konflikt-Resilienz:</w:t>
      </w:r>
      <w:r w:rsidRPr="004811AD">
        <w:rPr>
          <w:rFonts w:ascii="Arial" w:hAnsi="Arial" w:cs="Arial"/>
        </w:rPr>
        <w:t xml:space="preserve"> Kann das Format bei bestehenden Widerständen eingesetzt werden?</w:t>
      </w:r>
    </w:p>
    <w:p w14:paraId="45F677E0" w14:textId="77777777" w:rsidR="00F507B6" w:rsidRPr="004811AD" w:rsidRDefault="00F507B6" w:rsidP="004811AD">
      <w:pPr>
        <w:rPr>
          <w:rFonts w:ascii="Arial" w:hAnsi="Arial" w:cs="Arial"/>
        </w:rPr>
      </w:pPr>
      <w:r w:rsidRPr="004811AD">
        <w:rPr>
          <w:rFonts w:ascii="Arial" w:hAnsi="Arial" w:cs="Arial"/>
          <w:b/>
          <w:bCs/>
        </w:rPr>
        <w:t>Wirkungsgrad:</w:t>
      </w:r>
      <w:r w:rsidRPr="004811AD">
        <w:rPr>
          <w:rFonts w:ascii="Arial" w:hAnsi="Arial" w:cs="Arial"/>
        </w:rPr>
        <w:t xml:space="preserve"> Wie verbindlich ist das Ergebnis für die Politik?</w:t>
      </w:r>
    </w:p>
    <w:p w14:paraId="1B619C53" w14:textId="77777777" w:rsidR="00F507B6" w:rsidRPr="004811AD" w:rsidRDefault="00F507B6" w:rsidP="004811AD">
      <w:pPr>
        <w:rPr>
          <w:rFonts w:ascii="Arial" w:hAnsi="Arial" w:cs="Arial"/>
        </w:rPr>
      </w:pPr>
      <w:r w:rsidRPr="004811AD">
        <w:rPr>
          <w:rFonts w:ascii="Arial" w:hAnsi="Arial" w:cs="Arial"/>
          <w:b/>
          <w:bCs/>
        </w:rPr>
        <w:t>Teilnehmerkapazität:</w:t>
      </w:r>
      <w:r w:rsidRPr="004811AD">
        <w:rPr>
          <w:rFonts w:ascii="Arial" w:hAnsi="Arial" w:cs="Arial"/>
        </w:rPr>
        <w:t xml:space="preserve"> Von der Kleingruppe bis zur Massenbeteiligung.</w:t>
      </w:r>
    </w:p>
    <w:p w14:paraId="0AB6EEBA" w14:textId="7D635E3A" w:rsidR="00F507B6" w:rsidRPr="004811AD" w:rsidRDefault="00F507B6" w:rsidP="004811AD">
      <w:pPr>
        <w:rPr>
          <w:rFonts w:ascii="Arial" w:hAnsi="Arial" w:cs="Arial"/>
        </w:rPr>
      </w:pPr>
      <w:r w:rsidRPr="004811AD">
        <w:rPr>
          <w:rFonts w:ascii="Arial" w:hAnsi="Arial" w:cs="Arial"/>
          <w:b/>
          <w:bCs/>
        </w:rPr>
        <w:t>Technologie-Grad:</w:t>
      </w:r>
      <w:r w:rsidRPr="004811AD">
        <w:rPr>
          <w:rFonts w:ascii="Arial" w:hAnsi="Arial" w:cs="Arial"/>
        </w:rPr>
        <w:t xml:space="preserve"> Analog, Digital oder Hybrid.</w:t>
      </w:r>
      <w:r w:rsidR="004811AD">
        <w:rPr>
          <w:rFonts w:ascii="Arial" w:hAnsi="Arial" w:cs="Arial"/>
        </w:rPr>
        <w:br/>
      </w:r>
    </w:p>
    <w:p w14:paraId="1632CC49" w14:textId="6822C8CF" w:rsidR="00F507B6" w:rsidRPr="004811AD" w:rsidRDefault="00F507B6" w:rsidP="004811AD">
      <w:pPr>
        <w:rPr>
          <w:rFonts w:ascii="Arial" w:hAnsi="Arial" w:cs="Arial"/>
        </w:rPr>
      </w:pPr>
      <w:r w:rsidRPr="004811AD">
        <w:rPr>
          <w:rFonts w:ascii="Arial" w:hAnsi="Arial" w:cs="Arial"/>
        </w:rPr>
        <w:t xml:space="preserve">Die Business-Logik: Der </w:t>
      </w:r>
      <w:proofErr w:type="spellStart"/>
      <w:r w:rsidRPr="004811AD">
        <w:rPr>
          <w:rFonts w:ascii="Arial" w:hAnsi="Arial" w:cs="Arial"/>
        </w:rPr>
        <w:t>Kurations</w:t>
      </w:r>
      <w:proofErr w:type="spellEnd"/>
      <w:r w:rsidRPr="004811AD">
        <w:rPr>
          <w:rFonts w:ascii="Arial" w:hAnsi="Arial" w:cs="Arial"/>
        </w:rPr>
        <w:t>-Algorithmus</w:t>
      </w:r>
      <w:r w:rsidR="004811AD">
        <w:rPr>
          <w:rFonts w:ascii="Arial" w:hAnsi="Arial" w:cs="Arial"/>
        </w:rPr>
        <w:br/>
      </w:r>
    </w:p>
    <w:p w14:paraId="35D3D31A" w14:textId="77777777" w:rsidR="00F507B6" w:rsidRPr="004811AD" w:rsidRDefault="00F507B6" w:rsidP="004811AD">
      <w:pPr>
        <w:rPr>
          <w:rFonts w:ascii="Arial" w:hAnsi="Arial" w:cs="Arial"/>
        </w:rPr>
      </w:pPr>
      <w:r w:rsidRPr="004811AD">
        <w:rPr>
          <w:rFonts w:ascii="Arial" w:hAnsi="Arial" w:cs="Arial"/>
        </w:rPr>
        <w:t>Der Informatiker implementiert auf Basis meiner Kuration einen "Trichter-Algorithmus". Der Nutzer wird durch drei Filter-Ebenen geführt:</w:t>
      </w:r>
    </w:p>
    <w:p w14:paraId="1A566A55" w14:textId="77777777" w:rsidR="00F507B6" w:rsidRPr="004811AD" w:rsidRDefault="00F507B6" w:rsidP="004811AD">
      <w:pPr>
        <w:rPr>
          <w:rFonts w:ascii="Arial" w:hAnsi="Arial" w:cs="Arial"/>
          <w:b/>
          <w:bCs/>
        </w:rPr>
      </w:pPr>
      <w:r w:rsidRPr="004811AD">
        <w:rPr>
          <w:rFonts w:ascii="Arial" w:hAnsi="Arial" w:cs="Arial"/>
          <w:b/>
          <w:bCs/>
        </w:rPr>
        <w:t>Ebene 1: Der Ausschluss-Filter (Hard Facts)</w:t>
      </w:r>
    </w:p>
    <w:p w14:paraId="003A0936" w14:textId="77777777" w:rsidR="00F507B6" w:rsidRPr="004811AD" w:rsidRDefault="00F507B6" w:rsidP="004811AD">
      <w:pPr>
        <w:rPr>
          <w:rFonts w:ascii="Arial" w:hAnsi="Arial" w:cs="Arial"/>
        </w:rPr>
      </w:pPr>
      <w:r w:rsidRPr="004811AD">
        <w:rPr>
          <w:rFonts w:ascii="Arial" w:hAnsi="Arial" w:cs="Arial"/>
        </w:rPr>
        <w:t>Zuerst werden Formate eliminiert, die technisch oder rechtlich unmöglich sind.</w:t>
      </w:r>
    </w:p>
    <w:p w14:paraId="4D801749" w14:textId="77777777" w:rsidR="00F507B6" w:rsidRPr="004811AD" w:rsidRDefault="00F507B6" w:rsidP="004811AD">
      <w:pPr>
        <w:rPr>
          <w:rFonts w:ascii="Arial" w:hAnsi="Arial" w:cs="Arial"/>
        </w:rPr>
      </w:pPr>
      <w:r w:rsidRPr="004811AD">
        <w:rPr>
          <w:rFonts w:ascii="Arial" w:hAnsi="Arial" w:cs="Arial"/>
          <w:i/>
          <w:iCs/>
        </w:rPr>
        <w:t>Regel:</w:t>
      </w:r>
      <w:r w:rsidRPr="004811AD">
        <w:rPr>
          <w:rFonts w:ascii="Arial" w:hAnsi="Arial" w:cs="Arial"/>
        </w:rPr>
        <w:t xml:space="preserve"> Wenn Budget = „Niedrig“, blende alle Formate mit Kosten = „Hoch“ aus.</w:t>
      </w:r>
    </w:p>
    <w:p w14:paraId="460A2DFA" w14:textId="77777777" w:rsidR="00F507B6" w:rsidRPr="004811AD" w:rsidRDefault="00F507B6" w:rsidP="004811AD">
      <w:pPr>
        <w:rPr>
          <w:rFonts w:ascii="Arial" w:hAnsi="Arial" w:cs="Arial"/>
        </w:rPr>
      </w:pPr>
      <w:r w:rsidRPr="004811AD">
        <w:rPr>
          <w:rFonts w:ascii="Arial" w:hAnsi="Arial" w:cs="Arial"/>
          <w:i/>
          <w:iCs/>
        </w:rPr>
        <w:t>Regel:</w:t>
      </w:r>
      <w:r w:rsidRPr="004811AD">
        <w:rPr>
          <w:rFonts w:ascii="Arial" w:hAnsi="Arial" w:cs="Arial"/>
        </w:rPr>
        <w:t xml:space="preserve"> Wenn Phase = „Entscheidung“, zeige keine Formate an, die nur für die „Ideenfindung“ gedacht sind.</w:t>
      </w:r>
    </w:p>
    <w:p w14:paraId="0F92AB9C" w14:textId="77777777" w:rsidR="00F507B6" w:rsidRPr="004811AD" w:rsidRDefault="00F507B6" w:rsidP="004811AD">
      <w:pPr>
        <w:rPr>
          <w:rFonts w:ascii="Arial" w:hAnsi="Arial" w:cs="Arial"/>
          <w:b/>
          <w:bCs/>
        </w:rPr>
      </w:pPr>
      <w:r w:rsidRPr="004811AD">
        <w:rPr>
          <w:rFonts w:ascii="Arial" w:hAnsi="Arial" w:cs="Arial"/>
          <w:b/>
          <w:bCs/>
        </w:rPr>
        <w:t>Ebene 2: Der Zielgruppen-Match (Inklusivität)</w:t>
      </w:r>
    </w:p>
    <w:p w14:paraId="08CE46B5" w14:textId="77777777" w:rsidR="00F507B6" w:rsidRPr="004811AD" w:rsidRDefault="00F507B6" w:rsidP="004811AD">
      <w:pPr>
        <w:rPr>
          <w:rFonts w:ascii="Arial" w:hAnsi="Arial" w:cs="Arial"/>
        </w:rPr>
      </w:pPr>
      <w:r w:rsidRPr="004811AD">
        <w:rPr>
          <w:rFonts w:ascii="Arial" w:hAnsi="Arial" w:cs="Arial"/>
        </w:rPr>
        <w:t>Das System gewichtet die verbleibenden Formate nach der gewählten Zielgruppe.</w:t>
      </w:r>
    </w:p>
    <w:p w14:paraId="6C7B48B8" w14:textId="77777777" w:rsidR="00F507B6" w:rsidRPr="004811AD" w:rsidRDefault="00F507B6" w:rsidP="004811AD">
      <w:pPr>
        <w:rPr>
          <w:rFonts w:ascii="Arial" w:hAnsi="Arial" w:cs="Arial"/>
        </w:rPr>
      </w:pPr>
      <w:r w:rsidRPr="004811AD">
        <w:rPr>
          <w:rFonts w:ascii="Arial" w:hAnsi="Arial" w:cs="Arial"/>
          <w:i/>
          <w:iCs/>
        </w:rPr>
        <w:t>Logik:</w:t>
      </w:r>
      <w:r w:rsidRPr="004811AD">
        <w:rPr>
          <w:rFonts w:ascii="Arial" w:hAnsi="Arial" w:cs="Arial"/>
        </w:rPr>
        <w:t xml:space="preserve"> Hat der Nutzer „Menschen mit geringen Sprachkenntnissen“ gewählt, werden visuelle und haptische Formate (z. B. </w:t>
      </w:r>
      <w:proofErr w:type="spellStart"/>
      <w:r w:rsidRPr="004811AD">
        <w:rPr>
          <w:rFonts w:ascii="Arial" w:hAnsi="Arial" w:cs="Arial"/>
        </w:rPr>
        <w:t>Photovoice</w:t>
      </w:r>
      <w:proofErr w:type="spellEnd"/>
      <w:r w:rsidRPr="004811AD">
        <w:rPr>
          <w:rFonts w:ascii="Arial" w:hAnsi="Arial" w:cs="Arial"/>
        </w:rPr>
        <w:t>, Lego Serious Play) priorisiert und ganz oben angezeigt.</w:t>
      </w:r>
    </w:p>
    <w:p w14:paraId="50A1B92C" w14:textId="77777777" w:rsidR="00F507B6" w:rsidRPr="004811AD" w:rsidRDefault="00F507B6" w:rsidP="004811AD">
      <w:pPr>
        <w:rPr>
          <w:rFonts w:ascii="Arial" w:hAnsi="Arial" w:cs="Arial"/>
          <w:b/>
          <w:bCs/>
        </w:rPr>
      </w:pPr>
      <w:r w:rsidRPr="004811AD">
        <w:rPr>
          <w:rFonts w:ascii="Arial" w:hAnsi="Arial" w:cs="Arial"/>
          <w:b/>
          <w:bCs/>
        </w:rPr>
        <w:t>Ebene 3: Die strategische Empfehlung (Soft Facts)</w:t>
      </w:r>
    </w:p>
    <w:p w14:paraId="6749B043" w14:textId="77777777" w:rsidR="00F507B6" w:rsidRPr="004811AD" w:rsidRDefault="00F507B6" w:rsidP="004811AD">
      <w:pPr>
        <w:rPr>
          <w:rFonts w:ascii="Arial" w:hAnsi="Arial" w:cs="Arial"/>
        </w:rPr>
      </w:pPr>
      <w:r w:rsidRPr="004811AD">
        <w:rPr>
          <w:rFonts w:ascii="Arial" w:hAnsi="Arial" w:cs="Arial"/>
        </w:rPr>
        <w:t>Hier greift die tiefere Kuration. Das System prüft die "Konfliktlage".</w:t>
      </w:r>
    </w:p>
    <w:p w14:paraId="10FBEE08" w14:textId="77777777" w:rsidR="00F507B6" w:rsidRPr="004811AD" w:rsidRDefault="00F507B6" w:rsidP="004811AD">
      <w:pPr>
        <w:rPr>
          <w:rFonts w:ascii="Arial" w:hAnsi="Arial" w:cs="Arial"/>
        </w:rPr>
      </w:pPr>
      <w:r w:rsidRPr="004811AD">
        <w:rPr>
          <w:rFonts w:ascii="Arial" w:hAnsi="Arial" w:cs="Arial"/>
          <w:i/>
          <w:iCs/>
        </w:rPr>
        <w:t>Logik:</w:t>
      </w:r>
      <w:r w:rsidRPr="004811AD">
        <w:rPr>
          <w:rFonts w:ascii="Arial" w:hAnsi="Arial" w:cs="Arial"/>
        </w:rPr>
        <w:t xml:space="preserve"> Bei der Angabe „Hohes Konfliktpotenzial“ priorisiert das System mediative Verfahren (Runder Tisch, Mediation), auch wenn diese teurer sind, da ein Scheitern des Projekts höhere Kosten verursachen würde.</w:t>
      </w:r>
    </w:p>
    <w:p w14:paraId="74495235" w14:textId="77777777" w:rsidR="004811AD" w:rsidRPr="004811AD" w:rsidRDefault="004811AD" w:rsidP="004811AD">
      <w:pPr>
        <w:rPr>
          <w:rFonts w:ascii="Arial" w:hAnsi="Arial" w:cs="Arial"/>
        </w:rPr>
      </w:pPr>
    </w:p>
    <w:p w14:paraId="172179D4" w14:textId="77777777" w:rsidR="004811AD" w:rsidRPr="004811AD" w:rsidRDefault="004811AD" w:rsidP="004811AD">
      <w:pPr>
        <w:pStyle w:val="berschrift3"/>
        <w:rPr>
          <w:rFonts w:ascii="Arial" w:hAnsi="Arial" w:cs="Arial"/>
        </w:rPr>
      </w:pPr>
      <w:r w:rsidRPr="004811AD">
        <w:rPr>
          <w:rFonts w:ascii="Arial" w:hAnsi="Arial" w:cs="Arial"/>
        </w:rPr>
        <w:t>1. Die drei Ebenen der Kuration (Das „Gehirn“ des Dashboards)</w:t>
      </w:r>
    </w:p>
    <w:p w14:paraId="7A4B8205" w14:textId="77777777" w:rsidR="004811AD" w:rsidRPr="004811AD" w:rsidRDefault="004811AD" w:rsidP="004811AD">
      <w:pPr>
        <w:pStyle w:val="StandardWeb"/>
        <w:rPr>
          <w:rFonts w:ascii="Arial" w:hAnsi="Arial" w:cs="Arial"/>
        </w:rPr>
      </w:pPr>
      <w:r w:rsidRPr="004811AD">
        <w:rPr>
          <w:rFonts w:ascii="Arial" w:hAnsi="Arial" w:cs="Arial"/>
        </w:rPr>
        <w:t>Um die 40 Formate nicht nur stumpf anzuzeigen, sondern strategisch zu empfehlen, unterteilen wir die Kuration in drei Logik-Ebenen:</w:t>
      </w:r>
    </w:p>
    <w:p w14:paraId="3DC7E903" w14:textId="77777777" w:rsidR="004811AD" w:rsidRPr="004811AD" w:rsidRDefault="004811AD" w:rsidP="004811AD">
      <w:pPr>
        <w:pStyle w:val="berschrift4"/>
        <w:rPr>
          <w:rFonts w:ascii="Arial" w:hAnsi="Arial" w:cs="Arial"/>
          <w:b/>
          <w:bCs/>
          <w:i w:val="0"/>
          <w:iCs w:val="0"/>
          <w:color w:val="000000" w:themeColor="text1"/>
          <w:sz w:val="28"/>
          <w:szCs w:val="28"/>
        </w:rPr>
      </w:pPr>
      <w:r w:rsidRPr="004811AD">
        <w:rPr>
          <w:rFonts w:ascii="Arial" w:hAnsi="Arial" w:cs="Arial"/>
          <w:b/>
          <w:bCs/>
          <w:i w:val="0"/>
          <w:iCs w:val="0"/>
          <w:color w:val="000000" w:themeColor="text1"/>
          <w:sz w:val="28"/>
          <w:szCs w:val="28"/>
        </w:rPr>
        <w:t>Ebene A: Die logische Ausschluss-Kuration (Voraussetzungen)</w:t>
      </w:r>
    </w:p>
    <w:p w14:paraId="3942E0D9" w14:textId="77777777" w:rsidR="004811AD" w:rsidRPr="004811AD" w:rsidRDefault="004811AD" w:rsidP="004811AD">
      <w:pPr>
        <w:pStyle w:val="StandardWeb"/>
        <w:rPr>
          <w:rFonts w:ascii="Arial" w:hAnsi="Arial" w:cs="Arial"/>
        </w:rPr>
      </w:pPr>
      <w:r w:rsidRPr="004811AD">
        <w:rPr>
          <w:rFonts w:ascii="Arial" w:hAnsi="Arial" w:cs="Arial"/>
        </w:rPr>
        <w:t>Hier kuratieren wir nach harten Fakten. Wenn eine Bedingung nicht erfüllt ist, verschwindet das Format komplett aus der Auswahl.</w:t>
      </w:r>
    </w:p>
    <w:p w14:paraId="55B8A69E" w14:textId="77777777" w:rsidR="004811AD" w:rsidRPr="004811AD" w:rsidRDefault="004811AD" w:rsidP="004811AD">
      <w:pPr>
        <w:pStyle w:val="StandardWeb"/>
        <w:rPr>
          <w:rFonts w:ascii="Arial" w:hAnsi="Arial" w:cs="Arial"/>
        </w:rPr>
      </w:pPr>
      <w:r w:rsidRPr="004811AD">
        <w:rPr>
          <w:rFonts w:ascii="Arial" w:hAnsi="Arial" w:cs="Arial"/>
          <w:b/>
          <w:bCs/>
        </w:rPr>
        <w:lastRenderedPageBreak/>
        <w:t>Beispiel Teilnehmerzahl:</w:t>
      </w:r>
      <w:r w:rsidRPr="004811AD">
        <w:rPr>
          <w:rFonts w:ascii="Arial" w:hAnsi="Arial" w:cs="Arial"/>
        </w:rPr>
        <w:t xml:space="preserve"> Wenn der Nutzer „Großveranstaltung“ (über 500 Personen) angibt, werden Formate wie </w:t>
      </w:r>
      <w:r w:rsidRPr="004811AD">
        <w:rPr>
          <w:rFonts w:ascii="Arial" w:hAnsi="Arial" w:cs="Arial"/>
          <w:i/>
          <w:iCs/>
        </w:rPr>
        <w:t>Lego Serious Play</w:t>
      </w:r>
      <w:r w:rsidRPr="004811AD">
        <w:rPr>
          <w:rFonts w:ascii="Arial" w:hAnsi="Arial" w:cs="Arial"/>
        </w:rPr>
        <w:t xml:space="preserve"> oder </w:t>
      </w:r>
      <w:r w:rsidRPr="004811AD">
        <w:rPr>
          <w:rFonts w:ascii="Arial" w:hAnsi="Arial" w:cs="Arial"/>
          <w:i/>
          <w:iCs/>
        </w:rPr>
        <w:t>Mediation</w:t>
      </w:r>
      <w:r w:rsidRPr="004811AD">
        <w:rPr>
          <w:rFonts w:ascii="Arial" w:hAnsi="Arial" w:cs="Arial"/>
        </w:rPr>
        <w:t xml:space="preserve"> (die nur in Kleingruppen funktionieren) sofort aussortiert.</w:t>
      </w:r>
    </w:p>
    <w:p w14:paraId="27DCE7AC" w14:textId="77777777" w:rsidR="004811AD" w:rsidRPr="004811AD" w:rsidRDefault="004811AD" w:rsidP="004811AD">
      <w:pPr>
        <w:pStyle w:val="StandardWeb"/>
        <w:rPr>
          <w:rFonts w:ascii="Arial" w:hAnsi="Arial" w:cs="Arial"/>
        </w:rPr>
      </w:pPr>
      <w:r w:rsidRPr="004811AD">
        <w:rPr>
          <w:rFonts w:ascii="Arial" w:hAnsi="Arial" w:cs="Arial"/>
          <w:b/>
          <w:bCs/>
        </w:rPr>
        <w:t>Beispiel Rechtlicher Rahmen:</w:t>
      </w:r>
      <w:r w:rsidRPr="004811AD">
        <w:rPr>
          <w:rFonts w:ascii="Arial" w:hAnsi="Arial" w:cs="Arial"/>
        </w:rPr>
        <w:t xml:space="preserve"> Ein </w:t>
      </w:r>
      <w:r w:rsidRPr="004811AD">
        <w:rPr>
          <w:rFonts w:ascii="Arial" w:hAnsi="Arial" w:cs="Arial"/>
          <w:i/>
          <w:iCs/>
        </w:rPr>
        <w:t>Bürgerentscheid</w:t>
      </w:r>
      <w:r w:rsidRPr="004811AD">
        <w:rPr>
          <w:rFonts w:ascii="Arial" w:hAnsi="Arial" w:cs="Arial"/>
        </w:rPr>
        <w:t xml:space="preserve"> wird nur dann kuratiert und angezeigt, wenn der Nutzer angibt, dass das Projekt bereits in der finalen Entscheidungsphase ist und eine rechtliche Verbindlichkeit zwingend erforderlich ist.</w:t>
      </w:r>
    </w:p>
    <w:p w14:paraId="60B07704" w14:textId="77777777" w:rsidR="004811AD" w:rsidRPr="004811AD" w:rsidRDefault="004811AD" w:rsidP="004811AD">
      <w:pPr>
        <w:pStyle w:val="berschrift4"/>
        <w:rPr>
          <w:rFonts w:ascii="Arial" w:hAnsi="Arial" w:cs="Arial"/>
          <w:b/>
          <w:bCs/>
          <w:i w:val="0"/>
          <w:iCs w:val="0"/>
          <w:color w:val="000000" w:themeColor="text1"/>
          <w:sz w:val="28"/>
          <w:szCs w:val="28"/>
        </w:rPr>
      </w:pPr>
      <w:r w:rsidRPr="004811AD">
        <w:rPr>
          <w:rFonts w:ascii="Arial" w:hAnsi="Arial" w:cs="Arial"/>
          <w:b/>
          <w:bCs/>
          <w:i w:val="0"/>
          <w:iCs w:val="0"/>
          <w:color w:val="000000" w:themeColor="text1"/>
          <w:sz w:val="28"/>
          <w:szCs w:val="28"/>
        </w:rPr>
        <w:t>Ebene B: Die psychologische Kuration (Konflikt &amp; Stimmung)</w:t>
      </w:r>
    </w:p>
    <w:p w14:paraId="6CD2C3DE" w14:textId="5F4A7FB7" w:rsidR="004811AD" w:rsidRPr="004811AD" w:rsidRDefault="004811AD" w:rsidP="004811AD">
      <w:pPr>
        <w:pStyle w:val="StandardWeb"/>
        <w:rPr>
          <w:rFonts w:ascii="Arial" w:hAnsi="Arial" w:cs="Arial"/>
        </w:rPr>
      </w:pPr>
      <w:r>
        <w:rPr>
          <w:rFonts w:ascii="Arial" w:hAnsi="Arial" w:cs="Arial"/>
        </w:rPr>
        <w:t>(</w:t>
      </w:r>
      <w:r w:rsidRPr="004811AD">
        <w:rPr>
          <w:rFonts w:ascii="Arial" w:hAnsi="Arial" w:cs="Arial"/>
        </w:rPr>
        <w:t>Königsdisziplin</w:t>
      </w:r>
      <w:r>
        <w:rPr>
          <w:rFonts w:ascii="Arial" w:hAnsi="Arial" w:cs="Arial"/>
        </w:rPr>
        <w:t>)</w:t>
      </w:r>
      <w:r w:rsidRPr="004811AD">
        <w:rPr>
          <w:rFonts w:ascii="Arial" w:hAnsi="Arial" w:cs="Arial"/>
        </w:rPr>
        <w:t xml:space="preserve"> Wir kuratieren hier nach der emotionalen Lage des Projekts.</w:t>
      </w:r>
    </w:p>
    <w:p w14:paraId="6CB11FAB" w14:textId="77777777" w:rsidR="004811AD" w:rsidRPr="004811AD" w:rsidRDefault="004811AD" w:rsidP="004811AD">
      <w:pPr>
        <w:pStyle w:val="StandardWeb"/>
        <w:rPr>
          <w:rFonts w:ascii="Arial" w:hAnsi="Arial" w:cs="Arial"/>
        </w:rPr>
      </w:pPr>
      <w:r w:rsidRPr="004811AD">
        <w:rPr>
          <w:rFonts w:ascii="Arial" w:hAnsi="Arial" w:cs="Arial"/>
          <w:b/>
          <w:bCs/>
        </w:rPr>
        <w:t>Regel „Harter Widerstand“:</w:t>
      </w:r>
      <w:r w:rsidRPr="004811AD">
        <w:rPr>
          <w:rFonts w:ascii="Arial" w:hAnsi="Arial" w:cs="Arial"/>
        </w:rPr>
        <w:t xml:space="preserve"> Wenn der Nutzer den Parameter „Konfliktpotenzial = Hoch“ wählt, greift eine </w:t>
      </w:r>
      <w:proofErr w:type="spellStart"/>
      <w:r w:rsidRPr="004811AD">
        <w:rPr>
          <w:rFonts w:ascii="Arial" w:hAnsi="Arial" w:cs="Arial"/>
        </w:rPr>
        <w:t>Kurations</w:t>
      </w:r>
      <w:proofErr w:type="spellEnd"/>
      <w:r w:rsidRPr="004811AD">
        <w:rPr>
          <w:rFonts w:ascii="Arial" w:hAnsi="Arial" w:cs="Arial"/>
        </w:rPr>
        <w:t xml:space="preserve">-Gewichtung. Das Dashboard schlägt primär Formate vor, die einen </w:t>
      </w:r>
      <w:r w:rsidRPr="004811AD">
        <w:rPr>
          <w:rFonts w:ascii="Arial" w:hAnsi="Arial" w:cs="Arial"/>
          <w:b/>
          <w:bCs/>
        </w:rPr>
        <w:t>moderierten Schutzraum</w:t>
      </w:r>
      <w:r w:rsidRPr="004811AD">
        <w:rPr>
          <w:rFonts w:ascii="Arial" w:hAnsi="Arial" w:cs="Arial"/>
        </w:rPr>
        <w:t xml:space="preserve"> bieten (z.B. </w:t>
      </w:r>
      <w:r w:rsidRPr="004811AD">
        <w:rPr>
          <w:rFonts w:ascii="Arial" w:hAnsi="Arial" w:cs="Arial"/>
          <w:i/>
          <w:iCs/>
        </w:rPr>
        <w:t>Runder Tisch</w:t>
      </w:r>
      <w:r w:rsidRPr="004811AD">
        <w:rPr>
          <w:rFonts w:ascii="Arial" w:hAnsi="Arial" w:cs="Arial"/>
        </w:rPr>
        <w:t xml:space="preserve"> oder </w:t>
      </w:r>
      <w:r w:rsidRPr="004811AD">
        <w:rPr>
          <w:rFonts w:ascii="Arial" w:hAnsi="Arial" w:cs="Arial"/>
          <w:i/>
          <w:iCs/>
        </w:rPr>
        <w:t>Planungszelle</w:t>
      </w:r>
      <w:r w:rsidRPr="004811AD">
        <w:rPr>
          <w:rFonts w:ascii="Arial" w:hAnsi="Arial" w:cs="Arial"/>
        </w:rPr>
        <w:t xml:space="preserve">). Offene Formate wie die </w:t>
      </w:r>
      <w:r w:rsidRPr="004811AD">
        <w:rPr>
          <w:rFonts w:ascii="Arial" w:hAnsi="Arial" w:cs="Arial"/>
          <w:i/>
          <w:iCs/>
        </w:rPr>
        <w:t>Bürgerversammlung</w:t>
      </w:r>
      <w:r w:rsidRPr="004811AD">
        <w:rPr>
          <w:rFonts w:ascii="Arial" w:hAnsi="Arial" w:cs="Arial"/>
        </w:rPr>
        <w:t xml:space="preserve"> werden aktiv nach unten gereiht, da sie bei Konflikten oft zur Eskalation führen.</w:t>
      </w:r>
    </w:p>
    <w:p w14:paraId="6218E545" w14:textId="77777777" w:rsidR="004811AD" w:rsidRPr="004811AD" w:rsidRDefault="004811AD" w:rsidP="004811AD">
      <w:pPr>
        <w:pStyle w:val="StandardWeb"/>
        <w:rPr>
          <w:rFonts w:ascii="Arial" w:hAnsi="Arial" w:cs="Arial"/>
        </w:rPr>
      </w:pPr>
      <w:r w:rsidRPr="004811AD">
        <w:rPr>
          <w:rFonts w:ascii="Arial" w:hAnsi="Arial" w:cs="Arial"/>
          <w:b/>
          <w:bCs/>
        </w:rPr>
        <w:t>Regel „Frustrierte Bürgerschaft“:</w:t>
      </w:r>
      <w:r w:rsidRPr="004811AD">
        <w:rPr>
          <w:rFonts w:ascii="Arial" w:hAnsi="Arial" w:cs="Arial"/>
        </w:rPr>
        <w:t xml:space="preserve"> Bei Projekten, die „festgefahren“ sind, kuratiert das System Formate mit dem Tag </w:t>
      </w:r>
      <w:r w:rsidRPr="004811AD">
        <w:rPr>
          <w:rFonts w:ascii="Arial" w:hAnsi="Arial" w:cs="Arial"/>
          <w:b/>
          <w:bCs/>
        </w:rPr>
        <w:t>„Aktivierend“</w:t>
      </w:r>
      <w:r w:rsidRPr="004811AD">
        <w:rPr>
          <w:rFonts w:ascii="Arial" w:hAnsi="Arial" w:cs="Arial"/>
        </w:rPr>
        <w:t xml:space="preserve"> (z.B. </w:t>
      </w:r>
      <w:proofErr w:type="spellStart"/>
      <w:r w:rsidRPr="004811AD">
        <w:rPr>
          <w:rFonts w:ascii="Arial" w:hAnsi="Arial" w:cs="Arial"/>
          <w:i/>
          <w:iCs/>
        </w:rPr>
        <w:t>Appreciative</w:t>
      </w:r>
      <w:proofErr w:type="spellEnd"/>
      <w:r w:rsidRPr="004811AD">
        <w:rPr>
          <w:rFonts w:ascii="Arial" w:hAnsi="Arial" w:cs="Arial"/>
          <w:i/>
          <w:iCs/>
        </w:rPr>
        <w:t xml:space="preserve"> </w:t>
      </w:r>
      <w:proofErr w:type="spellStart"/>
      <w:r w:rsidRPr="004811AD">
        <w:rPr>
          <w:rFonts w:ascii="Arial" w:hAnsi="Arial" w:cs="Arial"/>
          <w:i/>
          <w:iCs/>
        </w:rPr>
        <w:t>Inquiry</w:t>
      </w:r>
      <w:proofErr w:type="spellEnd"/>
      <w:r w:rsidRPr="004811AD">
        <w:rPr>
          <w:rFonts w:ascii="Arial" w:hAnsi="Arial" w:cs="Arial"/>
        </w:rPr>
        <w:t>), um eine positive Aufbruchstimmung zu erzeugen.</w:t>
      </w:r>
    </w:p>
    <w:p w14:paraId="70207589" w14:textId="77777777" w:rsidR="004811AD" w:rsidRPr="004811AD" w:rsidRDefault="004811AD" w:rsidP="004811AD">
      <w:pPr>
        <w:pStyle w:val="berschrift4"/>
        <w:rPr>
          <w:rFonts w:ascii="Arial" w:hAnsi="Arial" w:cs="Arial"/>
          <w:b/>
          <w:bCs/>
          <w:i w:val="0"/>
          <w:iCs w:val="0"/>
          <w:color w:val="000000" w:themeColor="text1"/>
          <w:sz w:val="28"/>
          <w:szCs w:val="28"/>
        </w:rPr>
      </w:pPr>
      <w:r w:rsidRPr="004811AD">
        <w:rPr>
          <w:rFonts w:ascii="Arial" w:hAnsi="Arial" w:cs="Arial"/>
          <w:b/>
          <w:bCs/>
          <w:i w:val="0"/>
          <w:iCs w:val="0"/>
          <w:color w:val="000000" w:themeColor="text1"/>
          <w:sz w:val="28"/>
          <w:szCs w:val="28"/>
        </w:rPr>
        <w:t>Ebene C: Die soziografische Kuration (Inklusivität &amp; Zielgruppen)</w:t>
      </w:r>
    </w:p>
    <w:p w14:paraId="2849F112" w14:textId="77777777" w:rsidR="004811AD" w:rsidRPr="004811AD" w:rsidRDefault="004811AD" w:rsidP="004811AD">
      <w:pPr>
        <w:pStyle w:val="StandardWeb"/>
        <w:rPr>
          <w:rFonts w:ascii="Arial" w:hAnsi="Arial" w:cs="Arial"/>
        </w:rPr>
      </w:pPr>
      <w:r w:rsidRPr="004811AD">
        <w:rPr>
          <w:rFonts w:ascii="Arial" w:hAnsi="Arial" w:cs="Arial"/>
        </w:rPr>
        <w:t>Hier kuratieren wir nach dem „Wer“.</w:t>
      </w:r>
    </w:p>
    <w:p w14:paraId="37B21362" w14:textId="77777777" w:rsidR="004811AD" w:rsidRPr="004811AD" w:rsidRDefault="004811AD" w:rsidP="004811AD">
      <w:pPr>
        <w:pStyle w:val="StandardWeb"/>
        <w:rPr>
          <w:rFonts w:ascii="Arial" w:hAnsi="Arial" w:cs="Arial"/>
        </w:rPr>
      </w:pPr>
      <w:r w:rsidRPr="004811AD">
        <w:rPr>
          <w:rFonts w:ascii="Arial" w:hAnsi="Arial" w:cs="Arial"/>
          <w:b/>
          <w:bCs/>
        </w:rPr>
        <w:t>Sprachbarrieren:</w:t>
      </w:r>
      <w:r w:rsidRPr="004811AD">
        <w:rPr>
          <w:rFonts w:ascii="Arial" w:hAnsi="Arial" w:cs="Arial"/>
        </w:rPr>
        <w:t xml:space="preserve"> Bei der Wahl „Hoher Migrationsanteil / Sprachbarrieren“ werden Formate mit hoher visueller Komponente kuratiert (z.B. </w:t>
      </w:r>
      <w:proofErr w:type="spellStart"/>
      <w:r w:rsidRPr="004811AD">
        <w:rPr>
          <w:rFonts w:ascii="Arial" w:hAnsi="Arial" w:cs="Arial"/>
          <w:i/>
          <w:iCs/>
        </w:rPr>
        <w:t>Photovoice</w:t>
      </w:r>
      <w:proofErr w:type="spellEnd"/>
      <w:r w:rsidRPr="004811AD">
        <w:rPr>
          <w:rFonts w:ascii="Arial" w:hAnsi="Arial" w:cs="Arial"/>
        </w:rPr>
        <w:t xml:space="preserve"> – Arbeiten mit Fotos statt viel Text).</w:t>
      </w:r>
    </w:p>
    <w:p w14:paraId="459E7A42" w14:textId="77777777" w:rsidR="004811AD" w:rsidRPr="004811AD" w:rsidRDefault="004811AD" w:rsidP="004811AD">
      <w:pPr>
        <w:pStyle w:val="StandardWeb"/>
        <w:rPr>
          <w:rFonts w:ascii="Arial" w:hAnsi="Arial" w:cs="Arial"/>
        </w:rPr>
      </w:pPr>
      <w:r w:rsidRPr="004811AD">
        <w:rPr>
          <w:rFonts w:ascii="Arial" w:hAnsi="Arial" w:cs="Arial"/>
          <w:b/>
          <w:bCs/>
        </w:rPr>
        <w:t>Zeitbudget der Bürger:</w:t>
      </w:r>
      <w:r w:rsidRPr="004811AD">
        <w:rPr>
          <w:rFonts w:ascii="Arial" w:hAnsi="Arial" w:cs="Arial"/>
        </w:rPr>
        <w:t xml:space="preserve"> Wir kuratieren nach der „Lebensrealität“. Für berufstätige Eltern werden </w:t>
      </w:r>
      <w:r w:rsidRPr="004811AD">
        <w:rPr>
          <w:rFonts w:ascii="Arial" w:hAnsi="Arial" w:cs="Arial"/>
          <w:b/>
          <w:bCs/>
        </w:rPr>
        <w:t>Pop-up-Beteiligungen</w:t>
      </w:r>
      <w:r w:rsidRPr="004811AD">
        <w:rPr>
          <w:rFonts w:ascii="Arial" w:hAnsi="Arial" w:cs="Arial"/>
        </w:rPr>
        <w:t xml:space="preserve"> (kurz, im Vorbeigehen) priorisiert, während für Rentner oder Zeitreiche zeitintensive Formate wie der </w:t>
      </w:r>
      <w:r w:rsidRPr="004811AD">
        <w:rPr>
          <w:rFonts w:ascii="Arial" w:hAnsi="Arial" w:cs="Arial"/>
          <w:i/>
          <w:iCs/>
        </w:rPr>
        <w:t>Bürgerrat</w:t>
      </w:r>
      <w:r w:rsidRPr="004811AD">
        <w:rPr>
          <w:rFonts w:ascii="Arial" w:hAnsi="Arial" w:cs="Arial"/>
        </w:rPr>
        <w:t xml:space="preserve"> vorgeschlagen werden.</w:t>
      </w:r>
    </w:p>
    <w:p w14:paraId="6BC4FFC7" w14:textId="5584E9BE" w:rsidR="004811AD" w:rsidRPr="004811AD" w:rsidRDefault="004811AD" w:rsidP="004811AD">
      <w:pPr>
        <w:rPr>
          <w:rFonts w:ascii="Arial" w:hAnsi="Arial" w:cs="Arial"/>
        </w:rPr>
      </w:pPr>
    </w:p>
    <w:p w14:paraId="7F957245" w14:textId="77777777" w:rsidR="004811AD" w:rsidRPr="004811AD" w:rsidRDefault="004811AD" w:rsidP="004811AD">
      <w:pPr>
        <w:pStyle w:val="berschrift3"/>
        <w:rPr>
          <w:rFonts w:ascii="Arial" w:hAnsi="Arial" w:cs="Arial"/>
        </w:rPr>
      </w:pPr>
      <w:r w:rsidRPr="004811AD">
        <w:rPr>
          <w:rFonts w:ascii="Arial" w:hAnsi="Arial" w:cs="Arial"/>
        </w:rPr>
        <w:t>2. Vertiefung: Die "Gewichtungs-Logik" (Für den Informatiker)</w:t>
      </w:r>
    </w:p>
    <w:p w14:paraId="234DC05F" w14:textId="77777777" w:rsidR="004811AD" w:rsidRPr="004811AD" w:rsidRDefault="004811AD" w:rsidP="004811AD">
      <w:pPr>
        <w:pStyle w:val="StandardWeb"/>
        <w:rPr>
          <w:rFonts w:ascii="Arial" w:hAnsi="Arial" w:cs="Arial"/>
        </w:rPr>
      </w:pPr>
      <w:r w:rsidRPr="004811AD">
        <w:rPr>
          <w:rFonts w:ascii="Arial" w:hAnsi="Arial" w:cs="Arial"/>
        </w:rPr>
        <w:t xml:space="preserve">Damit der Informatiker weiß, was er programmieren soll, musst du die </w:t>
      </w:r>
      <w:r w:rsidRPr="004811AD">
        <w:rPr>
          <w:rFonts w:ascii="Arial" w:hAnsi="Arial" w:cs="Arial"/>
          <w:b/>
          <w:bCs/>
        </w:rPr>
        <w:t>Priorität der Kuration</w:t>
      </w:r>
      <w:r w:rsidRPr="004811AD">
        <w:rPr>
          <w:rFonts w:ascii="Arial" w:hAnsi="Arial" w:cs="Arial"/>
        </w:rPr>
        <w:t xml:space="preserve"> festlegen. Schreib das so auf:</w:t>
      </w:r>
    </w:p>
    <w:p w14:paraId="78D9C75D" w14:textId="77777777" w:rsidR="004811AD" w:rsidRPr="004811AD" w:rsidRDefault="004811AD" w:rsidP="004811AD">
      <w:pPr>
        <w:pStyle w:val="StandardWeb"/>
        <w:rPr>
          <w:rFonts w:ascii="Arial" w:hAnsi="Arial" w:cs="Arial"/>
        </w:rPr>
      </w:pPr>
      <w:r w:rsidRPr="004811AD">
        <w:rPr>
          <w:rFonts w:ascii="Arial" w:hAnsi="Arial" w:cs="Arial"/>
          <w:b/>
          <w:bCs/>
        </w:rPr>
        <w:t>Priorität 1: Das Ziel (Phase).</w:t>
      </w:r>
      <w:r w:rsidRPr="004811AD">
        <w:rPr>
          <w:rFonts w:ascii="Arial" w:hAnsi="Arial" w:cs="Arial"/>
        </w:rPr>
        <w:t xml:space="preserve"> Wenn die Phase nicht stimmt, ist alles andere egal. </w:t>
      </w:r>
      <w:r w:rsidRPr="004811AD">
        <w:rPr>
          <w:rFonts w:ascii="Arial" w:hAnsi="Arial" w:cs="Arial"/>
          <w:b/>
          <w:bCs/>
        </w:rPr>
        <w:t>Priorität 2: Der Konfliktgrad.</w:t>
      </w:r>
      <w:r w:rsidRPr="004811AD">
        <w:rPr>
          <w:rFonts w:ascii="Arial" w:hAnsi="Arial" w:cs="Arial"/>
        </w:rPr>
        <w:t xml:space="preserve"> Ein falsches Format bei hohem Konflikt zerstört das Projekt. Dies wiegt schwerer als das Budget. </w:t>
      </w:r>
      <w:r w:rsidRPr="004811AD">
        <w:rPr>
          <w:rFonts w:ascii="Arial" w:hAnsi="Arial" w:cs="Arial"/>
          <w:b/>
          <w:bCs/>
        </w:rPr>
        <w:t>Priorität 3: Inklusivität.</w:t>
      </w:r>
      <w:r w:rsidRPr="004811AD">
        <w:rPr>
          <w:rFonts w:ascii="Arial" w:hAnsi="Arial" w:cs="Arial"/>
        </w:rPr>
        <w:t xml:space="preserve"> Wenn wir niemanden erreichen, haben wir kein Ergebnis. </w:t>
      </w:r>
      <w:r w:rsidRPr="004811AD">
        <w:rPr>
          <w:rFonts w:ascii="Arial" w:hAnsi="Arial" w:cs="Arial"/>
          <w:b/>
          <w:bCs/>
        </w:rPr>
        <w:t>Priorität 4: Das Budget.</w:t>
      </w:r>
      <w:r w:rsidRPr="004811AD">
        <w:rPr>
          <w:rFonts w:ascii="Arial" w:hAnsi="Arial" w:cs="Arial"/>
        </w:rPr>
        <w:t xml:space="preserve"> Erst am Ende schauen wir, ob wir uns das "beste" Format leisten können oder auf die günstigere Alternative aus der </w:t>
      </w:r>
      <w:proofErr w:type="spellStart"/>
      <w:r w:rsidRPr="004811AD">
        <w:rPr>
          <w:rFonts w:ascii="Arial" w:hAnsi="Arial" w:cs="Arial"/>
        </w:rPr>
        <w:t>Kurations</w:t>
      </w:r>
      <w:proofErr w:type="spellEnd"/>
      <w:r w:rsidRPr="004811AD">
        <w:rPr>
          <w:rFonts w:ascii="Arial" w:hAnsi="Arial" w:cs="Arial"/>
        </w:rPr>
        <w:t>-Liste ausweichen müssen.</w:t>
      </w:r>
    </w:p>
    <w:p w14:paraId="55C2263B" w14:textId="1720846C" w:rsidR="004811AD" w:rsidRPr="004811AD" w:rsidRDefault="004811AD" w:rsidP="004811AD">
      <w:pPr>
        <w:rPr>
          <w:rFonts w:ascii="Arial" w:hAnsi="Arial" w:cs="Arial"/>
        </w:rPr>
      </w:pPr>
    </w:p>
    <w:p w14:paraId="14419169" w14:textId="77777777" w:rsidR="004811AD" w:rsidRPr="004811AD" w:rsidRDefault="004811AD" w:rsidP="004811AD">
      <w:pPr>
        <w:pStyle w:val="berschrift3"/>
        <w:rPr>
          <w:rFonts w:ascii="Arial" w:hAnsi="Arial" w:cs="Arial"/>
        </w:rPr>
      </w:pPr>
      <w:r w:rsidRPr="004811AD">
        <w:rPr>
          <w:rFonts w:ascii="Arial" w:hAnsi="Arial" w:cs="Arial"/>
        </w:rPr>
        <w:lastRenderedPageBreak/>
        <w:t xml:space="preserve">3. Konkrete </w:t>
      </w:r>
      <w:proofErr w:type="spellStart"/>
      <w:r w:rsidRPr="004811AD">
        <w:rPr>
          <w:rFonts w:ascii="Arial" w:hAnsi="Arial" w:cs="Arial"/>
        </w:rPr>
        <w:t>Kurations</w:t>
      </w:r>
      <w:proofErr w:type="spellEnd"/>
      <w:r w:rsidRPr="004811AD">
        <w:rPr>
          <w:rFonts w:ascii="Arial" w:hAnsi="Arial" w:cs="Arial"/>
        </w:rPr>
        <w:t>-Vorschriften (Beispiele für die Datenbank)</w:t>
      </w:r>
    </w:p>
    <w:p w14:paraId="327412CE" w14:textId="77777777" w:rsidR="004811AD" w:rsidRPr="004811AD" w:rsidRDefault="004811AD" w:rsidP="004811AD">
      <w:pPr>
        <w:pStyle w:val="StandardWeb"/>
        <w:rPr>
          <w:rFonts w:ascii="Arial" w:hAnsi="Arial" w:cs="Arial"/>
        </w:rPr>
      </w:pPr>
      <w:r w:rsidRPr="004811AD">
        <w:rPr>
          <w:rFonts w:ascii="Arial" w:hAnsi="Arial" w:cs="Arial"/>
        </w:rPr>
        <w:t>Hier zeigst du dem Chef, dass du jedes Format einzeln "angefasst" hast:</w:t>
      </w:r>
    </w:p>
    <w:p w14:paraId="2A024260" w14:textId="77777777" w:rsidR="004811AD" w:rsidRPr="004811AD" w:rsidRDefault="004811AD" w:rsidP="004811AD">
      <w:pPr>
        <w:pStyle w:val="StandardWeb"/>
        <w:numPr>
          <w:ilvl w:val="0"/>
          <w:numId w:val="12"/>
        </w:numPr>
        <w:rPr>
          <w:rFonts w:ascii="Arial" w:hAnsi="Arial" w:cs="Arial"/>
        </w:rPr>
      </w:pPr>
      <w:r w:rsidRPr="004811AD">
        <w:rPr>
          <w:rFonts w:ascii="Arial" w:hAnsi="Arial" w:cs="Arial"/>
          <w:b/>
          <w:bCs/>
        </w:rPr>
        <w:t>Kuration "World Café":</w:t>
      </w:r>
      <w:r w:rsidRPr="004811AD">
        <w:rPr>
          <w:rFonts w:ascii="Arial" w:hAnsi="Arial" w:cs="Arial"/>
        </w:rPr>
        <w:t xml:space="preserve"> Dieses Format bekommt das Tag </w:t>
      </w:r>
      <w:r w:rsidRPr="004811AD">
        <w:rPr>
          <w:rFonts w:ascii="Arial" w:hAnsi="Arial" w:cs="Arial"/>
          <w:i/>
          <w:iCs/>
        </w:rPr>
        <w:t>„Niederschwellig“</w:t>
      </w:r>
      <w:r w:rsidRPr="004811AD">
        <w:rPr>
          <w:rFonts w:ascii="Arial" w:hAnsi="Arial" w:cs="Arial"/>
        </w:rPr>
        <w:t xml:space="preserve"> und </w:t>
      </w:r>
      <w:r w:rsidRPr="004811AD">
        <w:rPr>
          <w:rFonts w:ascii="Arial" w:hAnsi="Arial" w:cs="Arial"/>
          <w:i/>
          <w:iCs/>
        </w:rPr>
        <w:t>„Ideengenerierung“</w:t>
      </w:r>
      <w:r w:rsidRPr="004811AD">
        <w:rPr>
          <w:rFonts w:ascii="Arial" w:hAnsi="Arial" w:cs="Arial"/>
        </w:rPr>
        <w:t>. Es wird kuratiert, wenn eine breite Vernetzung der Bürger gewünscht ist, aber noch keine harten Entscheidungen anstehen.</w:t>
      </w:r>
    </w:p>
    <w:p w14:paraId="33B9390A" w14:textId="77777777" w:rsidR="004811AD" w:rsidRPr="004811AD" w:rsidRDefault="004811AD" w:rsidP="004811AD">
      <w:pPr>
        <w:pStyle w:val="StandardWeb"/>
        <w:numPr>
          <w:ilvl w:val="0"/>
          <w:numId w:val="12"/>
        </w:numPr>
        <w:rPr>
          <w:rFonts w:ascii="Arial" w:hAnsi="Arial" w:cs="Arial"/>
        </w:rPr>
      </w:pPr>
      <w:r w:rsidRPr="004811AD">
        <w:rPr>
          <w:rFonts w:ascii="Arial" w:hAnsi="Arial" w:cs="Arial"/>
          <w:b/>
          <w:bCs/>
        </w:rPr>
        <w:t>Kuration "21st Century Town Meeting":</w:t>
      </w:r>
      <w:r w:rsidRPr="004811AD">
        <w:rPr>
          <w:rFonts w:ascii="Arial" w:hAnsi="Arial" w:cs="Arial"/>
        </w:rPr>
        <w:t xml:space="preserve"> Hier setzen wir das Tag </w:t>
      </w:r>
      <w:r w:rsidRPr="004811AD">
        <w:rPr>
          <w:rFonts w:ascii="Arial" w:hAnsi="Arial" w:cs="Arial"/>
          <w:i/>
          <w:iCs/>
        </w:rPr>
        <w:t>„High-Tech“</w:t>
      </w:r>
      <w:r w:rsidRPr="004811AD">
        <w:rPr>
          <w:rFonts w:ascii="Arial" w:hAnsi="Arial" w:cs="Arial"/>
        </w:rPr>
        <w:t xml:space="preserve"> und </w:t>
      </w:r>
      <w:r w:rsidRPr="004811AD">
        <w:rPr>
          <w:rFonts w:ascii="Arial" w:hAnsi="Arial" w:cs="Arial"/>
          <w:i/>
          <w:iCs/>
        </w:rPr>
        <w:t>„Großgruppe“</w:t>
      </w:r>
      <w:r w:rsidRPr="004811AD">
        <w:rPr>
          <w:rFonts w:ascii="Arial" w:hAnsi="Arial" w:cs="Arial"/>
        </w:rPr>
        <w:t>. Es erscheint nur bei Projekten mit hohem Budget und dem Wunsch nach digitaler Abstimmung vor Ort.</w:t>
      </w:r>
    </w:p>
    <w:p w14:paraId="63CDF824" w14:textId="77777777" w:rsidR="004811AD" w:rsidRPr="004811AD" w:rsidRDefault="004811AD" w:rsidP="004811AD">
      <w:pPr>
        <w:pStyle w:val="StandardWeb"/>
        <w:numPr>
          <w:ilvl w:val="0"/>
          <w:numId w:val="12"/>
        </w:numPr>
        <w:rPr>
          <w:rFonts w:ascii="Arial" w:hAnsi="Arial" w:cs="Arial"/>
        </w:rPr>
      </w:pPr>
      <w:r w:rsidRPr="004811AD">
        <w:rPr>
          <w:rFonts w:ascii="Arial" w:hAnsi="Arial" w:cs="Arial"/>
          <w:b/>
          <w:bCs/>
        </w:rPr>
        <w:t>Kuration "Stadtspaziergang":</w:t>
      </w:r>
      <w:r w:rsidRPr="004811AD">
        <w:rPr>
          <w:rFonts w:ascii="Arial" w:hAnsi="Arial" w:cs="Arial"/>
        </w:rPr>
        <w:t xml:space="preserve"> Dieses Format wird kuratiert, wenn der lokale Bezug (Quartiersentwicklung) im Vordergrund steht. Es ist das "Go-</w:t>
      </w:r>
      <w:proofErr w:type="spellStart"/>
      <w:r w:rsidRPr="004811AD">
        <w:rPr>
          <w:rFonts w:ascii="Arial" w:hAnsi="Arial" w:cs="Arial"/>
        </w:rPr>
        <w:t>To</w:t>
      </w:r>
      <w:proofErr w:type="spellEnd"/>
      <w:r w:rsidRPr="004811AD">
        <w:rPr>
          <w:rFonts w:ascii="Arial" w:hAnsi="Arial" w:cs="Arial"/>
        </w:rPr>
        <w:t>"-Format für Analyse-Phasen.</w:t>
      </w:r>
    </w:p>
    <w:p w14:paraId="2A33CDE8" w14:textId="77777777" w:rsidR="004811AD" w:rsidRPr="004811AD" w:rsidRDefault="004811AD" w:rsidP="004811AD">
      <w:pPr>
        <w:rPr>
          <w:rFonts w:ascii="Arial" w:hAnsi="Arial" w:cs="Arial"/>
        </w:rPr>
      </w:pPr>
    </w:p>
    <w:p w14:paraId="7A8616BB" w14:textId="77777777" w:rsidR="00F507B6" w:rsidRPr="004811AD" w:rsidRDefault="00F507B6" w:rsidP="004811AD">
      <w:pPr>
        <w:rPr>
          <w:rFonts w:ascii="Arial" w:hAnsi="Arial" w:cs="Arial"/>
        </w:rPr>
      </w:pPr>
    </w:p>
    <w:tbl>
      <w:tblPr>
        <w:tblW w:w="0" w:type="auto"/>
        <w:tblCellSpacing w:w="15" w:type="dxa"/>
        <w:tblLayout w:type="fixed"/>
        <w:tblCellMar>
          <w:left w:w="0" w:type="dxa"/>
          <w:right w:w="0" w:type="dxa"/>
        </w:tblCellMar>
        <w:tblLook w:val="04A0" w:firstRow="1" w:lastRow="0" w:firstColumn="1" w:lastColumn="0" w:noHBand="0" w:noVBand="1"/>
      </w:tblPr>
      <w:tblGrid>
        <w:gridCol w:w="2119"/>
        <w:gridCol w:w="2976"/>
        <w:gridCol w:w="1843"/>
        <w:gridCol w:w="2118"/>
      </w:tblGrid>
      <w:tr w:rsidR="00F507B6" w:rsidRPr="004811AD" w14:paraId="6D4DBC79" w14:textId="77777777" w:rsidTr="00F507B6">
        <w:trPr>
          <w:tblHeader/>
          <w:tblCellSpacing w:w="15" w:type="dxa"/>
        </w:trPr>
        <w:tc>
          <w:tcPr>
            <w:tcW w:w="20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5F9CC"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Szenario</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CFA1F"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Nutzer-Profil</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14707F"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Kuratiertes Ergebnis (Top 3)</w:t>
            </w:r>
          </w:p>
        </w:tc>
        <w:tc>
          <w:tcPr>
            <w:tcW w:w="20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C8DED"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Begründung</w:t>
            </w:r>
          </w:p>
        </w:tc>
      </w:tr>
      <w:tr w:rsidR="00F507B6" w:rsidRPr="004811AD" w14:paraId="43963186" w14:textId="77777777" w:rsidTr="00F507B6">
        <w:trPr>
          <w:tblCellSpacing w:w="15" w:type="dxa"/>
        </w:trPr>
        <w:tc>
          <w:tcPr>
            <w:tcW w:w="20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46611"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A: "Der schnelle Check"</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C7A9D"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Geringes Budget, kurze Zeit, Phase: Information.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883BF"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Stadtspaziergang, Bürgerversammlung, Pop-up-Stand.</w:t>
            </w:r>
          </w:p>
        </w:tc>
        <w:tc>
          <w:tcPr>
            <w:tcW w:w="20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2FE64"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Niedriger Vorbereitungsaufwand bei hoher Reichweite.</w:t>
            </w:r>
          </w:p>
        </w:tc>
      </w:tr>
      <w:tr w:rsidR="00F507B6" w:rsidRPr="004811AD" w14:paraId="56161926" w14:textId="77777777" w:rsidTr="00F507B6">
        <w:trPr>
          <w:tblCellSpacing w:w="15" w:type="dxa"/>
        </w:trPr>
        <w:tc>
          <w:tcPr>
            <w:tcW w:w="20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6AA6F"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B: "Die junge Stadt"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54C79"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Zielgruppe: Jugendliche, Fokus: Innovation.</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83AA3A"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 xml:space="preserve">Hackathon, Gamification, Design </w:t>
            </w:r>
            <w:proofErr w:type="spellStart"/>
            <w:r w:rsidRPr="004811AD">
              <w:rPr>
                <w:rFonts w:ascii="Arial" w:hAnsi="Arial" w:cs="Arial"/>
                <w:color w:val="1F1F1F"/>
                <w:kern w:val="0"/>
                <w:bdr w:val="none" w:sz="0" w:space="0" w:color="auto" w:frame="1"/>
                <w:lang w:eastAsia="de-DE"/>
                <w14:ligatures w14:val="none"/>
              </w:rPr>
              <w:t>Thinking</w:t>
            </w:r>
            <w:proofErr w:type="spellEnd"/>
            <w:r w:rsidRPr="004811AD">
              <w:rPr>
                <w:rFonts w:ascii="Arial" w:hAnsi="Arial" w:cs="Arial"/>
                <w:color w:val="1F1F1F"/>
                <w:kern w:val="0"/>
                <w:bdr w:val="none" w:sz="0" w:space="0" w:color="auto" w:frame="1"/>
                <w:lang w:eastAsia="de-DE"/>
                <w14:ligatures w14:val="none"/>
              </w:rPr>
              <w:t>.</w:t>
            </w:r>
          </w:p>
        </w:tc>
        <w:tc>
          <w:tcPr>
            <w:tcW w:w="20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265EF8"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Hoher Technologie-Grad und spielerische Ansätze sprechen diese Gruppe an.</w:t>
            </w:r>
          </w:p>
        </w:tc>
      </w:tr>
      <w:tr w:rsidR="00F507B6" w:rsidRPr="004811AD" w14:paraId="2CA3C03A" w14:textId="77777777" w:rsidTr="00F507B6">
        <w:trPr>
          <w:tblCellSpacing w:w="15" w:type="dxa"/>
        </w:trPr>
        <w:tc>
          <w:tcPr>
            <w:tcW w:w="20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CFA477"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b/>
                <w:bCs/>
                <w:color w:val="1F1F1F"/>
                <w:kern w:val="0"/>
                <w:bdr w:val="none" w:sz="0" w:space="0" w:color="auto" w:frame="1"/>
                <w:lang w:eastAsia="de-DE"/>
                <w14:ligatures w14:val="none"/>
              </w:rPr>
              <w:t>C: "Der Bürger-Rat"</w:t>
            </w:r>
          </w:p>
        </w:tc>
        <w:tc>
          <w:tcPr>
            <w:tcW w:w="2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54505"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Hohes Budget, Phase: Entscheidungsvorbereitung, Repräsentativität gewünscht.</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597D9"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Bürgerrat, Planungszelle, Citizens Assembly.</w:t>
            </w:r>
          </w:p>
        </w:tc>
        <w:tc>
          <w:tcPr>
            <w:tcW w:w="20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F412A" w14:textId="77777777" w:rsidR="00F507B6" w:rsidRPr="004811AD" w:rsidRDefault="00F507B6" w:rsidP="004811AD">
            <w:pPr>
              <w:rPr>
                <w:rFonts w:ascii="Arial" w:hAnsi="Arial" w:cs="Arial"/>
                <w:color w:val="1F1F1F"/>
                <w:kern w:val="0"/>
                <w:lang w:eastAsia="de-DE"/>
                <w14:ligatures w14:val="none"/>
              </w:rPr>
            </w:pPr>
            <w:r w:rsidRPr="004811AD">
              <w:rPr>
                <w:rFonts w:ascii="Arial" w:hAnsi="Arial" w:cs="Arial"/>
                <w:color w:val="1F1F1F"/>
                <w:kern w:val="0"/>
                <w:bdr w:val="none" w:sz="0" w:space="0" w:color="auto" w:frame="1"/>
                <w:lang w:eastAsia="de-DE"/>
                <w14:ligatures w14:val="none"/>
              </w:rPr>
              <w:t>Diese Formate bieten die höchste demokratische Legitimation durch Zufallsauswahl.</w:t>
            </w:r>
          </w:p>
        </w:tc>
      </w:tr>
    </w:tbl>
    <w:p w14:paraId="094A43F8" w14:textId="77777777" w:rsidR="00F507B6" w:rsidRPr="004811AD" w:rsidRDefault="00F507B6" w:rsidP="004811AD">
      <w:pPr>
        <w:rPr>
          <w:rFonts w:ascii="Arial" w:hAnsi="Arial" w:cs="Arial"/>
        </w:rPr>
      </w:pPr>
    </w:p>
    <w:p w14:paraId="32F78F78" w14:textId="77777777" w:rsidR="00604F86" w:rsidRPr="004811AD" w:rsidRDefault="00604F86" w:rsidP="004811AD">
      <w:pPr>
        <w:rPr>
          <w:rFonts w:ascii="Arial" w:hAnsi="Arial" w:cs="Arial"/>
        </w:rPr>
      </w:pPr>
    </w:p>
    <w:p w14:paraId="5F3ED2E6" w14:textId="77777777" w:rsidR="004811AD" w:rsidRDefault="004811AD" w:rsidP="004811AD">
      <w:pPr>
        <w:rPr>
          <w:rFonts w:ascii="Arial" w:hAnsi="Arial" w:cs="Arial"/>
        </w:rPr>
      </w:pPr>
    </w:p>
    <w:p w14:paraId="724AD4AB" w14:textId="77777777" w:rsidR="004811AD" w:rsidRPr="004811AD" w:rsidRDefault="004811AD" w:rsidP="004811AD">
      <w:pPr>
        <w:rPr>
          <w:rFonts w:ascii="Arial" w:hAnsi="Arial" w:cs="Arial"/>
        </w:rPr>
      </w:pPr>
    </w:p>
    <w:p w14:paraId="3E815236" w14:textId="082DB134" w:rsidR="00F507B6" w:rsidRPr="004811AD" w:rsidRDefault="00F507B6" w:rsidP="004811AD">
      <w:pPr>
        <w:pStyle w:val="berschrift2"/>
        <w:rPr>
          <w:rFonts w:ascii="Arial" w:hAnsi="Arial" w:cs="Arial"/>
        </w:rPr>
      </w:pPr>
      <w:r w:rsidRPr="004811AD">
        <w:rPr>
          <w:rFonts w:ascii="Arial" w:hAnsi="Arial" w:cs="Arial"/>
        </w:rPr>
        <w:t>Vorbereitung für die IT-Übergabe</w:t>
      </w:r>
    </w:p>
    <w:p w14:paraId="023BAC66" w14:textId="77777777" w:rsidR="00F507B6" w:rsidRPr="004811AD" w:rsidRDefault="00F507B6" w:rsidP="004811AD">
      <w:pPr>
        <w:rPr>
          <w:rFonts w:ascii="Arial" w:hAnsi="Arial" w:cs="Arial"/>
        </w:rPr>
      </w:pPr>
      <w:r w:rsidRPr="004811AD">
        <w:rPr>
          <w:rFonts w:ascii="Arial" w:hAnsi="Arial" w:cs="Arial"/>
        </w:rPr>
        <w:t>Für die technische Umsetzung werden dem Informatiker folgende Komponenten bereitgestellt:</w:t>
      </w:r>
    </w:p>
    <w:p w14:paraId="4651832C" w14:textId="77777777" w:rsidR="00F507B6" w:rsidRPr="004811AD" w:rsidRDefault="00F507B6" w:rsidP="004811AD">
      <w:pPr>
        <w:rPr>
          <w:rFonts w:ascii="Arial" w:hAnsi="Arial" w:cs="Arial"/>
        </w:rPr>
      </w:pPr>
      <w:r w:rsidRPr="004811AD">
        <w:rPr>
          <w:rFonts w:ascii="Arial" w:hAnsi="Arial" w:cs="Arial"/>
          <w:b/>
          <w:bCs/>
        </w:rPr>
        <w:t>Die Flat-File-Datenbank:</w:t>
      </w:r>
      <w:r w:rsidRPr="004811AD">
        <w:rPr>
          <w:rFonts w:ascii="Arial" w:hAnsi="Arial" w:cs="Arial"/>
        </w:rPr>
        <w:t xml:space="preserve"> Eine bereinigte Excel-Tabelle mit allen 40 Formaten und ihren 11 Attributen.</w:t>
      </w:r>
    </w:p>
    <w:p w14:paraId="4021F8B7" w14:textId="77777777" w:rsidR="00F507B6" w:rsidRPr="004811AD" w:rsidRDefault="00F507B6" w:rsidP="004811AD">
      <w:pPr>
        <w:rPr>
          <w:rFonts w:ascii="Arial" w:hAnsi="Arial" w:cs="Arial"/>
        </w:rPr>
      </w:pPr>
      <w:r w:rsidRPr="004811AD">
        <w:rPr>
          <w:rFonts w:ascii="Arial" w:hAnsi="Arial" w:cs="Arial"/>
          <w:b/>
          <w:bCs/>
        </w:rPr>
        <w:t>Die Tagging-Struktur:</w:t>
      </w:r>
      <w:r w:rsidRPr="004811AD">
        <w:rPr>
          <w:rFonts w:ascii="Arial" w:hAnsi="Arial" w:cs="Arial"/>
        </w:rPr>
        <w:t xml:space="preserve"> Eindeutige Begriffe (Tags), die verhindern, dass Excel-Fehler (z.B. Datumsformate) die Logik korrumpieren.</w:t>
      </w:r>
    </w:p>
    <w:p w14:paraId="724F6B21" w14:textId="77777777" w:rsidR="00F507B6" w:rsidRPr="004811AD" w:rsidRDefault="00F507B6" w:rsidP="004811AD">
      <w:pPr>
        <w:rPr>
          <w:rFonts w:ascii="Arial" w:hAnsi="Arial" w:cs="Arial"/>
        </w:rPr>
      </w:pPr>
      <w:r w:rsidRPr="004811AD">
        <w:rPr>
          <w:rFonts w:ascii="Arial" w:hAnsi="Arial" w:cs="Arial"/>
          <w:b/>
          <w:bCs/>
        </w:rPr>
        <w:t>Das UI-Konzept:</w:t>
      </w:r>
      <w:r w:rsidRPr="004811AD">
        <w:rPr>
          <w:rFonts w:ascii="Arial" w:hAnsi="Arial" w:cs="Arial"/>
        </w:rPr>
        <w:t xml:space="preserve"> Ein Vorschlag für die Filter-Oberfläche (Dropdowns für Phase, Zielgruppe, Budget), die direkt auf die Spalten der Datenbank zugreift.</w:t>
      </w:r>
    </w:p>
    <w:p w14:paraId="03143D8E" w14:textId="77777777" w:rsidR="00F507B6" w:rsidRPr="004811AD" w:rsidRDefault="00F507B6" w:rsidP="004811AD">
      <w:pPr>
        <w:rPr>
          <w:rFonts w:ascii="Arial" w:hAnsi="Arial" w:cs="Arial"/>
        </w:rPr>
      </w:pPr>
    </w:p>
    <w:p w14:paraId="2737B6A6" w14:textId="77777777" w:rsidR="004811AD" w:rsidRPr="004811AD" w:rsidRDefault="004811AD" w:rsidP="004811AD">
      <w:pPr>
        <w:rPr>
          <w:rFonts w:ascii="Arial" w:hAnsi="Arial" w:cs="Arial"/>
        </w:rPr>
      </w:pPr>
    </w:p>
    <w:p w14:paraId="5A5F2505" w14:textId="1F66B694" w:rsidR="00F507B6" w:rsidRPr="004811AD" w:rsidRDefault="00F507B6" w:rsidP="004811AD">
      <w:pPr>
        <w:rPr>
          <w:rFonts w:ascii="Arial" w:hAnsi="Arial" w:cs="Arial"/>
        </w:rPr>
      </w:pPr>
      <w:r w:rsidRPr="004811AD">
        <w:rPr>
          <w:rFonts w:ascii="Arial" w:hAnsi="Arial" w:cs="Arial"/>
        </w:rPr>
        <w:t>Zusammenfassung und Ausblick</w:t>
      </w:r>
    </w:p>
    <w:p w14:paraId="0F1C07D0" w14:textId="77777777" w:rsidR="00F507B6" w:rsidRPr="004811AD" w:rsidRDefault="00F507B6" w:rsidP="004811AD">
      <w:pPr>
        <w:rPr>
          <w:rFonts w:ascii="Arial" w:hAnsi="Arial" w:cs="Arial"/>
        </w:rPr>
      </w:pPr>
      <w:r w:rsidRPr="004811AD">
        <w:rPr>
          <w:rFonts w:ascii="Arial" w:hAnsi="Arial" w:cs="Arial"/>
        </w:rPr>
        <w:t xml:space="preserve">Durch diese Kuration wird das Dashboard mehr als eine statische Liste. Es wird zu einem </w:t>
      </w:r>
      <w:r w:rsidRPr="004811AD">
        <w:rPr>
          <w:rFonts w:ascii="Arial" w:hAnsi="Arial" w:cs="Arial"/>
          <w:b/>
          <w:bCs/>
        </w:rPr>
        <w:t>intelligenten Assistenzsystem</w:t>
      </w:r>
      <w:r w:rsidRPr="004811AD">
        <w:rPr>
          <w:rFonts w:ascii="Arial" w:hAnsi="Arial" w:cs="Arial"/>
        </w:rPr>
        <w:t>. Im nächsten Schritt wird die Gewichtung der einzelnen Filter verfeinert (z. B.: Ist das Budget wichtiger als die Zielgruppe?), um die Trefferquote der Empfehlungen weiter zu optimieren.</w:t>
      </w:r>
    </w:p>
    <w:p w14:paraId="6538141B" w14:textId="77777777" w:rsidR="004811AD" w:rsidRPr="004811AD" w:rsidRDefault="004811AD" w:rsidP="004811AD">
      <w:pPr>
        <w:rPr>
          <w:rFonts w:ascii="Arial" w:hAnsi="Arial" w:cs="Arial"/>
        </w:rPr>
      </w:pPr>
    </w:p>
    <w:p w14:paraId="43063DF2" w14:textId="77777777" w:rsidR="004811AD" w:rsidRPr="004811AD" w:rsidRDefault="004811AD" w:rsidP="004811AD">
      <w:pPr>
        <w:rPr>
          <w:rFonts w:ascii="Arial" w:hAnsi="Arial" w:cs="Arial"/>
        </w:rPr>
      </w:pPr>
    </w:p>
    <w:p w14:paraId="0207E544" w14:textId="77777777" w:rsidR="004811AD" w:rsidRPr="004811AD" w:rsidRDefault="004811AD" w:rsidP="004811AD">
      <w:pPr>
        <w:rPr>
          <w:rFonts w:ascii="Arial" w:hAnsi="Arial" w:cs="Arial"/>
        </w:rPr>
      </w:pPr>
    </w:p>
    <w:p w14:paraId="205DAD6E" w14:textId="77777777" w:rsidR="004811AD" w:rsidRPr="004811AD" w:rsidRDefault="004811AD" w:rsidP="004811AD">
      <w:pPr>
        <w:rPr>
          <w:rFonts w:ascii="Arial" w:hAnsi="Arial" w:cs="Arial"/>
        </w:rPr>
      </w:pPr>
    </w:p>
    <w:p w14:paraId="70C8FF66" w14:textId="77777777" w:rsidR="004811AD" w:rsidRPr="004811AD" w:rsidRDefault="004811AD" w:rsidP="004811AD">
      <w:pPr>
        <w:rPr>
          <w:rFonts w:ascii="Arial" w:hAnsi="Arial" w:cs="Arial"/>
        </w:rPr>
      </w:pPr>
    </w:p>
    <w:p w14:paraId="5A9CADD8" w14:textId="77777777" w:rsidR="004811AD" w:rsidRPr="004811AD" w:rsidRDefault="004811AD" w:rsidP="004811AD">
      <w:pPr>
        <w:rPr>
          <w:rFonts w:ascii="Arial" w:hAnsi="Arial" w:cs="Arial"/>
        </w:rPr>
      </w:pPr>
    </w:p>
    <w:p w14:paraId="144538DE" w14:textId="77777777" w:rsidR="004811AD" w:rsidRPr="004811AD" w:rsidRDefault="004811AD" w:rsidP="004811AD">
      <w:pPr>
        <w:rPr>
          <w:rFonts w:ascii="Arial" w:hAnsi="Arial" w:cs="Arial"/>
        </w:rPr>
      </w:pPr>
    </w:p>
    <w:p w14:paraId="19A1D4AC" w14:textId="77777777" w:rsidR="004811AD" w:rsidRPr="004811AD" w:rsidRDefault="004811AD" w:rsidP="004811AD">
      <w:pPr>
        <w:rPr>
          <w:rFonts w:ascii="Arial" w:hAnsi="Arial" w:cs="Arial"/>
        </w:rPr>
      </w:pPr>
    </w:p>
    <w:p w14:paraId="5814B58D" w14:textId="77777777" w:rsidR="00F507B6" w:rsidRPr="004811AD" w:rsidRDefault="00F507B6" w:rsidP="004811AD">
      <w:pPr>
        <w:rPr>
          <w:rFonts w:ascii="Arial" w:hAnsi="Arial" w:cs="Arial"/>
        </w:rPr>
      </w:pPr>
    </w:p>
    <w:sectPr w:rsidR="00F507B6" w:rsidRPr="004811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DEA"/>
    <w:multiLevelType w:val="multilevel"/>
    <w:tmpl w:val="566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2929"/>
    <w:multiLevelType w:val="multilevel"/>
    <w:tmpl w:val="9C4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68D9"/>
    <w:multiLevelType w:val="multilevel"/>
    <w:tmpl w:val="178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36ED7"/>
    <w:multiLevelType w:val="multilevel"/>
    <w:tmpl w:val="E63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14D9"/>
    <w:multiLevelType w:val="multilevel"/>
    <w:tmpl w:val="ED0A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115D4"/>
    <w:multiLevelType w:val="multilevel"/>
    <w:tmpl w:val="514AF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D3D2A"/>
    <w:multiLevelType w:val="multilevel"/>
    <w:tmpl w:val="445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03487"/>
    <w:multiLevelType w:val="multilevel"/>
    <w:tmpl w:val="CB5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336F2"/>
    <w:multiLevelType w:val="multilevel"/>
    <w:tmpl w:val="46C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33ED8"/>
    <w:multiLevelType w:val="multilevel"/>
    <w:tmpl w:val="2AF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35219"/>
    <w:multiLevelType w:val="multilevel"/>
    <w:tmpl w:val="C54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221AB"/>
    <w:multiLevelType w:val="multilevel"/>
    <w:tmpl w:val="BC5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F08B8"/>
    <w:multiLevelType w:val="multilevel"/>
    <w:tmpl w:val="551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F0C4C"/>
    <w:multiLevelType w:val="multilevel"/>
    <w:tmpl w:val="D1E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837E5"/>
    <w:multiLevelType w:val="multilevel"/>
    <w:tmpl w:val="AE8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198656">
    <w:abstractNumId w:val="11"/>
  </w:num>
  <w:num w:numId="2" w16cid:durableId="822549317">
    <w:abstractNumId w:val="12"/>
  </w:num>
  <w:num w:numId="3" w16cid:durableId="427043104">
    <w:abstractNumId w:val="9"/>
  </w:num>
  <w:num w:numId="4" w16cid:durableId="2131779944">
    <w:abstractNumId w:val="13"/>
  </w:num>
  <w:num w:numId="5" w16cid:durableId="1191798728">
    <w:abstractNumId w:val="4"/>
  </w:num>
  <w:num w:numId="6" w16cid:durableId="1170372708">
    <w:abstractNumId w:val="14"/>
  </w:num>
  <w:num w:numId="7" w16cid:durableId="1216356659">
    <w:abstractNumId w:val="8"/>
  </w:num>
  <w:num w:numId="8" w16cid:durableId="809715489">
    <w:abstractNumId w:val="1"/>
  </w:num>
  <w:num w:numId="9" w16cid:durableId="689332222">
    <w:abstractNumId w:val="3"/>
  </w:num>
  <w:num w:numId="10" w16cid:durableId="555162953">
    <w:abstractNumId w:val="10"/>
  </w:num>
  <w:num w:numId="11" w16cid:durableId="1831479976">
    <w:abstractNumId w:val="2"/>
  </w:num>
  <w:num w:numId="12" w16cid:durableId="1052458394">
    <w:abstractNumId w:val="6"/>
  </w:num>
  <w:num w:numId="13" w16cid:durableId="1273824697">
    <w:abstractNumId w:val="0"/>
  </w:num>
  <w:num w:numId="14" w16cid:durableId="2138913760">
    <w:abstractNumId w:val="5"/>
  </w:num>
  <w:num w:numId="15" w16cid:durableId="1150948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F86"/>
    <w:rsid w:val="00094169"/>
    <w:rsid w:val="004811AD"/>
    <w:rsid w:val="00604F86"/>
    <w:rsid w:val="00950CC2"/>
    <w:rsid w:val="00C46817"/>
    <w:rsid w:val="00F507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E82C"/>
  <w15:chartTrackingRefBased/>
  <w15:docId w15:val="{2D4F8F2D-2881-9D41-BD96-E3A6372D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11AD"/>
    <w:rPr>
      <w:rFonts w:ascii="Times New Roman" w:hAnsi="Times New Roman"/>
    </w:rPr>
  </w:style>
  <w:style w:type="paragraph" w:styleId="berschrift1">
    <w:name w:val="heading 1"/>
    <w:basedOn w:val="Standard"/>
    <w:next w:val="Standard"/>
    <w:link w:val="berschrift1Zchn"/>
    <w:uiPriority w:val="9"/>
    <w:qFormat/>
    <w:rsid w:val="004811AD"/>
    <w:pPr>
      <w:outlineLvl w:val="0"/>
    </w:pPr>
    <w:rPr>
      <w:sz w:val="36"/>
      <w:lang w:eastAsia="de-DE"/>
    </w:rPr>
  </w:style>
  <w:style w:type="paragraph" w:styleId="berschrift2">
    <w:name w:val="heading 2"/>
    <w:basedOn w:val="Standard"/>
    <w:next w:val="Standard"/>
    <w:link w:val="berschrift2Zchn"/>
    <w:uiPriority w:val="9"/>
    <w:unhideWhenUsed/>
    <w:qFormat/>
    <w:rsid w:val="004811AD"/>
    <w:pPr>
      <w:keepNext/>
      <w:keepLines/>
      <w:spacing w:before="160" w:after="80"/>
      <w:outlineLvl w:val="1"/>
    </w:pPr>
    <w:rPr>
      <w:rFonts w:eastAsiaTheme="majorEastAsia" w:cstheme="majorBidi"/>
      <w:color w:val="000000" w:themeColor="text1"/>
      <w:sz w:val="32"/>
      <w:szCs w:val="32"/>
    </w:rPr>
  </w:style>
  <w:style w:type="paragraph" w:styleId="berschrift3">
    <w:name w:val="heading 3"/>
    <w:basedOn w:val="Standard"/>
    <w:next w:val="Standard"/>
    <w:link w:val="berschrift3Zchn"/>
    <w:uiPriority w:val="9"/>
    <w:unhideWhenUsed/>
    <w:qFormat/>
    <w:rsid w:val="004811AD"/>
    <w:pPr>
      <w:keepNext/>
      <w:keepLines/>
      <w:spacing w:before="160" w:after="80"/>
      <w:outlineLvl w:val="2"/>
    </w:pPr>
    <w:rPr>
      <w:rFonts w:eastAsiaTheme="majorEastAsia" w:cstheme="majorBidi"/>
      <w:color w:val="000000" w:themeColor="text1"/>
      <w:sz w:val="28"/>
      <w:szCs w:val="28"/>
    </w:rPr>
  </w:style>
  <w:style w:type="paragraph" w:styleId="berschrift4">
    <w:name w:val="heading 4"/>
    <w:basedOn w:val="Standard"/>
    <w:next w:val="Standard"/>
    <w:link w:val="berschrift4Zchn"/>
    <w:uiPriority w:val="9"/>
    <w:unhideWhenUsed/>
    <w:qFormat/>
    <w:rsid w:val="00604F8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04F8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04F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04F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04F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04F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811AD"/>
    <w:rPr>
      <w:rFonts w:ascii="Times New Roman" w:hAnsi="Times New Roman"/>
      <w:sz w:val="36"/>
      <w:lang w:eastAsia="de-DE"/>
    </w:rPr>
  </w:style>
  <w:style w:type="character" w:customStyle="1" w:styleId="berschrift2Zchn">
    <w:name w:val="Überschrift 2 Zchn"/>
    <w:basedOn w:val="Absatz-Standardschriftart"/>
    <w:link w:val="berschrift2"/>
    <w:uiPriority w:val="9"/>
    <w:rsid w:val="004811AD"/>
    <w:rPr>
      <w:rFonts w:ascii="Times New Roman" w:eastAsiaTheme="majorEastAsia" w:hAnsi="Times New Roman" w:cstheme="majorBidi"/>
      <w:color w:val="000000" w:themeColor="text1"/>
      <w:sz w:val="32"/>
      <w:szCs w:val="32"/>
    </w:rPr>
  </w:style>
  <w:style w:type="character" w:customStyle="1" w:styleId="berschrift3Zchn">
    <w:name w:val="Überschrift 3 Zchn"/>
    <w:basedOn w:val="Absatz-Standardschriftart"/>
    <w:link w:val="berschrift3"/>
    <w:uiPriority w:val="9"/>
    <w:rsid w:val="004811AD"/>
    <w:rPr>
      <w:rFonts w:ascii="Times New Roman" w:eastAsiaTheme="majorEastAsia" w:hAnsi="Times New Roman" w:cstheme="majorBidi"/>
      <w:color w:val="000000" w:themeColor="text1"/>
      <w:sz w:val="28"/>
      <w:szCs w:val="28"/>
    </w:rPr>
  </w:style>
  <w:style w:type="character" w:customStyle="1" w:styleId="berschrift4Zchn">
    <w:name w:val="Überschrift 4 Zchn"/>
    <w:basedOn w:val="Absatz-Standardschriftart"/>
    <w:link w:val="berschrift4"/>
    <w:uiPriority w:val="9"/>
    <w:rsid w:val="00604F8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04F8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04F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04F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04F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04F86"/>
    <w:rPr>
      <w:rFonts w:eastAsiaTheme="majorEastAsia" w:cstheme="majorBidi"/>
      <w:color w:val="272727" w:themeColor="text1" w:themeTint="D8"/>
    </w:rPr>
  </w:style>
  <w:style w:type="paragraph" w:styleId="Titel">
    <w:name w:val="Title"/>
    <w:basedOn w:val="Standard"/>
    <w:next w:val="Standard"/>
    <w:link w:val="TitelZchn"/>
    <w:uiPriority w:val="10"/>
    <w:qFormat/>
    <w:rsid w:val="00604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04F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04F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04F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04F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04F86"/>
    <w:rPr>
      <w:i/>
      <w:iCs/>
      <w:color w:val="404040" w:themeColor="text1" w:themeTint="BF"/>
    </w:rPr>
  </w:style>
  <w:style w:type="paragraph" w:styleId="Listenabsatz">
    <w:name w:val="List Paragraph"/>
    <w:basedOn w:val="Standard"/>
    <w:uiPriority w:val="34"/>
    <w:qFormat/>
    <w:rsid w:val="00604F86"/>
    <w:pPr>
      <w:ind w:left="720"/>
      <w:contextualSpacing/>
    </w:pPr>
  </w:style>
  <w:style w:type="character" w:styleId="IntensiveHervorhebung">
    <w:name w:val="Intense Emphasis"/>
    <w:basedOn w:val="Absatz-Standardschriftart"/>
    <w:uiPriority w:val="21"/>
    <w:qFormat/>
    <w:rsid w:val="00604F86"/>
    <w:rPr>
      <w:i/>
      <w:iCs/>
      <w:color w:val="0F4761" w:themeColor="accent1" w:themeShade="BF"/>
    </w:rPr>
  </w:style>
  <w:style w:type="paragraph" w:styleId="IntensivesZitat">
    <w:name w:val="Intense Quote"/>
    <w:basedOn w:val="Standard"/>
    <w:next w:val="Standard"/>
    <w:link w:val="IntensivesZitatZchn"/>
    <w:uiPriority w:val="30"/>
    <w:qFormat/>
    <w:rsid w:val="00604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04F86"/>
    <w:rPr>
      <w:i/>
      <w:iCs/>
      <w:color w:val="0F4761" w:themeColor="accent1" w:themeShade="BF"/>
    </w:rPr>
  </w:style>
  <w:style w:type="character" w:styleId="IntensiverVerweis">
    <w:name w:val="Intense Reference"/>
    <w:basedOn w:val="Absatz-Standardschriftart"/>
    <w:uiPriority w:val="32"/>
    <w:qFormat/>
    <w:rsid w:val="00604F86"/>
    <w:rPr>
      <w:b/>
      <w:bCs/>
      <w:smallCaps/>
      <w:color w:val="0F4761" w:themeColor="accent1" w:themeShade="BF"/>
      <w:spacing w:val="5"/>
    </w:rPr>
  </w:style>
  <w:style w:type="paragraph" w:styleId="StandardWeb">
    <w:name w:val="Normal (Web)"/>
    <w:basedOn w:val="Standard"/>
    <w:uiPriority w:val="99"/>
    <w:unhideWhenUsed/>
    <w:rsid w:val="00604F86"/>
    <w:pPr>
      <w:spacing w:before="100" w:beforeAutospacing="1" w:after="100" w:afterAutospacing="1" w:line="240" w:lineRule="auto"/>
    </w:pPr>
    <w:rPr>
      <w:rFonts w:eastAsia="Times New Roman" w:cs="Times New Roman"/>
      <w:kern w:val="0"/>
      <w:lang w:eastAsia="de-DE"/>
      <w14:ligatures w14:val="none"/>
    </w:rPr>
  </w:style>
  <w:style w:type="character" w:styleId="Fett">
    <w:name w:val="Strong"/>
    <w:basedOn w:val="Absatz-Standardschriftart"/>
    <w:uiPriority w:val="22"/>
    <w:qFormat/>
    <w:rsid w:val="00F507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1603</Words>
  <Characters>10103</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Manes Pérez, Adrián</dc:creator>
  <cp:keywords/>
  <dc:description/>
  <cp:lastModifiedBy>Manes Pérez, Adrián</cp:lastModifiedBy>
  <cp:revision>1</cp:revision>
  <dcterms:created xsi:type="dcterms:W3CDTF">2026-05-07T16:54:00Z</dcterms:created>
  <dcterms:modified xsi:type="dcterms:W3CDTF">2026-05-08T11:26:00Z</dcterms:modified>
</cp:coreProperties>
</file>