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Assignment 1 - Human Computer Interaction (HCI)</w:t>
      </w:r>
    </w:p>
    <w:p>
      <w:pPr>
        <w:jc w:val="center"/>
      </w:pPr>
      <w:r>
        <w:t>Course: HCI &amp; Computer Graphics</w:t>
        <w:br/>
        <w:t>Semester: BSCS - 7</w:t>
        <w:br/>
        <w:t>CLO-1: Explain key principles, models, and theories of Human-Computer Interaction (HCI)</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0"/>
            </w:pPr>
            <w:r/>
            <w:r>
              <w:rPr>
                <w:b/>
              </w:rPr>
              <w:t>Student Name</w:t>
            </w:r>
          </w:p>
        </w:tc>
        <w:tc>
          <w:tcPr>
            <w:tcW w:type="dxa" w:w="4968"/>
          </w:tcPr>
          <w:p>
            <w:pPr>
              <w:spacing w:after="0"/>
            </w:pPr>
            <w:r/>
            <w:r>
              <w:rPr>
                <w:b w:val="0"/>
              </w:rPr>
              <w:t>____________________________</w:t>
            </w:r>
          </w:p>
        </w:tc>
      </w:tr>
      <w:tr>
        <w:tc>
          <w:tcPr>
            <w:tcW w:type="dxa" w:w="4968"/>
          </w:tcPr>
          <w:p>
            <w:pPr>
              <w:spacing w:after="0"/>
            </w:pPr>
            <w:r/>
            <w:r>
              <w:rPr>
                <w:b/>
              </w:rPr>
              <w:t>Roll Number</w:t>
            </w:r>
          </w:p>
        </w:tc>
        <w:tc>
          <w:tcPr>
            <w:tcW w:type="dxa" w:w="4968"/>
          </w:tcPr>
          <w:p>
            <w:pPr>
              <w:spacing w:after="0"/>
            </w:pPr>
            <w:r/>
            <w:r>
              <w:rPr>
                <w:b w:val="0"/>
              </w:rPr>
              <w:t>____________________________</w:t>
            </w:r>
          </w:p>
        </w:tc>
      </w:tr>
      <w:tr>
        <w:tc>
          <w:tcPr>
            <w:tcW w:type="dxa" w:w="4968"/>
          </w:tcPr>
          <w:p>
            <w:pPr>
              <w:spacing w:after="0"/>
            </w:pPr>
            <w:r/>
            <w:r>
              <w:rPr>
                <w:b/>
              </w:rPr>
              <w:t>Instructor</w:t>
            </w:r>
          </w:p>
        </w:tc>
        <w:tc>
          <w:tcPr>
            <w:tcW w:type="dxa" w:w="4968"/>
          </w:tcPr>
          <w:p>
            <w:pPr>
              <w:spacing w:after="0"/>
            </w:pPr>
            <w:r/>
            <w:r>
              <w:rPr>
                <w:b w:val="0"/>
              </w:rPr>
              <w:t>____________________________</w:t>
            </w:r>
          </w:p>
        </w:tc>
      </w:tr>
      <w:tr>
        <w:tc>
          <w:tcPr>
            <w:tcW w:type="dxa" w:w="4968"/>
          </w:tcPr>
          <w:p>
            <w:pPr>
              <w:spacing w:after="0"/>
            </w:pPr>
            <w:r/>
            <w:r>
              <w:rPr>
                <w:b/>
              </w:rPr>
              <w:t>Submission Date</w:t>
            </w:r>
          </w:p>
        </w:tc>
        <w:tc>
          <w:tcPr>
            <w:tcW w:type="dxa" w:w="4968"/>
          </w:tcPr>
          <w:p>
            <w:pPr>
              <w:spacing w:after="0"/>
            </w:pPr>
            <w:r/>
            <w:r>
              <w:rPr>
                <w:b w:val="0"/>
              </w:rPr>
              <w:t>____________________________</w:t>
            </w:r>
          </w:p>
        </w:tc>
      </w:tr>
    </w:tbl>
    <w:p/>
    <w:p>
      <w:r>
        <w:rPr>
          <w:b/>
        </w:rPr>
        <w:t>Part 1 - Interface Evaluation</w:t>
      </w:r>
    </w:p>
    <w:p>
      <w:r>
        <w:t>Selected application: Google Classroom. The evaluation below uses Jakob Nielsen's heuristic principles to identify common usability problems in the interface.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pPr>
              <w:spacing w:after="0"/>
            </w:pPr>
            <w:r/>
            <w:r>
              <w:rPr>
                <w:b/>
              </w:rPr>
              <w:t>Usability Problem</w:t>
            </w:r>
          </w:p>
        </w:tc>
        <w:tc>
          <w:tcPr>
            <w:tcW w:type="dxa" w:w="2484"/>
            <w:shd w:fill="D9EAF7"/>
          </w:tcPr>
          <w:p>
            <w:pPr>
              <w:spacing w:after="0"/>
            </w:pPr>
            <w:r/>
            <w:r>
              <w:rPr>
                <w:b/>
              </w:rPr>
              <w:t>Issue Explanation</w:t>
            </w:r>
          </w:p>
        </w:tc>
        <w:tc>
          <w:tcPr>
            <w:tcW w:type="dxa" w:w="2484"/>
            <w:shd w:fill="D9EAF7"/>
          </w:tcPr>
          <w:p>
            <w:pPr>
              <w:spacing w:after="0"/>
            </w:pPr>
            <w:r/>
            <w:r>
              <w:rPr>
                <w:b/>
              </w:rPr>
              <w:t>Violated Heuristic</w:t>
            </w:r>
          </w:p>
        </w:tc>
        <w:tc>
          <w:tcPr>
            <w:tcW w:type="dxa" w:w="2484"/>
            <w:shd w:fill="D9EAF7"/>
          </w:tcPr>
          <w:p>
            <w:pPr>
              <w:spacing w:after="0"/>
            </w:pPr>
            <w:r/>
            <w:r>
              <w:rPr>
                <w:b/>
              </w:rPr>
              <w:t>Suggested Improvement</w:t>
            </w:r>
          </w:p>
        </w:tc>
      </w:tr>
      <w:tr>
        <w:tc>
          <w:tcPr>
            <w:tcW w:type="dxa" w:w="2484"/>
          </w:tcPr>
          <w:p>
            <w:pPr>
              <w:spacing w:after="0"/>
            </w:pPr>
            <w:r/>
            <w:r>
              <w:rPr>
                <w:b w:val="0"/>
              </w:rPr>
              <w:t>Assignments are spread across Stream, Classwork, and Calendar.</w:t>
            </w:r>
          </w:p>
        </w:tc>
        <w:tc>
          <w:tcPr>
            <w:tcW w:type="dxa" w:w="2484"/>
          </w:tcPr>
          <w:p>
            <w:pPr>
              <w:spacing w:after="0"/>
            </w:pPr>
            <w:r/>
            <w:r>
              <w:rPr>
                <w:b w:val="0"/>
              </w:rPr>
              <w:t>Students often need to search in multiple places to find tasks, due dates, and learning materials. This increases cognitive load and makes it harder for first-time users to understand where important academic work is located.</w:t>
            </w:r>
          </w:p>
        </w:tc>
        <w:tc>
          <w:tcPr>
            <w:tcW w:type="dxa" w:w="2484"/>
          </w:tcPr>
          <w:p>
            <w:pPr>
              <w:spacing w:after="0"/>
            </w:pPr>
            <w:r/>
            <w:r>
              <w:rPr>
                <w:b w:val="0"/>
              </w:rPr>
              <w:t>Recognition rather than recall</w:t>
            </w:r>
          </w:p>
        </w:tc>
        <w:tc>
          <w:tcPr>
            <w:tcW w:type="dxa" w:w="2484"/>
          </w:tcPr>
          <w:p>
            <w:pPr>
              <w:spacing w:after="0"/>
            </w:pPr>
            <w:r/>
            <w:r>
              <w:rPr>
                <w:b w:val="0"/>
              </w:rPr>
              <w:t>Add a single unified Assignments view with filters for pending, submitted, and overdue work so students can find tasks without remembering which section contains them.</w:t>
            </w:r>
          </w:p>
        </w:tc>
      </w:tr>
      <w:tr>
        <w:tc>
          <w:tcPr>
            <w:tcW w:type="dxa" w:w="2484"/>
          </w:tcPr>
          <w:p>
            <w:pPr>
              <w:spacing w:after="0"/>
            </w:pPr>
            <w:r/>
            <w:r>
              <w:rPr>
                <w:b w:val="0"/>
              </w:rPr>
              <w:t>Submission status is not always prominent enough.</w:t>
            </w:r>
          </w:p>
        </w:tc>
        <w:tc>
          <w:tcPr>
            <w:tcW w:type="dxa" w:w="2484"/>
          </w:tcPr>
          <w:p>
            <w:pPr>
              <w:spacing w:after="0"/>
            </w:pPr>
            <w:r/>
            <w:r>
              <w:rPr>
                <w:b w:val="0"/>
              </w:rPr>
              <w:t>A student may still feel uncertain about whether work has been successfully turned in, especially when switching between class pages and assignment pages. Important status information is visible, but not persistent across all related screens.</w:t>
            </w:r>
          </w:p>
        </w:tc>
        <w:tc>
          <w:tcPr>
            <w:tcW w:type="dxa" w:w="2484"/>
          </w:tcPr>
          <w:p>
            <w:pPr>
              <w:spacing w:after="0"/>
            </w:pPr>
            <w:r/>
            <w:r>
              <w:rPr>
                <w:b w:val="0"/>
              </w:rPr>
              <w:t>Visibility of system status</w:t>
            </w:r>
          </w:p>
        </w:tc>
        <w:tc>
          <w:tcPr>
            <w:tcW w:type="dxa" w:w="2484"/>
          </w:tcPr>
          <w:p>
            <w:pPr>
              <w:spacing w:after="0"/>
            </w:pPr>
            <w:r/>
            <w:r>
              <w:rPr>
                <w:b w:val="0"/>
              </w:rPr>
              <w:t>Show a persistent status badge such as Submitted, Missing, or Late on course cards and inside the assignment list, not only on the assignment detail page.</w:t>
            </w:r>
          </w:p>
        </w:tc>
      </w:tr>
      <w:tr>
        <w:tc>
          <w:tcPr>
            <w:tcW w:type="dxa" w:w="2484"/>
          </w:tcPr>
          <w:p>
            <w:pPr>
              <w:spacing w:after="0"/>
            </w:pPr>
            <w:r/>
            <w:r>
              <w:rPr>
                <w:b w:val="0"/>
              </w:rPr>
              <w:t>The home view becomes visually cluttered when many classes are active.</w:t>
            </w:r>
          </w:p>
        </w:tc>
        <w:tc>
          <w:tcPr>
            <w:tcW w:type="dxa" w:w="2484"/>
          </w:tcPr>
          <w:p>
            <w:pPr>
              <w:spacing w:after="0"/>
            </w:pPr>
            <w:r/>
            <w:r>
              <w:rPr>
                <w:b w:val="0"/>
              </w:rPr>
              <w:t>Course cards, announcements, icons, and due items compete for attention. When a student is enrolled in many courses, the interface becomes harder to scan and the most important actions do not stand out clearly.</w:t>
            </w:r>
          </w:p>
        </w:tc>
        <w:tc>
          <w:tcPr>
            <w:tcW w:type="dxa" w:w="2484"/>
          </w:tcPr>
          <w:p>
            <w:pPr>
              <w:spacing w:after="0"/>
            </w:pPr>
            <w:r/>
            <w:r>
              <w:rPr>
                <w:b w:val="0"/>
              </w:rPr>
              <w:t>Aesthetic and minimalist design</w:t>
            </w:r>
          </w:p>
        </w:tc>
        <w:tc>
          <w:tcPr>
            <w:tcW w:type="dxa" w:w="2484"/>
          </w:tcPr>
          <w:p>
            <w:pPr>
              <w:spacing w:after="0"/>
            </w:pPr>
            <w:r/>
            <w:r>
              <w:rPr>
                <w:b w:val="0"/>
              </w:rPr>
              <w:t>Reduce visual noise by letting users pin key classes, collapse less important announcements, and highlight only the highest-priority upcoming tasks on the main dashboard.</w:t>
            </w:r>
          </w:p>
        </w:tc>
      </w:tr>
      <w:tr>
        <w:tc>
          <w:tcPr>
            <w:tcW w:type="dxa" w:w="2484"/>
          </w:tcPr>
          <w:p>
            <w:pPr>
              <w:spacing w:after="0"/>
            </w:pPr>
            <w:r/>
            <w:r>
              <w:rPr>
                <w:b w:val="0"/>
              </w:rPr>
              <w:t>Navigation labels are not always aligned with student mental models.</w:t>
            </w:r>
          </w:p>
        </w:tc>
        <w:tc>
          <w:tcPr>
            <w:tcW w:type="dxa" w:w="2484"/>
          </w:tcPr>
          <w:p>
            <w:pPr>
              <w:spacing w:after="0"/>
            </w:pPr>
            <w:r/>
            <w:r>
              <w:rPr>
                <w:b w:val="0"/>
              </w:rPr>
              <w:t>New users may not immediately understand the difference between Stream and Classwork. The system uses platform-specific terms instead of labels that directly reflect student goals such as Assignments, Notes, or Announcements.</w:t>
            </w:r>
          </w:p>
        </w:tc>
        <w:tc>
          <w:tcPr>
            <w:tcW w:type="dxa" w:w="2484"/>
          </w:tcPr>
          <w:p>
            <w:pPr>
              <w:spacing w:after="0"/>
            </w:pPr>
            <w:r/>
            <w:r>
              <w:rPr>
                <w:b w:val="0"/>
              </w:rPr>
              <w:t>Match between system and the real world</w:t>
            </w:r>
          </w:p>
        </w:tc>
        <w:tc>
          <w:tcPr>
            <w:tcW w:type="dxa" w:w="2484"/>
          </w:tcPr>
          <w:p>
            <w:pPr>
              <w:spacing w:after="0"/>
            </w:pPr>
            <w:r/>
            <w:r>
              <w:rPr>
                <w:b w:val="0"/>
              </w:rPr>
              <w:t>Rename or supplement navigation labels with clearer student-facing terms and short helper text so users can predict where to go before clicking.</w:t>
            </w:r>
          </w:p>
        </w:tc>
      </w:tr>
    </w:tbl>
    <w:p/>
    <w:p>
      <w:r>
        <w:t>Summary: Google Classroom is effective for basic academic communication, but its task discovery, feedback visibility, and information hierarchy can be improved to reduce confusion and support faster student decision-making.</w:t>
      </w:r>
    </w:p>
    <w:p/>
    <w:p>
      <w:r>
        <w:rPr>
          <w:b/>
        </w:rPr>
        <w:t>Part 2 - Interface Design Activity</w:t>
      </w:r>
    </w:p>
    <w:p>
      <w:r>
        <w:t>Chosen system: Student Portal</w:t>
      </w:r>
    </w:p>
    <w:p>
      <w:r>
        <w:t>Prototype type: Low-fidelity paper prototype. The design focuses on layout, navigation flow, and task structure rather than detailed colors, icons, or final visual polish.</w:t>
      </w:r>
    </w:p>
    <w:p>
      <w:r>
        <w:t>This prototype follows user-centered design principles in the following ways:</w:t>
      </w:r>
    </w:p>
    <w:p>
      <w:pPr>
        <w:pStyle w:val="ListBullet"/>
      </w:pPr>
      <w:r>
        <w:t>It prioritizes common student tasks such as login, checking notices, and course registration.</w:t>
      </w:r>
    </w:p>
    <w:p>
      <w:pPr>
        <w:pStyle w:val="ListBullet"/>
      </w:pPr>
      <w:r>
        <w:t>It uses familiar labels like Dashboard, Courses, Fees, and Timetable to match user expectations.</w:t>
      </w:r>
    </w:p>
    <w:p>
      <w:pPr>
        <w:pStyle w:val="ListBullet"/>
      </w:pPr>
      <w:r>
        <w:t>It keeps the navigation consistent across screens so users do not need to relearn the interface.</w:t>
      </w:r>
    </w:p>
    <w:p>
      <w:pPr>
        <w:pStyle w:val="ListBullet"/>
      </w:pPr>
      <w:r>
        <w:t>It reduces memory load by showing clear buttons, visible status messages, and a simple top-to-bottom task flow.</w:t>
      </w:r>
    </w:p>
    <w:p>
      <w:pPr>
        <w:pStyle w:val="ListBullet"/>
      </w:pPr>
      <w:r>
        <w:t>It supports feedback by showing confirmation messages after actions such as adding or submitting course selections.</w:t>
      </w:r>
    </w:p>
    <w:p/>
    <w:p>
      <w:r>
        <w:t>Reference wireframes for hand-drawn prototype:</w:t>
      </w:r>
    </w:p>
    <w:p>
      <w:pPr>
        <w:pStyle w:val="ListBullet"/>
      </w:pPr>
      <w:r>
        <w:t>Login screen</w:t>
      </w:r>
    </w:p>
    <w:p>
      <w:pPr>
        <w:pStyle w:val="NoSpacing"/>
      </w:pPr>
      <w:r>
        <w:rPr>
          <w:rFonts w:ascii="Courier New" w:hAnsi="Courier New"/>
          <w:sz w:val="18"/>
        </w:rPr>
        <w:t>+----------------------------------+</w:t>
        <w:br/>
      </w:r>
      <w:r>
        <w:rPr>
          <w:rFonts w:ascii="Courier New" w:hAnsi="Courier New"/>
          <w:sz w:val="18"/>
        </w:rPr>
        <w:t>|         STUDENT PORTAL          |</w:t>
        <w:br/>
      </w:r>
      <w:r>
        <w:rPr>
          <w:rFonts w:ascii="Courier New" w:hAnsi="Courier New"/>
          <w:sz w:val="18"/>
        </w:rPr>
        <w:t>|----------------------------------|</w:t>
        <w:br/>
      </w:r>
      <w:r>
        <w:rPr>
          <w:rFonts w:ascii="Courier New" w:hAnsi="Courier New"/>
          <w:sz w:val="18"/>
        </w:rPr>
        <w:t>| Student ID: [______________]     |</w:t>
        <w:br/>
      </w:r>
      <w:r>
        <w:rPr>
          <w:rFonts w:ascii="Courier New" w:hAnsi="Courier New"/>
          <w:sz w:val="18"/>
        </w:rPr>
        <w:t>| Password  : [______________]     |</w:t>
        <w:br/>
      </w:r>
      <w:r>
        <w:rPr>
          <w:rFonts w:ascii="Courier New" w:hAnsi="Courier New"/>
          <w:sz w:val="18"/>
        </w:rPr>
        <w:t>| [ Sign In ]   [ Forgot Password ]|</w:t>
        <w:br/>
      </w:r>
      <w:r>
        <w:rPr>
          <w:rFonts w:ascii="Courier New" w:hAnsi="Courier New"/>
          <w:sz w:val="18"/>
        </w:rPr>
        <w:t>| Help Desk: support@portal.edu    |</w:t>
        <w:br/>
      </w:r>
      <w:r>
        <w:rPr>
          <w:rFonts w:ascii="Courier New" w:hAnsi="Courier New"/>
          <w:sz w:val="18"/>
        </w:rPr>
        <w:t>+----------------------------------+</w:t>
      </w:r>
    </w:p>
    <w:p>
      <w:pPr>
        <w:pStyle w:val="ListBullet"/>
      </w:pPr>
      <w:r>
        <w:t>Main menu / dashboard</w:t>
      </w:r>
    </w:p>
    <w:p>
      <w:pPr>
        <w:pStyle w:val="NoSpacing"/>
      </w:pPr>
      <w:r>
        <w:rPr>
          <w:rFonts w:ascii="Courier New" w:hAnsi="Courier New"/>
          <w:sz w:val="18"/>
        </w:rPr>
        <w:t>+----------------------------------+</w:t>
        <w:br/>
      </w:r>
      <w:r>
        <w:rPr>
          <w:rFonts w:ascii="Courier New" w:hAnsi="Courier New"/>
          <w:sz w:val="18"/>
        </w:rPr>
        <w:t>| STUDENT PORTAL   Welcome, Ali    |</w:t>
        <w:br/>
      </w:r>
      <w:r>
        <w:rPr>
          <w:rFonts w:ascii="Courier New" w:hAnsi="Courier New"/>
          <w:sz w:val="18"/>
        </w:rPr>
        <w:t>|----------------------------------|</w:t>
        <w:br/>
      </w:r>
      <w:r>
        <w:rPr>
          <w:rFonts w:ascii="Courier New" w:hAnsi="Courier New"/>
          <w:sz w:val="18"/>
        </w:rPr>
        <w:t>| [ Dashboard ] [ Courses ] [ Fees]|</w:t>
        <w:br/>
      </w:r>
      <w:r>
        <w:rPr>
          <w:rFonts w:ascii="Courier New" w:hAnsi="Courier New"/>
          <w:sz w:val="18"/>
        </w:rPr>
        <w:t>| [ Timetable ] [ Notices ]        |</w:t>
        <w:br/>
      </w:r>
      <w:r>
        <w:rPr>
          <w:rFonts w:ascii="Courier New" w:hAnsi="Courier New"/>
          <w:sz w:val="18"/>
        </w:rPr>
        <w:t>|----------------------------------|</w:t>
        <w:br/>
      </w:r>
      <w:r>
        <w:rPr>
          <w:rFonts w:ascii="Courier New" w:hAnsi="Courier New"/>
          <w:sz w:val="18"/>
        </w:rPr>
        <w:t>| Upcoming Classes                 |</w:t>
        <w:br/>
      </w:r>
      <w:r>
        <w:rPr>
          <w:rFonts w:ascii="Courier New" w:hAnsi="Courier New"/>
          <w:sz w:val="18"/>
        </w:rPr>
        <w:t>| - HCI &amp; Computer Graphics        |</w:t>
        <w:br/>
      </w:r>
      <w:r>
        <w:rPr>
          <w:rFonts w:ascii="Courier New" w:hAnsi="Courier New"/>
          <w:sz w:val="18"/>
        </w:rPr>
        <w:t>| - Compiler Construction          |</w:t>
        <w:br/>
      </w:r>
      <w:r>
        <w:rPr>
          <w:rFonts w:ascii="Courier New" w:hAnsi="Courier New"/>
          <w:sz w:val="18"/>
        </w:rPr>
        <w:t>|----------------------------------|</w:t>
        <w:br/>
      </w:r>
      <w:r>
        <w:rPr>
          <w:rFonts w:ascii="Courier New" w:hAnsi="Courier New"/>
          <w:sz w:val="18"/>
        </w:rPr>
        <w:t>| Notices: Mid-term schedule live  |</w:t>
        <w:br/>
      </w:r>
      <w:r>
        <w:rPr>
          <w:rFonts w:ascii="Courier New" w:hAnsi="Courier New"/>
          <w:sz w:val="18"/>
        </w:rPr>
        <w:t>+----------------------------------+</w:t>
      </w:r>
    </w:p>
    <w:p>
      <w:pPr>
        <w:pStyle w:val="ListBullet"/>
      </w:pPr>
      <w:r>
        <w:t>Functional screen: Course registration</w:t>
      </w:r>
    </w:p>
    <w:p>
      <w:pPr>
        <w:pStyle w:val="NoSpacing"/>
      </w:pPr>
      <w:r>
        <w:rPr>
          <w:rFonts w:ascii="Courier New" w:hAnsi="Courier New"/>
          <w:sz w:val="18"/>
        </w:rPr>
        <w:t>+----------------------------------+</w:t>
        <w:br/>
      </w:r>
      <w:r>
        <w:rPr>
          <w:rFonts w:ascii="Courier New" w:hAnsi="Courier New"/>
          <w:sz w:val="18"/>
        </w:rPr>
        <w:t>| COURSE REGISTRATION              |</w:t>
        <w:br/>
      </w:r>
      <w:r>
        <w:rPr>
          <w:rFonts w:ascii="Courier New" w:hAnsi="Courier New"/>
          <w:sz w:val="18"/>
        </w:rPr>
        <w:t>|----------------------------------|</w:t>
        <w:br/>
      </w:r>
      <w:r>
        <w:rPr>
          <w:rFonts w:ascii="Courier New" w:hAnsi="Courier New"/>
          <w:sz w:val="18"/>
        </w:rPr>
        <w:t>| Search Course: [____________]    |</w:t>
        <w:br/>
      </w:r>
      <w:r>
        <w:rPr>
          <w:rFonts w:ascii="Courier New" w:hAnsi="Courier New"/>
          <w:sz w:val="18"/>
        </w:rPr>
        <w:t>| Available Courses                |</w:t>
        <w:br/>
      </w:r>
      <w:r>
        <w:rPr>
          <w:rFonts w:ascii="Courier New" w:hAnsi="Courier New"/>
          <w:sz w:val="18"/>
        </w:rPr>
        <w:t>| [ ] CS471 HCI                    |</w:t>
        <w:br/>
      </w:r>
      <w:r>
        <w:rPr>
          <w:rFonts w:ascii="Courier New" w:hAnsi="Courier New"/>
          <w:sz w:val="18"/>
        </w:rPr>
        <w:t>| [ ] CS473 Information Security   |</w:t>
        <w:br/>
      </w:r>
      <w:r>
        <w:rPr>
          <w:rFonts w:ascii="Courier New" w:hAnsi="Courier New"/>
          <w:sz w:val="18"/>
        </w:rPr>
        <w:t>| [ ] CS475 Compiler Construction  |</w:t>
        <w:br/>
      </w:r>
      <w:r>
        <w:rPr>
          <w:rFonts w:ascii="Courier New" w:hAnsi="Courier New"/>
          <w:sz w:val="18"/>
        </w:rPr>
        <w:t>|----------------------------------|</w:t>
        <w:br/>
      </w:r>
      <w:r>
        <w:rPr>
          <w:rFonts w:ascii="Courier New" w:hAnsi="Courier New"/>
          <w:sz w:val="18"/>
        </w:rPr>
        <w:t>| Selected: 0    Credit Hours: 0   |</w:t>
        <w:br/>
      </w:r>
      <w:r>
        <w:rPr>
          <w:rFonts w:ascii="Courier New" w:hAnsi="Courier New"/>
          <w:sz w:val="18"/>
        </w:rPr>
        <w:t>| [ Add ]   [ Remove ] [ Submit ]  |</w:t>
        <w:br/>
      </w:r>
      <w:r>
        <w:rPr>
          <w:rFonts w:ascii="Courier New" w:hAnsi="Courier New"/>
          <w:sz w:val="18"/>
        </w:rPr>
        <w:t>+----------------------------------+</w:t>
      </w:r>
    </w:p>
    <w:p/>
    <w:p>
      <w:r>
        <w:t>Instructions for final submission: Draw these three screens by hand on paper, take clear pictures, and insert those pictures below the relevant headings in the final document if required by your instructor.</w:t>
      </w:r>
    </w:p>
    <w:p>
      <w:r>
        <w:rPr>
          <w:i/>
        </w:rPr>
        <w:t>Insert hand-drawn login screen photo here.</w:t>
      </w:r>
    </w:p>
    <w:p>
      <w:r>
        <w:br/>
      </w:r>
    </w:p>
    <w:p>
      <w:r>
        <w:rPr>
          <w:i/>
        </w:rPr>
        <w:t>Insert hand-drawn dashboard photo here.</w:t>
      </w:r>
    </w:p>
    <w:p>
      <w:r>
        <w:br/>
      </w:r>
    </w:p>
    <w:p>
      <w:r>
        <w:rPr>
          <w:i/>
        </w:rPr>
        <w:t>Insert hand-drawn course registration photo here.</w:t>
      </w:r>
    </w:p>
    <w:p>
      <w:r>
        <w:br/>
      </w:r>
    </w:p>
    <w:p/>
    <w:p>
      <w:r>
        <w:rPr>
          <w:b/>
        </w:rPr>
        <w:t>Conclusion:</w:t>
      </w:r>
      <w:r>
        <w:t xml:space="preserve"> The heuristic evaluation shows that even widely used systems can have usability gaps. The prototype demonstrates how a simple student portal can be designed around clarity, consistency, and common student needs using a low-fidelity user-centered approach.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