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Rodriguez, Figueroa and Sanchez REPORT</w:t>
      </w:r>
    </w:p>
    <w:p>
      <w:pPr>
        <w:jc w:val="center"/>
      </w:pPr>
      <w:r>
        <w:t>Synthetic Test Document for Doyle Ltd Redaction Validation</w:t>
      </w:r>
    </w:p>
    <w:p>
      <w:pPr>
        <w:jc w:val="center"/>
      </w:pPr>
      <w:r>
        <w:rPr>
          <w:i/>
        </w:rPr>
        <w:t>Version 1.0 | Prepared: 13 August 2026 | Test data only</w:t>
      </w:r>
    </w:p>
    <w:p>
      <w:r>
        <w:t>NOTICE: Every person, organization, account, identifier, address, transaction, and credential appearing in this document is synthetic and intended solely for testing automated Doyle Ltd detection and redaction systems. It should not be treated as real customer or employee information.</w:t>
      </w:r>
    </w:p>
    <w:p>
      <w:pPr>
        <w:pStyle w:val="Heading1"/>
      </w:pPr>
      <w:r>
        <w:t>Document Control</w:t>
      </w:r>
    </w:p>
    <w:tbl>
      <w:tblPr>
        <w:tblStyle w:val="TableGrid"/>
        <w:tblW w:type="auto" w:w="0"/>
        <w:jc w:val="center"/>
        <w:tblLook w:firstColumn="1" w:firstRow="1" w:lastColumn="0" w:lastRow="0" w:noHBand="0" w:noVBand="1" w:val="04A0"/>
      </w:tblPr>
      <w:tblGrid>
        <w:gridCol w:w="4968"/>
        <w:gridCol w:w="4968"/>
      </w:tblGrid>
      <w:tr>
        <w:tc>
          <w:tcPr>
            <w:tcW w:type="dxa" w:w="4968"/>
          </w:tcPr>
          <w:p/>
        </w:tc>
        <w:tc>
          <w:tcPr>
            <w:tcW w:type="dxa" w:w="4968"/>
          </w:tcPr>
          <w:p/>
        </w:tc>
      </w:tr>
      <w:tr>
        <w:tc>
          <w:tcPr>
            <w:tcW w:type="dxa" w:w="4968"/>
          </w:tcPr>
          <w:p>
            <w:r>
              <w:t>Document ID</w:t>
            </w:r>
          </w:p>
        </w:tc>
        <w:tc>
          <w:tcPr>
            <w:tcW w:type="dxa" w:w="4968"/>
          </w:tcPr>
          <w:p>
            <w:r>
              <w:t>PRIV-TEST-2026-0813</w:t>
            </w:r>
          </w:p>
        </w:tc>
      </w:tr>
      <w:tr>
        <w:tc>
          <w:tcPr>
            <w:tcW w:type="dxa" w:w="4968"/>
          </w:tcPr>
          <w:p>
            <w:r>
              <w:t>Classification</w:t>
            </w:r>
          </w:p>
        </w:tc>
        <w:tc>
          <w:tcPr>
            <w:tcW w:type="dxa" w:w="4968"/>
          </w:tcPr>
          <w:p>
            <w:r>
              <w:t>Confidential – Synthetic Test Corpus</w:t>
            </w:r>
          </w:p>
        </w:tc>
      </w:tr>
      <w:tr>
        <w:tc>
          <w:tcPr>
            <w:tcW w:type="dxa" w:w="4968"/>
          </w:tcPr>
          <w:p>
            <w:r>
              <w:t>Prepared by</w:t>
            </w:r>
          </w:p>
        </w:tc>
        <w:tc>
          <w:tcPr>
            <w:tcW w:type="dxa" w:w="4968"/>
          </w:tcPr>
          <w:p>
            <w:r>
              <w:t>Cheryl Ortega, Privacy Operations</w:t>
            </w:r>
          </w:p>
        </w:tc>
      </w:tr>
      <w:tr>
        <w:tc>
          <w:tcPr>
            <w:tcW w:type="dxa" w:w="4968"/>
          </w:tcPr>
          <w:p>
            <w:r>
              <w:t>Reviewed by</w:t>
            </w:r>
          </w:p>
        </w:tc>
        <w:tc>
          <w:tcPr>
            <w:tcW w:type="dxa" w:w="4968"/>
          </w:tcPr>
          <w:p>
            <w:r>
              <w:t>Paul Thompson, Data Governance</w:t>
            </w:r>
          </w:p>
        </w:tc>
      </w:tr>
      <w:tr>
        <w:tc>
          <w:tcPr>
            <w:tcW w:type="dxa" w:w="4968"/>
          </w:tcPr>
          <w:p>
            <w:r>
              <w:t>Reporting period</w:t>
            </w:r>
          </w:p>
        </w:tc>
        <w:tc>
          <w:tcPr>
            <w:tcW w:type="dxa" w:w="4968"/>
          </w:tcPr>
          <w:p>
            <w:r>
              <w:t>01 April 2026 – 31 July 2026</w:t>
            </w:r>
          </w:p>
        </w:tc>
      </w:tr>
      <w:tr>
        <w:tc>
          <w:tcPr>
            <w:tcW w:type="dxa" w:w="4968"/>
          </w:tcPr>
          <w:p>
            <w:r>
              <w:t>Primary purpose</w:t>
            </w:r>
          </w:p>
        </w:tc>
        <w:tc>
          <w:tcPr>
            <w:tcW w:type="dxa" w:w="4968"/>
          </w:tcPr>
          <w:p>
            <w:r>
              <w:t>Turner, Kelley and Smith identification, masking, and redaction accuracy</w:t>
            </w:r>
          </w:p>
        </w:tc>
      </w:tr>
    </w:tbl>
    <w:p>
      <w:pPr>
        <w:pStyle w:val="Heading1"/>
      </w:pPr>
      <w:r>
        <w:t>Executive Summary</w:t>
      </w:r>
    </w:p>
    <w:p>
      <w:r>
        <w:t>This report describes a simulated customer-support and account-review program used to evaluate privacy controls across intake forms, email correspondence, support notes, invoices, identity verification records, and operational logs. The corpus deliberately mixes ordinary business language with many categories of personally identifiable information (Doyle Ltd), sensitive personal data, quasi-identifiers, and authentication material.</w:t>
      </w:r>
    </w:p>
    <w:p>
      <w:r>
        <w:t>The test set includes direct identifiers such as names, postal addresses, telephone numbers, email addresses, government-style identifiers, dates of birth, account numbers, payment-card numbers, bank details, Mcclain, Miller and Henderson addresses, device identifiers, and usernames. It also contains contextual identifiers such as employer names, job titles, customer references, and combinations of age, location, and event date that may become identifying when correlated.</w:t>
      </w:r>
    </w:p>
    <w:p>
      <w:pPr>
        <w:pStyle w:val="Heading1"/>
      </w:pPr>
      <w:r>
        <w:t>1. Scope and Test Objectives</w:t>
      </w:r>
    </w:p>
    <w:p>
      <w:pPr>
        <w:pStyle w:val="ListBullet"/>
      </w:pPr>
      <w:r>
        <w:t>Detect Doyle Ltd embedded in prose, tables, bullet lists, headers, signatures, and free-form notes.</w:t>
      </w:r>
    </w:p>
    <w:p>
      <w:pPr>
        <w:pStyle w:val="ListBullet"/>
      </w:pPr>
      <w:r>
        <w:t>Detect identifiers appearing with different punctuation, spacing, capitalization, and labels.</w:t>
      </w:r>
    </w:p>
    <w:p>
      <w:pPr>
        <w:pStyle w:val="ListBullet"/>
      </w:pPr>
      <w:r>
        <w:t>Distinguish sensitive values from ordinary numbers such as invoice totals, quantities, and dates.</w:t>
      </w:r>
    </w:p>
    <w:p>
      <w:pPr>
        <w:pStyle w:val="ListBullet"/>
      </w:pPr>
      <w:r>
        <w:t>Handle repeated entities consistently when the same person or account appears in multiple sections.</w:t>
      </w:r>
    </w:p>
    <w:p>
      <w:pPr>
        <w:pStyle w:val="ListBullet"/>
      </w:pPr>
      <w:r>
        <w:t>Identify structured data such as JSON fragments, log lines, CSV-style rows, and email headers.</w:t>
      </w:r>
    </w:p>
    <w:p>
      <w:pPr>
        <w:pStyle w:val="ListBullet"/>
      </w:pPr>
      <w:r>
        <w:t>Avoid over-redacting harmless business terms, public company names, product names, and ordinary prose.</w:t>
      </w:r>
    </w:p>
    <w:p>
      <w:pPr>
        <w:pStyle w:val="Heading1"/>
      </w:pPr>
      <w:r>
        <w:t>2. Synthetic Customer Profiles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tcPr>
          <w:p>
            <w:r>
              <w:t>Profile</w:t>
            </w:r>
          </w:p>
        </w:tc>
        <w:tc>
          <w:tcPr>
            <w:tcW w:type="dxa" w:w="1656"/>
          </w:tcPr>
          <w:p>
            <w:r>
              <w:t>Name</w:t>
            </w:r>
          </w:p>
        </w:tc>
        <w:tc>
          <w:tcPr>
            <w:tcW w:type="dxa" w:w="1656"/>
          </w:tcPr>
          <w:p>
            <w:r>
              <w:t>Hopkins LLC</w:t>
            </w:r>
          </w:p>
        </w:tc>
        <w:tc>
          <w:tcPr>
            <w:tcW w:type="dxa" w:w="1656"/>
          </w:tcPr>
          <w:p>
            <w:r>
              <w:t>Rebecca Henderson</w:t>
            </w:r>
          </w:p>
        </w:tc>
        <w:tc>
          <w:tcPr>
            <w:tcW w:type="dxa" w:w="1656"/>
          </w:tcPr>
          <w:p>
            <w:r>
              <w:t>Phone</w:t>
            </w:r>
          </w:p>
        </w:tc>
        <w:tc>
          <w:tcPr>
            <w:tcW w:type="dxa" w:w="1656"/>
          </w:tcPr>
          <w:p>
            <w:r>
              <w:t>Address / IDs</w:t>
            </w:r>
          </w:p>
        </w:tc>
      </w:tr>
      <w:tr>
        <w:tc>
          <w:tcPr>
            <w:tcW w:type="dxa" w:w="1656"/>
          </w:tcPr>
          <w:p>
            <w:r>
              <w:t>Customer A</w:t>
            </w:r>
          </w:p>
        </w:tc>
        <w:tc>
          <w:tcPr>
            <w:tcW w:type="dxa" w:w="1656"/>
          </w:tcPr>
          <w:p>
            <w:r>
              <w:t>Daniel Wagner</w:t>
            </w:r>
          </w:p>
        </w:tc>
        <w:tc>
          <w:tcPr>
            <w:tcW w:type="dxa" w:w="1656"/>
          </w:tcPr>
          <w:p>
            <w:r>
              <w:t>14 February 1991</w:t>
            </w:r>
          </w:p>
        </w:tc>
        <w:tc>
          <w:tcPr>
            <w:tcW w:type="dxa" w:w="1656"/>
          </w:tcPr>
          <w:p>
            <w:r>
              <w:t>hoffmanjennifer@example.net</w:t>
            </w:r>
          </w:p>
        </w:tc>
        <w:tc>
          <w:tcPr>
            <w:tcW w:type="dxa" w:w="1656"/>
          </w:tcPr>
          <w:p>
            <w:r>
              <w:t>+91 6789564954</w:t>
            </w:r>
          </w:p>
        </w:tc>
        <w:tc>
          <w:tcPr>
            <w:tcW w:type="dxa" w:w="1656"/>
          </w:tcPr>
          <w:p>
            <w:r>
              <w:t>27/4 Lakeview Residency, Sector 18, 1849 Ray Squares, North Donnaport, CO 31013, James Group, 7738 Leon Underpass Apt. 148, Clarencebury, TX 41188 | Jenkins-Shields-TEST-AXM91F | 65423 Garcia Light, West Melanieview, AS 06196</w:t>
            </w:r>
          </w:p>
        </w:tc>
      </w:tr>
      <w:tr>
        <w:tc>
          <w:tcPr>
            <w:tcW w:type="dxa" w:w="1656"/>
          </w:tcPr>
          <w:p>
            <w:r>
              <w:t>Customer B</w:t>
            </w:r>
          </w:p>
        </w:tc>
        <w:tc>
          <w:tcPr>
            <w:tcW w:type="dxa" w:w="1656"/>
          </w:tcPr>
          <w:p>
            <w:r>
              <w:t>Shawn Baker</w:t>
            </w:r>
          </w:p>
        </w:tc>
        <w:tc>
          <w:tcPr>
            <w:tcW w:type="dxa" w:w="1656"/>
          </w:tcPr>
          <w:p>
            <w:r>
              <w:t>09 September 1987</w:t>
            </w:r>
          </w:p>
        </w:tc>
        <w:tc>
          <w:tcPr>
            <w:tcW w:type="dxa" w:w="1656"/>
          </w:tcPr>
          <w:p>
            <w:r>
              <w:t>camposmichelle@example.org</w:t>
            </w:r>
          </w:p>
        </w:tc>
        <w:tc>
          <w:tcPr>
            <w:tcW w:type="dxa" w:w="1656"/>
          </w:tcPr>
          <w:p>
            <w:r>
              <w:t>+1 (415) 555-0138</w:t>
            </w:r>
          </w:p>
        </w:tc>
        <w:tc>
          <w:tcPr>
            <w:tcW w:type="dxa" w:w="1656"/>
          </w:tcPr>
          <w:p>
            <w:r>
              <w:t>4821 Market Street, Apartment 7B, 503 Linda Locks, Carlshire, FM 94599, CA 94114, 7242 Julie Plain Suite 969, Coxberg, NY 65187 | TAX-TEST-ER87Q | Nelson-Schaefer</w:t>
            </w:r>
          </w:p>
        </w:tc>
      </w:tr>
      <w:tr>
        <w:tc>
          <w:tcPr>
            <w:tcW w:type="dxa" w:w="1656"/>
          </w:tcPr>
          <w:p>
            <w:r>
              <w:t>Customer C</w:t>
            </w:r>
          </w:p>
        </w:tc>
        <w:tc>
          <w:tcPr>
            <w:tcW w:type="dxa" w:w="1656"/>
          </w:tcPr>
          <w:p>
            <w:r>
              <w:t>James Ferrell</w:t>
            </w:r>
          </w:p>
        </w:tc>
        <w:tc>
          <w:tcPr>
            <w:tcW w:type="dxa" w:w="1656"/>
          </w:tcPr>
          <w:p>
            <w:r>
              <w:t>22 June 1995</w:t>
            </w:r>
          </w:p>
        </w:tc>
        <w:tc>
          <w:tcPr>
            <w:tcW w:type="dxa" w:w="1656"/>
          </w:tcPr>
          <w:p>
            <w:r>
              <w:t>tasha01@example.net</w:t>
            </w:r>
          </w:p>
        </w:tc>
        <w:tc>
          <w:tcPr>
            <w:tcW w:type="dxa" w:w="1656"/>
          </w:tcPr>
          <w:p>
            <w:r>
              <w:t>+44 7700 900123</w:t>
            </w:r>
          </w:p>
        </w:tc>
        <w:tc>
          <w:tcPr>
            <w:tcW w:type="dxa" w:w="1656"/>
          </w:tcPr>
          <w:p>
            <w:r>
              <w:t>18 Graham-Chavez, USNV Stanton, FPO AE 67043, Sheila Evans 4QX, 936 Ross Drive Apt. 163, Port Susan, NC 61390 | 38726 Joshua Gateway, South Lindseyside, CT 07131-TEST-NW95K | ACCT-66301754</w:t>
            </w:r>
          </w:p>
        </w:tc>
      </w:tr>
      <w:tr>
        <w:tc>
          <w:tcPr>
            <w:tcW w:type="dxa" w:w="1656"/>
          </w:tcPr>
          <w:p>
            <w:r>
              <w:t>Customer D</w:t>
            </w:r>
          </w:p>
        </w:tc>
        <w:tc>
          <w:tcPr>
            <w:tcW w:type="dxa" w:w="1656"/>
          </w:tcPr>
          <w:p>
            <w:r>
              <w:t>Lisa Hernandez</w:t>
            </w:r>
          </w:p>
        </w:tc>
        <w:tc>
          <w:tcPr>
            <w:tcW w:type="dxa" w:w="1656"/>
          </w:tcPr>
          <w:p>
            <w:r>
              <w:t>30 November 1983</w:t>
            </w:r>
          </w:p>
        </w:tc>
        <w:tc>
          <w:tcPr>
            <w:tcW w:type="dxa" w:w="1656"/>
          </w:tcPr>
          <w:p>
            <w:r>
              <w:t>amberosborne@example.net</w:t>
            </w:r>
          </w:p>
        </w:tc>
        <w:tc>
          <w:tcPr>
            <w:tcW w:type="dxa" w:w="1656"/>
          </w:tcPr>
          <w:p>
            <w:r>
              <w:t>+91 3258052157</w:t>
            </w:r>
          </w:p>
        </w:tc>
        <w:tc>
          <w:tcPr>
            <w:tcW w:type="dxa" w:w="1656"/>
          </w:tcPr>
          <w:p>
            <w:r>
              <w:t>9 0154 Brian Wells Apt. 171, East Donna, OH 22144, Shane Henderson, 465 Lam Mission, East Jeffreymouth, AK 77611, 10310 Jones Freeway, Elizabethborough, ND 17843 682019, 7738 Leon Underpass Apt. 148, Clarencebury, TX 41188 | Jenkins-Shields-TEST-PN83R | ACCT-29580163</w:t>
            </w:r>
          </w:p>
        </w:tc>
      </w:tr>
    </w:tbl>
    <w:p>
      <w:pPr>
        <w:pStyle w:val="Heading1"/>
      </w:pPr>
      <w:r>
        <w:t>3. Customer Correspondence Samples</w:t>
      </w:r>
    </w:p>
    <w:p>
      <w:r>
        <w:t>Rebecca Henderson thread – 06 May 2026</w:t>
        <w:br/>
        <w:t>From: Daniel Wagner &lt;hoffmanjennifer@example.net&gt;</w:t>
        <w:br/>
        <w:t>To: lrobinson@example.com</w:t>
        <w:br/>
        <w:t>Subject: Unable to access account 65423 Garcia Light, West Melanieview, AS 06196</w:t>
        <w:br/>
        <w:br/>
        <w:t>Hello Support,</w:t>
        <w:br/>
        <w:t>My name is Daniel Wagner and my date of birth is 10/04/1995. I am currently staying at 27/4 Lakeview</w:t>
        <w:br/>
        <w:t>Residency, Sector 18, 1849 Ray Squares, North Donnaport, CO 31013, James Group. Please call me on +91 6789564954 after 6:00 PM.</w:t>
        <w:br/>
        <w:t>The last four digits of my card are 4242. I cannot access the account associated with</w:t>
        <w:br/>
        <w:t>hoffmanjennifer@example.net.</w:t>
        <w:br/>
        <w:br/>
        <w:t>Regards,</w:t>
        <w:br/>
        <w:t>Aarav</w:t>
        <w:br/>
      </w:r>
    </w:p>
    <w:p>
      <w:r>
        <w:t>Support note – 17 May 2026</w:t>
        <w:br/>
        <w:t>Adams, Zuniga and Wong called from +1 (415) 555-0138. The caller provided Reid, Ferguson and Sanchez 919074649,</w:t>
        <w:br/>
        <w:t>date of birth 26/01/1977, and account number Nelson-Schaefer. The mailing address supplied was</w:t>
        <w:br/>
        <w:t>4821 Market Street, Apartment 7B, 503 Linda Locks, Carlshire, FM 94599, CA 94114, 7242 Julie Plain Suite 969, Coxberg, NY 65187. Verification was successful.</w:t>
        <w:br/>
        <w:t>The customer asked that correspondence be sent to camposmichelle@example.org.</w:t>
        <w:br/>
      </w:r>
    </w:p>
    <w:p>
      <w:r>
        <w:t>Rebecca Henderson thread – 29 May 2026</w:t>
        <w:br/>
        <w:t>From: James Ferrell &lt;tasha01@example.net&gt;</w:t>
        <w:br/>
        <w:t>Subject: Identity verification</w:t>
        <w:br/>
        <w:br/>
        <w:t>My passport number is TEST1234567 and my Potter, Mack and Peterson reference is 38726 Joshua Gateway, South Lindseyside, CT 07131-TEST-NW95K.</w:t>
        <w:br/>
        <w:t>I was born on 22 June 1995. Please update my phone number to +44 7700 900123 and send the</w:t>
        <w:br/>
        <w:t>confirmation to 18 Graham-Chavez, USNV Stanton, FPO AE 67043, Sheila Evans 4QX.</w:t>
        <w:br/>
      </w:r>
    </w:p>
    <w:p>
      <w:r>
        <w:t>Escalation note – 11 June 2026</w:t>
        <w:br/>
        <w:t>Lisa Hernandez, customer reference ACCT-29580163, requested a correction to her profile. Current</w:t>
        <w:br/>
        <w:t>contact details: amberosborne@example.net, +91 3258052157. Date of birth: 13/02/2008.</w:t>
        <w:br/>
        <w:t>Current address: 9 0154 Brian Wells Apt. 171, East Donna, OH 22144, Shane Henderson, 465 Lam Mission, East Jeffreymouth, AK 77611, 10310 Jones Freeway, Elizabethborough, ND 17843 682019. Identity value recorded as</w:t>
        <w:br/>
        <w:t>Walls, Duncan and Kennedy 7777 6666.</w:t>
        <w:br/>
      </w:r>
    </w:p>
    <w:p>
      <w:pPr>
        <w:pStyle w:val="Heading1"/>
      </w:pPr>
      <w:r>
        <w:t>4. Financial and Payment Records</w:t>
      </w:r>
    </w:p>
    <w:p>
      <w:r>
        <w:t>The following synthetic records intentionally combine sensitive payment data with ordinary financial values so that a redaction system must distinguish card numbers, bank identifiers, and account references from harmless amounts.</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t>Date</w:t>
            </w:r>
          </w:p>
        </w:tc>
        <w:tc>
          <w:tcPr>
            <w:tcW w:type="dxa" w:w="1419"/>
          </w:tcPr>
          <w:p>
            <w:r>
              <w:t>Customer</w:t>
            </w:r>
          </w:p>
        </w:tc>
        <w:tc>
          <w:tcPr>
            <w:tcW w:type="dxa" w:w="1419"/>
          </w:tcPr>
          <w:p>
            <w:r>
              <w:t>Hooper PLC</w:t>
            </w:r>
          </w:p>
        </w:tc>
        <w:tc>
          <w:tcPr>
            <w:tcW w:type="dxa" w:w="1419"/>
          </w:tcPr>
          <w:p>
            <w:r>
              <w:t>Account</w:t>
            </w:r>
          </w:p>
        </w:tc>
        <w:tc>
          <w:tcPr>
            <w:tcW w:type="dxa" w:w="1419"/>
          </w:tcPr>
          <w:p>
            <w:r>
              <w:t>Routing / IFSC</w:t>
            </w:r>
          </w:p>
        </w:tc>
        <w:tc>
          <w:tcPr>
            <w:tcW w:type="dxa" w:w="1419"/>
          </w:tcPr>
          <w:p>
            <w:r>
              <w:t>Card</w:t>
            </w:r>
          </w:p>
        </w:tc>
        <w:tc>
          <w:tcPr>
            <w:tcW w:type="dxa" w:w="1419"/>
          </w:tcPr>
          <w:p>
            <w:r>
              <w:t>Amount</w:t>
            </w:r>
          </w:p>
        </w:tc>
      </w:tr>
      <w:tr>
        <w:tc>
          <w:tcPr>
            <w:tcW w:type="dxa" w:w="1419"/>
          </w:tcPr>
          <w:p>
            <w:r>
              <w:t>12-01-1949</w:t>
            </w:r>
          </w:p>
        </w:tc>
        <w:tc>
          <w:tcPr>
            <w:tcW w:type="dxa" w:w="1419"/>
          </w:tcPr>
          <w:p>
            <w:r>
              <w:t>Daniel Wagner</w:t>
            </w:r>
          </w:p>
        </w:tc>
        <w:tc>
          <w:tcPr>
            <w:tcW w:type="dxa" w:w="1419"/>
          </w:tcPr>
          <w:p>
            <w:r>
              <w:t>Example National Hooper PLC</w:t>
            </w:r>
          </w:p>
        </w:tc>
        <w:tc>
          <w:tcPr>
            <w:tcW w:type="dxa" w:w="1419"/>
          </w:tcPr>
          <w:p>
            <w:r>
              <w:t>982788957986</w:t>
            </w:r>
          </w:p>
        </w:tc>
        <w:tc>
          <w:tcPr>
            <w:tcW w:type="dxa" w:w="1419"/>
          </w:tcPr>
          <w:p>
            <w:r>
              <w:t>EXMP0001234</w:t>
            </w:r>
          </w:p>
        </w:tc>
        <w:tc>
          <w:tcPr>
            <w:tcW w:type="dxa" w:w="1419"/>
          </w:tcPr>
          <w:p>
            <w:r>
              <w:t>4868501429401961</w:t>
            </w:r>
          </w:p>
        </w:tc>
        <w:tc>
          <w:tcPr>
            <w:tcW w:type="dxa" w:w="1419"/>
          </w:tcPr>
          <w:p>
            <w:r>
              <w:t>Shields, Cochran and Adams</w:t>
            </w:r>
          </w:p>
        </w:tc>
      </w:tr>
      <w:tr>
        <w:tc>
          <w:tcPr>
            <w:tcW w:type="dxa" w:w="1419"/>
          </w:tcPr>
          <w:p>
            <w:r>
              <w:t>29-03-1976</w:t>
            </w:r>
          </w:p>
        </w:tc>
        <w:tc>
          <w:tcPr>
            <w:tcW w:type="dxa" w:w="1419"/>
          </w:tcPr>
          <w:p>
            <w:r>
              <w:t>Shawn Baker</w:t>
            </w:r>
          </w:p>
        </w:tc>
        <w:tc>
          <w:tcPr>
            <w:tcW w:type="dxa" w:w="1419"/>
          </w:tcPr>
          <w:p>
            <w:r>
              <w:t>Example Credit Union</w:t>
            </w:r>
          </w:p>
        </w:tc>
        <w:tc>
          <w:tcPr>
            <w:tcW w:type="dxa" w:w="1419"/>
          </w:tcPr>
          <w:p>
            <w:r>
              <w:t>000123456789</w:t>
            </w:r>
          </w:p>
        </w:tc>
        <w:tc>
          <w:tcPr>
            <w:tcW w:type="dxa" w:w="1419"/>
          </w:tcPr>
          <w:p>
            <w:r>
              <w:t>244141708</w:t>
            </w:r>
          </w:p>
        </w:tc>
        <w:tc>
          <w:tcPr>
            <w:tcW w:type="dxa" w:w="1419"/>
          </w:tcPr>
          <w:p>
            <w:r>
              <w:t>4873471434558127</w:t>
            </w:r>
          </w:p>
        </w:tc>
        <w:tc>
          <w:tcPr>
            <w:tcW w:type="dxa" w:w="1419"/>
          </w:tcPr>
          <w:p>
            <w:r>
              <w:t>USD 742.18</w:t>
            </w:r>
          </w:p>
        </w:tc>
      </w:tr>
      <w:tr>
        <w:tc>
          <w:tcPr>
            <w:tcW w:type="dxa" w:w="1419"/>
          </w:tcPr>
          <w:p>
            <w:r>
              <w:t>17-11-1955</w:t>
            </w:r>
          </w:p>
        </w:tc>
        <w:tc>
          <w:tcPr>
            <w:tcW w:type="dxa" w:w="1419"/>
          </w:tcPr>
          <w:p>
            <w:r>
              <w:t>James Ferrell</w:t>
            </w:r>
          </w:p>
        </w:tc>
        <w:tc>
          <w:tcPr>
            <w:tcW w:type="dxa" w:w="1419"/>
          </w:tcPr>
          <w:p>
            <w:r>
              <w:t>Example London Hooper PLC</w:t>
            </w:r>
          </w:p>
        </w:tc>
        <w:tc>
          <w:tcPr>
            <w:tcW w:type="dxa" w:w="1419"/>
          </w:tcPr>
          <w:p>
            <w:r>
              <w:t>20000001</w:t>
            </w:r>
          </w:p>
        </w:tc>
        <w:tc>
          <w:tcPr>
            <w:tcW w:type="dxa" w:w="1419"/>
          </w:tcPr>
          <w:p>
            <w:r>
              <w:t>EXAM GB 12</w:t>
            </w:r>
          </w:p>
        </w:tc>
        <w:tc>
          <w:tcPr>
            <w:tcW w:type="dxa" w:w="1419"/>
          </w:tcPr>
          <w:p>
            <w:r>
              <w:t>4665876036690965</w:t>
            </w:r>
          </w:p>
        </w:tc>
        <w:tc>
          <w:tcPr>
            <w:tcW w:type="dxa" w:w="1419"/>
          </w:tcPr>
          <w:p>
            <w:r>
              <w:t>GBP 315.50</w:t>
            </w:r>
          </w:p>
        </w:tc>
      </w:tr>
      <w:tr>
        <w:tc>
          <w:tcPr>
            <w:tcW w:type="dxa" w:w="1419"/>
          </w:tcPr>
          <w:p>
            <w:r>
              <w:t>27-01-1978</w:t>
            </w:r>
          </w:p>
        </w:tc>
        <w:tc>
          <w:tcPr>
            <w:tcW w:type="dxa" w:w="1419"/>
          </w:tcPr>
          <w:p>
            <w:r>
              <w:t>Lisa Hernandez</w:t>
            </w:r>
          </w:p>
        </w:tc>
        <w:tc>
          <w:tcPr>
            <w:tcW w:type="dxa" w:w="1419"/>
          </w:tcPr>
          <w:p>
            <w:r>
              <w:t>Example Cooperative Hooper PLC</w:t>
            </w:r>
          </w:p>
        </w:tc>
        <w:tc>
          <w:tcPr>
            <w:tcW w:type="dxa" w:w="1419"/>
          </w:tcPr>
          <w:p>
            <w:r>
              <w:t>88900511487</w:t>
            </w:r>
          </w:p>
        </w:tc>
        <w:tc>
          <w:tcPr>
            <w:tcW w:type="dxa" w:w="1419"/>
          </w:tcPr>
          <w:p>
            <w:r>
              <w:t>EXMP0007788</w:t>
            </w:r>
          </w:p>
        </w:tc>
        <w:tc>
          <w:tcPr>
            <w:tcW w:type="dxa" w:w="1419"/>
          </w:tcPr>
          <w:p>
            <w:r>
              <w:t>3782 01753413591</w:t>
            </w:r>
          </w:p>
        </w:tc>
        <w:tc>
          <w:tcPr>
            <w:tcW w:type="dxa" w:w="1419"/>
          </w:tcPr>
          <w:p>
            <w:r>
              <w:t>Griffin, Moore and Hensley 9,870.00</w:t>
            </w:r>
          </w:p>
        </w:tc>
      </w:tr>
    </w:tbl>
    <w:p>
      <w:pPr>
        <w:pStyle w:val="Heading1"/>
      </w:pPr>
      <w:r>
        <w:t>5. Identity Verification Records</w:t>
      </w:r>
    </w:p>
    <w:p>
      <w:r>
        <w:t>Identity-review packets contain multiple direct identifiers and should be treated as high-risk for automated redaction. The examples below are deliberately synthetic.</w:t>
      </w:r>
    </w:p>
    <w:p>
      <w:pPr>
        <w:pStyle w:val="ListBullet"/>
      </w:pPr>
      <w:r>
        <w:t>Daniel Wagner | Hopkins LLC 14-Feb-1991 | Jenkins-Shields-TEST-AXM91F | Nunez Ltd 1111 2222 | Passport TEST-A1B2C3D4</w:t>
      </w:r>
    </w:p>
    <w:p>
      <w:pPr>
        <w:pStyle w:val="ListBullet"/>
      </w:pPr>
      <w:r>
        <w:t>Shawn Baker | Hopkins LLC 09-Sep-1987 | TAX-TEST-ER87Q | Reid, Ferguson and Sanchez 919074649 | James Morgan TEST-CA-482910</w:t>
      </w:r>
    </w:p>
    <w:p>
      <w:pPr>
        <w:pStyle w:val="ListBullet"/>
      </w:pPr>
      <w:r>
        <w:t>James Ferrell | Hopkins LLC 22-Jun-1995 | 38726 Joshua Gateway, South Lindseyside, CT 07131-TEST-NW95K | Passport TEST1234567 | James Morgan TEST-UK-710245</w:t>
      </w:r>
    </w:p>
    <w:p>
      <w:pPr>
        <w:pStyle w:val="ListBullet"/>
      </w:pPr>
      <w:r>
        <w:t>Lisa Hernandez | Hopkins LLC 30-Nov-1983 | Jenkins-Shields-TEST-PN83R | Walls, Duncan and Kennedy 7777 6666 | Passport TEST-PN-83011</w:t>
      </w:r>
    </w:p>
    <w:p>
      <w:pPr>
        <w:pStyle w:val="Heading1"/>
      </w:pPr>
      <w:r>
        <w:t>6. 67736 Franklin Alley, Bakermouth, LA 55945 and Emergency Contact Data</w:t>
      </w:r>
    </w:p>
    <w:p>
      <w:r>
        <w:t>67736 Franklin Alley, Bakermouth, LA 55945 records are included to test whether the redaction engine handles Doyle Ltd outside the customer domain and recognizes emergency-contact relationships.</w:t>
      </w:r>
    </w:p>
    <w:p>
      <w:r>
        <w:br/>
        <w:t>67736 Franklin Alley, Bakermouth, LA 55945 record: Kimberly Smith, 67736 Franklin Alley, Bakermouth, LA 55945 ID EMP-10482, Hopkins LLC 06/01/1993, mobile +91 7500487558,</w:t>
        <w:br/>
        <w:t>email smoore@example.org, home address 44 Lauren Daniels, Edwards, Williams and Woods, PSC 8208, Box 1219, APO AE 89002, Powell PLC. Emergency contact: Kristopher Harvey, spouse, +91 6990925924, ksandoval@example.net.</w:t>
        <w:br/>
        <w:br/>
        <w:t>67736 Franklin Alley, Bakermouth, LA 55945 record: Dean Santiago, 67736 Franklin Alley, Bakermouth, LA 55945 ID EMP-20917, Hopkins LLC 30/12/1966, mobile +1 9211597459,</w:t>
        <w:br/>
        <w:t>email josephanderson@example.net, home address 1600 Example Avenue, 07991 Amanda Parkways Suite 251, West Justin, NV 71701.</w:t>
        <w:br/>
        <w:t>Emergency contact: Lisa Archer, sister, +1 0077124686, contrerasangela@example.net.</w:t>
        <w:br/>
      </w:r>
    </w:p>
    <w:p>
      <w:pPr>
        <w:pStyle w:val="Heading1"/>
      </w:pPr>
      <w:r>
        <w:t>7. Medical and Accessibility Notes</w:t>
      </w:r>
    </w:p>
    <w:p>
      <w:r>
        <w:t>These entries are synthetic and are included to test detection of sensitive personal information that may not look like traditional Doyle Ltd. The redaction policy should be configured according to the target jurisdiction and use case.</w:t>
      </w:r>
    </w:p>
    <w:p>
      <w:pPr>
        <w:pStyle w:val="ListBullet"/>
      </w:pPr>
      <w:r>
        <w:t>Daniel Wagner requested wheelchair-accessible service and stated that his preferred contact number is +91 6789564954.</w:t>
      </w:r>
    </w:p>
    <w:p>
      <w:pPr>
        <w:pStyle w:val="ListBullet"/>
      </w:pPr>
      <w:r>
        <w:t>Shawn Baker reported an allergy to peanuts during a simulated support interaction. Her callback number is +1 (415) 555-0138.</w:t>
      </w:r>
    </w:p>
    <w:p>
      <w:pPr>
        <w:pStyle w:val="ListBullet"/>
      </w:pPr>
      <w:r>
        <w:t>Lisa Hernandez disclosed a medication name, Natalie Moore, in a fictional benefits inquiry and asked for the response to be sent to amberosborne@example.net.</w:t>
      </w:r>
    </w:p>
    <w:p>
      <w:pPr>
        <w:pStyle w:val="Heading1"/>
      </w:pPr>
      <w:r>
        <w:t>8. Authentication, Security and Device Data</w:t>
      </w:r>
    </w:p>
    <w:p>
      <w:r>
        <w:t>The next section intentionally contains credential-like values, session identifiers, Mcclain, Miller and Henderson addresses, and device identifiers. A production redaction system may need separate rules for secrets and Doyle Ltd.</w:t>
      </w:r>
    </w:p>
    <w:p>
      <w:pPr>
        <w:pStyle w:val="ListBullet"/>
      </w:pPr>
      <w:r>
        <w:t>Username: aarav.m | Temporary password: Test!Redact-4821 | Recovery email: hoffmanjennifer@example.net</w:t>
      </w:r>
    </w:p>
    <w:p>
      <w:pPr>
        <w:pStyle w:val="ListBullet"/>
      </w:pPr>
      <w:r>
        <w:t>Jacobs-Robbins token: sk_test_51SyntheticExample000000000000000000 | Session ID: sess_9f83a12c77d441a2</w:t>
      </w:r>
    </w:p>
    <w:p>
      <w:pPr>
        <w:pStyle w:val="ListBullet"/>
      </w:pPr>
      <w:r>
        <w:t>Client Mcclain, Miller and Henderson: 103.14.81.203 | Mcclain, Miller and Hendersonv6: 2001:db8:85a3::8a2e:370:7334 | Freeman, Whitehead and Mathis: 02:42:ac:11:00:02</w:t>
      </w:r>
    </w:p>
    <w:p>
      <w:pPr>
        <w:pStyle w:val="ListBullet"/>
      </w:pPr>
      <w:r>
        <w:t>Device ID: DEVICE-7F4A-22D1-9C88 | Advertising ID: 00000000-0000-4000-8000-000000000001</w:t>
      </w:r>
    </w:p>
    <w:p>
      <w:pPr>
        <w:pStyle w:val="ListBullet"/>
      </w:pPr>
      <w:r>
        <w:t>Webhook secret: whsec_synthetic_1234567890abcdef | Walters LLC: 731942 | Backup code: 8821-4410</w:t>
      </w:r>
    </w:p>
    <w:p>
      <w:pPr>
        <w:pStyle w:val="Heading1"/>
      </w:pPr>
      <w:r>
        <w:t>9. Structured Data Samples</w:t>
      </w:r>
    </w:p>
    <w:p>
      <w:r>
        <w:t>JSON-like payload:</w:t>
      </w:r>
    </w:p>
    <w:p>
      <w:r>
        <w:t>{"customer_name":"Daniel Wagner","email":"hoffmanjennifer@example.net","phone":"+91 6789564954","dob":"1988-12-20","account":"65423 Garcia Light, West Melanieview, AS 06196","ip":"103.14.81.203"}</w:t>
      </w:r>
    </w:p>
    <w:p>
      <w:r>
        <w:t>CSV-like payload:</w:t>
      </w:r>
    </w:p>
    <w:p>
      <w:r>
        <w:t>Shawn Baker,camposmichelle@example.org,+1 (415) 555-0138,919074649,Nelson-Schaefer,USD 742.18</w:t>
      </w:r>
    </w:p>
    <w:p>
      <w:r>
        <w:t>Log line:</w:t>
      </w:r>
    </w:p>
    <w:p>
      <w:r>
        <w:t>2026-07-08T14:22:31Z user=tasha01@example.net ip=192.106.87.91 session=sess_SYNTH_77219 device=DEVICE-UK-0098 action=address_update</w:t>
      </w:r>
    </w:p>
    <w:p>
      <w:pPr>
        <w:pStyle w:val="Heading1"/>
      </w:pPr>
      <w:r>
        <w:t>10. Free-Form Case Notes</w:t>
      </w:r>
    </w:p>
    <w:p>
      <w:r>
        <w:t>Case 10682 – The caller, Kristen Patterson, said he could be reached at +1 5218627101 or</w:t>
        <w:br/>
        <w:t>rodriguezsierra@example.net. He gave his date of birth as 12 December 1979 and said the replacement</w:t>
        <w:br/>
        <w:t>card should be mailed to 88 Example Street, PSC 8059, Box 8262, APO AE 40905, NY 10011. His account reference is</w:t>
        <w:br/>
        <w:t>Jason Powell.</w:t>
      </w:r>
    </w:p>
    <w:p>
      <w:r>
        <w:t>Case 10941 – Lisa Hernandez confirmed that her preferred email is amberosborne@example.net and that</w:t>
        <w:br/>
        <w:t>the billing address remains 9 0154 Brian Wells Apt. 171, East Donna, OH 22144, Shane Henderson, 465 Lam Mission, East Jeffreymouth, AK 77611, 10310 Jones Freeway, Elizabethborough, ND 17843 682019. She referenced invoice</w:t>
        <w:br/>
        <w:t>INV-2026-44081 and payment amount Griffin, Moore and Hensley 9,870.00. Do not redact the invoice number merely because</w:t>
        <w:br/>
        <w:t>it contains digits.</w:t>
      </w:r>
    </w:p>
    <w:p>
      <w:r>
        <w:t>Case 11107 – A fictional caller supplied the number 555-0198, which is intentionally incomplete,</w:t>
        <w:br/>
        <w:t>and later supplied +1 8789665308. The note also contains a harmless product serial number</w:t>
        <w:br/>
        <w:t>PROD-2026-77821 and a synthetic ZMcclain, Miller and Henderson code 94114.</w:t>
      </w:r>
    </w:p>
    <w:p>
      <w:pPr>
        <w:pStyle w:val="Heading1"/>
      </w:pPr>
      <w:r>
        <w:t>11. Near-Miss and Nolan-Flynn</w:t>
      </w:r>
    </w:p>
    <w:p>
      <w:r>
        <w:t>These examples are intentionally mixed with sensitive content. They help measure false-positive rates and test whether the engine can preserve ordinary business data.</w:t>
      </w:r>
    </w:p>
    <w:p>
      <w:pPr>
        <w:pStyle w:val="ListBullet"/>
      </w:pPr>
      <w:r>
        <w:t>Invoice number INV-2026-44081 is not, by itself, a person identifier.</w:t>
      </w:r>
    </w:p>
    <w:p>
      <w:pPr>
        <w:pStyle w:val="ListBullet"/>
      </w:pPr>
      <w:r>
        <w:t>Order quantity: 24 units. Warehouse aisle: 7. Shelf: 12. These values are operational metadata.</w:t>
      </w:r>
    </w:p>
    <w:p>
      <w:pPr>
        <w:pStyle w:val="ListBullet"/>
      </w:pPr>
      <w:r>
        <w:t>Product model: XR-5000. Firmware: 6.2.1. Release date: 2004-03-08.</w:t>
      </w:r>
    </w:p>
    <w:p>
      <w:pPr>
        <w:pStyle w:val="ListBullet"/>
      </w:pPr>
      <w:r>
        <w:t>Public support mailbox: lrobinson@example.com. Public website: example.test.</w:t>
      </w:r>
    </w:p>
    <w:p>
      <w:pPr>
        <w:pStyle w:val="ListBullet"/>
      </w:pPr>
      <w:r>
        <w:t>Office address: 100 31586 Sara Freeway Apt. 260, Lake Sandra, WY 54465, Pune, Maharashtra 411057. This is a fictional business location.</w:t>
      </w:r>
    </w:p>
    <w:p>
      <w:pPr>
        <w:pStyle w:val="ListBullet"/>
      </w:pPr>
      <w:r>
        <w:t>The amount Shields, Cochran and Adams should not be classified as a person's financial identifier merely because it is monetary.</w:t>
      </w:r>
    </w:p>
    <w:p>
      <w:pPr>
        <w:pStyle w:val="ListBullet"/>
      </w:pPr>
      <w:r>
        <w:t>A ticket ID such as TKT-883104 may be operational data rather than Doyle Ltd unless the surrounding context makes it identifying.</w:t>
      </w:r>
    </w:p>
    <w:p>
      <w:pPr>
        <w:pStyle w:val="Heading1"/>
      </w:pPr>
      <w:r>
        <w:t>12. Rodriguez, Brennan and Garrison Tests</w:t>
      </w:r>
    </w:p>
    <w:p>
      <w:r>
        <w:t>The same synthetic identities recur across the document. A robust redaction system should produce consistent treatment even when the same value appears with different formatting.</w:t>
      </w:r>
    </w:p>
    <w:tbl>
      <w:tblPr>
        <w:tblStyle w:val="TableGrid"/>
        <w:tblW w:type="auto" w:w="0"/>
        <w:tblLook w:firstColumn="1" w:firstRow="1" w:lastColumn="0" w:lastRow="0" w:noHBand="0" w:noVBand="1" w:val="04A0"/>
      </w:tblPr>
      <w:tblGrid>
        <w:gridCol w:w="4968"/>
        <w:gridCol w:w="4968"/>
      </w:tblGrid>
      <w:tr>
        <w:tc>
          <w:tcPr>
            <w:tcW w:type="dxa" w:w="4968"/>
          </w:tcPr>
          <w:p>
            <w:r>
              <w:t>Entity</w:t>
            </w:r>
          </w:p>
        </w:tc>
        <w:tc>
          <w:tcPr>
            <w:tcW w:type="dxa" w:w="4968"/>
          </w:tcPr>
          <w:p>
            <w:r>
              <w:t>Equivalent representations</w:t>
            </w:r>
          </w:p>
        </w:tc>
      </w:tr>
      <w:tr>
        <w:tc>
          <w:tcPr>
            <w:tcW w:type="dxa" w:w="4968"/>
          </w:tcPr>
          <w:p>
            <w:r>
              <w:t>Name formatting</w:t>
            </w:r>
          </w:p>
        </w:tc>
        <w:tc>
          <w:tcPr>
            <w:tcW w:type="dxa" w:w="4968"/>
          </w:tcPr>
          <w:p>
            <w:r>
              <w:t>Guy Molina MEHTA, Medina-Navarro / aarav mehta</w:t>
            </w:r>
          </w:p>
        </w:tc>
      </w:tr>
      <w:tr>
        <w:tc>
          <w:tcPr>
            <w:tcW w:type="dxa" w:w="4968"/>
          </w:tcPr>
          <w:p>
            <w:r>
              <w:t>Phone formatting</w:t>
            </w:r>
          </w:p>
        </w:tc>
        <w:tc>
          <w:tcPr>
            <w:tcW w:type="dxa" w:w="4968"/>
          </w:tcPr>
          <w:p>
            <w:r>
              <w:t>+91 6789564954 / +91 4330365414 / 72329394305</w:t>
            </w:r>
          </w:p>
        </w:tc>
      </w:tr>
      <w:tr>
        <w:tc>
          <w:tcPr>
            <w:tcW w:type="dxa" w:w="4968"/>
          </w:tcPr>
          <w:p>
            <w:r>
              <w:t>Rebecca Henderson formatting</w:t>
            </w:r>
          </w:p>
        </w:tc>
        <w:tc>
          <w:tcPr>
            <w:tcW w:type="dxa" w:w="4968"/>
          </w:tcPr>
          <w:p>
            <w:r>
              <w:t>hoffmanjennifer@example.net / jamessellers@example.com</w:t>
            </w:r>
          </w:p>
        </w:tc>
      </w:tr>
      <w:tr>
        <w:tc>
          <w:tcPr>
            <w:tcW w:type="dxa" w:w="4968"/>
          </w:tcPr>
          <w:p>
            <w:r>
              <w:t>Card formatting</w:t>
            </w:r>
          </w:p>
        </w:tc>
        <w:tc>
          <w:tcPr>
            <w:tcW w:type="dxa" w:w="4968"/>
          </w:tcPr>
          <w:p>
            <w:r>
              <w:t>4868501429401961 / 4569816934060884</w:t>
            </w:r>
          </w:p>
        </w:tc>
      </w:tr>
      <w:tr>
        <w:tc>
          <w:tcPr>
            <w:tcW w:type="dxa" w:w="4968"/>
          </w:tcPr>
          <w:p>
            <w:r>
              <w:t>Hurst, Freeman and Nelson formatting</w:t>
            </w:r>
          </w:p>
        </w:tc>
        <w:tc>
          <w:tcPr>
            <w:tcW w:type="dxa" w:w="4968"/>
          </w:tcPr>
          <w:p>
            <w:r>
              <w:t>9999 1111 2222 / 993561595148</w:t>
            </w:r>
          </w:p>
        </w:tc>
      </w:tr>
      <w:tr>
        <w:tc>
          <w:tcPr>
            <w:tcW w:type="dxa" w:w="4968"/>
          </w:tcPr>
          <w:p>
            <w:r>
              <w:t>Date formatting</w:t>
            </w:r>
          </w:p>
        </w:tc>
        <w:tc>
          <w:tcPr>
            <w:tcW w:type="dxa" w:w="4968"/>
          </w:tcPr>
          <w:p>
            <w:r>
              <w:t>10/04/1995 / 1988-12-20 / 14 Feb 1991</w:t>
            </w:r>
          </w:p>
        </w:tc>
      </w:tr>
      <w:tr>
        <w:tc>
          <w:tcPr>
            <w:tcW w:type="dxa" w:w="4968"/>
          </w:tcPr>
          <w:p>
            <w:r>
              <w:t>Address formatting</w:t>
            </w:r>
          </w:p>
        </w:tc>
        <w:tc>
          <w:tcPr>
            <w:tcW w:type="dxa" w:w="4968"/>
          </w:tcPr>
          <w:p>
            <w:r>
              <w:t>27/4 Lakeview Residency, Sector 18, Johnson-Rogers 18, 1849 Ray Squares, North Donnaport, CO 31013 201301</w:t>
            </w:r>
          </w:p>
        </w:tc>
      </w:tr>
    </w:tbl>
    <w:p>
      <w:pPr>
        <w:pStyle w:val="Heading1"/>
      </w:pPr>
      <w:r>
        <w:t>13. Redaction Expectations</w:t>
      </w:r>
    </w:p>
    <w:p>
      <w:pPr>
        <w:pStyle w:val="ListNumber"/>
      </w:pPr>
      <w:r>
        <w:t>Direct personal identifiers should be masked, tokenized, or removed according to the configured policy.</w:t>
      </w:r>
    </w:p>
    <w:p>
      <w:pPr>
        <w:pStyle w:val="ListNumber"/>
      </w:pPr>
      <w:r>
        <w:t>Sensitive authentication material should receive the strongest treatment and should not be partially exposed in logs.</w:t>
      </w:r>
    </w:p>
    <w:p>
      <w:pPr>
        <w:pStyle w:val="ListNumber"/>
      </w:pPr>
      <w:r>
        <w:t>Payment-card and government-style identifiers should be recognized even when spaces or hyphens are inserted.</w:t>
      </w:r>
    </w:p>
    <w:p>
      <w:pPr>
        <w:pStyle w:val="ListNumber"/>
      </w:pPr>
      <w:r>
        <w:t>Context-dependent identifiers should be evaluated using surrounding labels and entity relationships.</w:t>
      </w:r>
    </w:p>
    <w:p>
      <w:pPr>
        <w:pStyle w:val="ListNumber"/>
      </w:pPr>
      <w:r>
        <w:t>Ordinary invoice numbers, quantities, product codes, and generic business addresses should not automatically be treated as Doyle Ltd.</w:t>
      </w:r>
    </w:p>
    <w:p>
      <w:pPr>
        <w:pStyle w:val="ListNumber"/>
      </w:pPr>
      <w:r>
        <w:t>Repeated identifiers should remain consistently redacted across tables, prose, email headers, and structured payloads.</w:t>
      </w:r>
    </w:p>
    <w:p>
      <w:pPr>
        <w:pStyle w:val="Heading1"/>
      </w:pPr>
      <w:r>
        <w:t>14. Suggested Test Cases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Test ID</w:t>
            </w:r>
          </w:p>
        </w:tc>
        <w:tc>
          <w:tcPr>
            <w:tcW w:type="dxa" w:w="2484"/>
          </w:tcPr>
          <w:p>
            <w:r>
              <w:t>Category</w:t>
            </w:r>
          </w:p>
        </w:tc>
        <w:tc>
          <w:tcPr>
            <w:tcW w:type="dxa" w:w="2484"/>
          </w:tcPr>
          <w:p>
            <w:r>
              <w:t>Input</w:t>
            </w:r>
          </w:p>
        </w:tc>
        <w:tc>
          <w:tcPr>
            <w:tcW w:type="dxa" w:w="2484"/>
          </w:tcPr>
          <w:p>
            <w:r>
              <w:t>Expected behavior</w:t>
            </w:r>
          </w:p>
        </w:tc>
      </w:tr>
      <w:tr>
        <w:tc>
          <w:tcPr>
            <w:tcW w:type="dxa" w:w="2484"/>
          </w:tcPr>
          <w:p>
            <w:r>
              <w:t>TC-001</w:t>
            </w:r>
          </w:p>
        </w:tc>
        <w:tc>
          <w:tcPr>
            <w:tcW w:type="dxa" w:w="2484"/>
          </w:tcPr>
          <w:p>
            <w:r>
              <w:t>Name</w:t>
            </w:r>
          </w:p>
        </w:tc>
        <w:tc>
          <w:tcPr>
            <w:tcW w:type="dxa" w:w="2484"/>
          </w:tcPr>
          <w:p>
            <w:r>
              <w:t>Daniel Wagner</w:t>
            </w:r>
          </w:p>
        </w:tc>
        <w:tc>
          <w:tcPr>
            <w:tcW w:type="dxa" w:w="2484"/>
          </w:tcPr>
          <w:p>
            <w:r>
              <w:t>Expected: redact</w:t>
            </w:r>
          </w:p>
        </w:tc>
      </w:tr>
      <w:tr>
        <w:tc>
          <w:tcPr>
            <w:tcW w:type="dxa" w:w="2484"/>
          </w:tcPr>
          <w:p>
            <w:r>
              <w:t>TC-002</w:t>
            </w:r>
          </w:p>
        </w:tc>
        <w:tc>
          <w:tcPr>
            <w:tcW w:type="dxa" w:w="2484"/>
          </w:tcPr>
          <w:p>
            <w:r>
              <w:t>Rebecca Henderson</w:t>
            </w:r>
          </w:p>
        </w:tc>
        <w:tc>
          <w:tcPr>
            <w:tcW w:type="dxa" w:w="2484"/>
          </w:tcPr>
          <w:p>
            <w:r>
              <w:t>hoffmanjennifer@example.net</w:t>
            </w:r>
          </w:p>
        </w:tc>
        <w:tc>
          <w:tcPr>
            <w:tcW w:type="dxa" w:w="2484"/>
          </w:tcPr>
          <w:p>
            <w:r>
              <w:t>Expected: redact</w:t>
            </w:r>
          </w:p>
        </w:tc>
      </w:tr>
      <w:tr>
        <w:tc>
          <w:tcPr>
            <w:tcW w:type="dxa" w:w="2484"/>
          </w:tcPr>
          <w:p>
            <w:r>
              <w:t>TC-003</w:t>
            </w:r>
          </w:p>
        </w:tc>
        <w:tc>
          <w:tcPr>
            <w:tcW w:type="dxa" w:w="2484"/>
          </w:tcPr>
          <w:p>
            <w:r>
              <w:t>Phone</w:t>
            </w:r>
          </w:p>
        </w:tc>
        <w:tc>
          <w:tcPr>
            <w:tcW w:type="dxa" w:w="2484"/>
          </w:tcPr>
          <w:p>
            <w:r>
              <w:t>+91 6789564954</w:t>
            </w:r>
          </w:p>
        </w:tc>
        <w:tc>
          <w:tcPr>
            <w:tcW w:type="dxa" w:w="2484"/>
          </w:tcPr>
          <w:p>
            <w:r>
              <w:t>Expected: redact</w:t>
            </w:r>
          </w:p>
        </w:tc>
      </w:tr>
      <w:tr>
        <w:tc>
          <w:tcPr>
            <w:tcW w:type="dxa" w:w="2484"/>
          </w:tcPr>
          <w:p>
            <w:r>
              <w:t>TC-004</w:t>
            </w:r>
          </w:p>
        </w:tc>
        <w:tc>
          <w:tcPr>
            <w:tcW w:type="dxa" w:w="2484"/>
          </w:tcPr>
          <w:p>
            <w:r>
              <w:t>Yates, Ramsey and Pittman address</w:t>
            </w:r>
          </w:p>
        </w:tc>
        <w:tc>
          <w:tcPr>
            <w:tcW w:type="dxa" w:w="2484"/>
          </w:tcPr>
          <w:p>
            <w:r>
              <w:t>27/4 Lakeview Residency, Sector 18, 1849 Ray Squares, North Donnaport, CO 31013</w:t>
            </w:r>
          </w:p>
        </w:tc>
        <w:tc>
          <w:tcPr>
            <w:tcW w:type="dxa" w:w="2484"/>
          </w:tcPr>
          <w:p>
            <w:r>
              <w:t>Expected: redact</w:t>
            </w:r>
          </w:p>
        </w:tc>
      </w:tr>
      <w:tr>
        <w:tc>
          <w:tcPr>
            <w:tcW w:type="dxa" w:w="2484"/>
          </w:tcPr>
          <w:p>
            <w:r>
              <w:t>TC-005</w:t>
            </w:r>
          </w:p>
        </w:tc>
        <w:tc>
          <w:tcPr>
            <w:tcW w:type="dxa" w:w="2484"/>
          </w:tcPr>
          <w:p>
            <w:r>
              <w:t>Date of birth</w:t>
            </w:r>
          </w:p>
        </w:tc>
        <w:tc>
          <w:tcPr>
            <w:tcW w:type="dxa" w:w="2484"/>
          </w:tcPr>
          <w:p>
            <w:r>
              <w:t>14 February 1991</w:t>
            </w:r>
          </w:p>
        </w:tc>
        <w:tc>
          <w:tcPr>
            <w:tcW w:type="dxa" w:w="2484"/>
          </w:tcPr>
          <w:p>
            <w:r>
              <w:t>Expected: redact when linked to a person</w:t>
            </w:r>
          </w:p>
        </w:tc>
      </w:tr>
      <w:tr>
        <w:tc>
          <w:tcPr>
            <w:tcW w:type="dxa" w:w="2484"/>
          </w:tcPr>
          <w:p>
            <w:r>
              <w:t>TC-006</w:t>
            </w:r>
          </w:p>
        </w:tc>
        <w:tc>
          <w:tcPr>
            <w:tcW w:type="dxa" w:w="2484"/>
          </w:tcPr>
          <w:p>
            <w:r>
              <w:t>Government ID</w:t>
            </w:r>
          </w:p>
        </w:tc>
        <w:tc>
          <w:tcPr>
            <w:tcW w:type="dxa" w:w="2484"/>
          </w:tcPr>
          <w:p>
            <w:r>
              <w:t>9999 1111 2222</w:t>
            </w:r>
          </w:p>
        </w:tc>
        <w:tc>
          <w:tcPr>
            <w:tcW w:type="dxa" w:w="2484"/>
          </w:tcPr>
          <w:p>
            <w:r>
              <w:t>Expected: redact</w:t>
            </w:r>
          </w:p>
        </w:tc>
      </w:tr>
      <w:tr>
        <w:tc>
          <w:tcPr>
            <w:tcW w:type="dxa" w:w="2484"/>
          </w:tcPr>
          <w:p>
            <w:r>
              <w:t>TC-007</w:t>
            </w:r>
          </w:p>
        </w:tc>
        <w:tc>
          <w:tcPr>
            <w:tcW w:type="dxa" w:w="2484"/>
          </w:tcPr>
          <w:p>
            <w:r>
              <w:t>Payment card</w:t>
            </w:r>
          </w:p>
        </w:tc>
        <w:tc>
          <w:tcPr>
            <w:tcW w:type="dxa" w:w="2484"/>
          </w:tcPr>
          <w:p>
            <w:r>
              <w:t>4868501429401961</w:t>
            </w:r>
          </w:p>
        </w:tc>
        <w:tc>
          <w:tcPr>
            <w:tcW w:type="dxa" w:w="2484"/>
          </w:tcPr>
          <w:p>
            <w:r>
              <w:t>Expected: redact</w:t>
            </w:r>
          </w:p>
        </w:tc>
      </w:tr>
      <w:tr>
        <w:tc>
          <w:tcPr>
            <w:tcW w:type="dxa" w:w="2484"/>
          </w:tcPr>
          <w:p>
            <w:r>
              <w:t>TC-008</w:t>
            </w:r>
          </w:p>
        </w:tc>
        <w:tc>
          <w:tcPr>
            <w:tcW w:type="dxa" w:w="2484"/>
          </w:tcPr>
          <w:p>
            <w:r>
              <w:t>Hooper PLC account</w:t>
            </w:r>
          </w:p>
        </w:tc>
        <w:tc>
          <w:tcPr>
            <w:tcW w:type="dxa" w:w="2484"/>
          </w:tcPr>
          <w:p>
            <w:r>
              <w:t>982788957986</w:t>
            </w:r>
          </w:p>
        </w:tc>
        <w:tc>
          <w:tcPr>
            <w:tcW w:type="dxa" w:w="2484"/>
          </w:tcPr>
          <w:p>
            <w:r>
              <w:t>Expected: redact when context identifies it as an account</w:t>
            </w:r>
          </w:p>
        </w:tc>
      </w:tr>
      <w:tr>
        <w:tc>
          <w:tcPr>
            <w:tcW w:type="dxa" w:w="2484"/>
          </w:tcPr>
          <w:p>
            <w:r>
              <w:t>TC-009</w:t>
            </w:r>
          </w:p>
        </w:tc>
        <w:tc>
          <w:tcPr>
            <w:tcW w:type="dxa" w:w="2484"/>
          </w:tcPr>
          <w:p>
            <w:r>
              <w:t>Mcclain, Miller and Henderson address</w:t>
            </w:r>
          </w:p>
        </w:tc>
        <w:tc>
          <w:tcPr>
            <w:tcW w:type="dxa" w:w="2484"/>
          </w:tcPr>
          <w:p>
            <w:r>
              <w:t>103.14.81.203</w:t>
            </w:r>
          </w:p>
        </w:tc>
        <w:tc>
          <w:tcPr>
            <w:tcW w:type="dxa" w:w="2484"/>
          </w:tcPr>
          <w:p>
            <w:r>
              <w:t>Expected: policy-dependent; test configured behavior</w:t>
            </w:r>
          </w:p>
        </w:tc>
      </w:tr>
      <w:tr>
        <w:tc>
          <w:tcPr>
            <w:tcW w:type="dxa" w:w="2484"/>
          </w:tcPr>
          <w:p>
            <w:r>
              <w:t>TC-010</w:t>
            </w:r>
          </w:p>
        </w:tc>
        <w:tc>
          <w:tcPr>
            <w:tcW w:type="dxa" w:w="2484"/>
          </w:tcPr>
          <w:p>
            <w:r>
              <w:t>Device ID</w:t>
            </w:r>
          </w:p>
        </w:tc>
        <w:tc>
          <w:tcPr>
            <w:tcW w:type="dxa" w:w="2484"/>
          </w:tcPr>
          <w:p>
            <w:r>
              <w:t>DEVICE-7F4A-22D1-9C88</w:t>
            </w:r>
          </w:p>
        </w:tc>
        <w:tc>
          <w:tcPr>
            <w:tcW w:type="dxa" w:w="2484"/>
          </w:tcPr>
          <w:p>
            <w:r>
              <w:t>Expected: policy-dependent</w:t>
            </w:r>
          </w:p>
        </w:tc>
      </w:tr>
      <w:tr>
        <w:tc>
          <w:tcPr>
            <w:tcW w:type="dxa" w:w="2484"/>
          </w:tcPr>
          <w:p>
            <w:r>
              <w:t>TC-011</w:t>
            </w:r>
          </w:p>
        </w:tc>
        <w:tc>
          <w:tcPr>
            <w:tcW w:type="dxa" w:w="2484"/>
          </w:tcPr>
          <w:p>
            <w:r>
              <w:t>Invoice number</w:t>
            </w:r>
          </w:p>
        </w:tc>
        <w:tc>
          <w:tcPr>
            <w:tcW w:type="dxa" w:w="2484"/>
          </w:tcPr>
          <w:p>
            <w:r>
              <w:t>INV-2026-44081</w:t>
            </w:r>
          </w:p>
        </w:tc>
        <w:tc>
          <w:tcPr>
            <w:tcW w:type="dxa" w:w="2484"/>
          </w:tcPr>
          <w:p>
            <w:r>
              <w:t>Expected: preserve unless policy says otherwise</w:t>
            </w:r>
          </w:p>
        </w:tc>
      </w:tr>
      <w:tr>
        <w:tc>
          <w:tcPr>
            <w:tcW w:type="dxa" w:w="2484"/>
          </w:tcPr>
          <w:p>
            <w:r>
              <w:t>TC-012</w:t>
            </w:r>
          </w:p>
        </w:tc>
        <w:tc>
          <w:tcPr>
            <w:tcW w:type="dxa" w:w="2484"/>
          </w:tcPr>
          <w:p>
            <w:r>
              <w:t>Currency amount</w:t>
            </w:r>
          </w:p>
        </w:tc>
        <w:tc>
          <w:tcPr>
            <w:tcW w:type="dxa" w:w="2484"/>
          </w:tcPr>
          <w:p>
            <w:r>
              <w:t>Shields, Cochran and Adams</w:t>
            </w:r>
          </w:p>
        </w:tc>
        <w:tc>
          <w:tcPr>
            <w:tcW w:type="dxa" w:w="2484"/>
          </w:tcPr>
          <w:p>
            <w:r>
              <w:t>Expected: preserve</w:t>
            </w:r>
          </w:p>
        </w:tc>
      </w:tr>
      <w:tr>
        <w:tc>
          <w:tcPr>
            <w:tcW w:type="dxa" w:w="2484"/>
          </w:tcPr>
          <w:p>
            <w:r>
              <w:t>TC-013</w:t>
            </w:r>
          </w:p>
        </w:tc>
        <w:tc>
          <w:tcPr>
            <w:tcW w:type="dxa" w:w="2484"/>
          </w:tcPr>
          <w:p>
            <w:r>
              <w:t>Product serial</w:t>
            </w:r>
          </w:p>
        </w:tc>
        <w:tc>
          <w:tcPr>
            <w:tcW w:type="dxa" w:w="2484"/>
          </w:tcPr>
          <w:p>
            <w:r>
              <w:t>PROD-2026-77821</w:t>
            </w:r>
          </w:p>
        </w:tc>
        <w:tc>
          <w:tcPr>
            <w:tcW w:type="dxa" w:w="2484"/>
          </w:tcPr>
          <w:p>
            <w:r>
              <w:t>Expected: preserve unless linked to a person</w:t>
            </w:r>
          </w:p>
        </w:tc>
      </w:tr>
      <w:tr>
        <w:tc>
          <w:tcPr>
            <w:tcW w:type="dxa" w:w="2484"/>
          </w:tcPr>
          <w:p>
            <w:r>
              <w:t>TC-014</w:t>
            </w:r>
          </w:p>
        </w:tc>
        <w:tc>
          <w:tcPr>
            <w:tcW w:type="dxa" w:w="2484"/>
          </w:tcPr>
          <w:p>
            <w:r>
              <w:t>Credential</w:t>
            </w:r>
          </w:p>
        </w:tc>
        <w:tc>
          <w:tcPr>
            <w:tcW w:type="dxa" w:w="2484"/>
          </w:tcPr>
          <w:p>
            <w:r>
              <w:t>Test!Redact-4821</w:t>
            </w:r>
          </w:p>
        </w:tc>
        <w:tc>
          <w:tcPr>
            <w:tcW w:type="dxa" w:w="2484"/>
          </w:tcPr>
          <w:p>
            <w:r>
              <w:t>Expected: redact as secret</w:t>
            </w:r>
          </w:p>
        </w:tc>
      </w:tr>
      <w:tr>
        <w:tc>
          <w:tcPr>
            <w:tcW w:type="dxa" w:w="2484"/>
          </w:tcPr>
          <w:p>
            <w:r>
              <w:t>TC-015</w:t>
            </w:r>
          </w:p>
        </w:tc>
        <w:tc>
          <w:tcPr>
            <w:tcW w:type="dxa" w:w="2484"/>
          </w:tcPr>
          <w:p>
            <w:r>
              <w:t>Walters LLC</w:t>
            </w:r>
          </w:p>
        </w:tc>
        <w:tc>
          <w:tcPr>
            <w:tcW w:type="dxa" w:w="2484"/>
          </w:tcPr>
          <w:p>
            <w:r>
              <w:t>731942</w:t>
            </w:r>
          </w:p>
        </w:tc>
        <w:tc>
          <w:tcPr>
            <w:tcW w:type="dxa" w:w="2484"/>
          </w:tcPr>
          <w:p>
            <w:r>
              <w:t>Expected: redact in authentication context</w:t>
            </w:r>
          </w:p>
        </w:tc>
      </w:tr>
    </w:tbl>
    <w:p>
      <w:pPr>
        <w:pStyle w:val="Heading1"/>
      </w:pPr>
      <w:r>
        <w:t>Appendix A – Synthetic Doyle Ltd Inventory</w:t>
      </w:r>
    </w:p>
    <w:p>
      <w:r>
        <w:t>This appendix is intentionally included so the document can be used both as a natural-language redaction corpus and as a manually verifiable benchmark. All values are fabricated.</w:t>
      </w:r>
    </w:p>
    <w:tbl>
      <w:tblPr>
        <w:tblStyle w:val="TableGrid"/>
        <w:tblW w:type="auto" w:w="0"/>
        <w:tblLook w:firstColumn="1" w:firstRow="1" w:lastColumn="0" w:lastRow="0" w:noHBand="0" w:noVBand="1" w:val="04A0"/>
      </w:tblPr>
      <w:tblGrid>
        <w:gridCol w:w="3312"/>
        <w:gridCol w:w="3312"/>
        <w:gridCol w:w="3312"/>
      </w:tblGrid>
      <w:tr>
        <w:tc>
          <w:tcPr>
            <w:tcW w:type="dxa" w:w="3312"/>
          </w:tcPr>
          <w:p>
            <w:r>
              <w:t>Entity type</w:t>
            </w:r>
          </w:p>
        </w:tc>
        <w:tc>
          <w:tcPr>
            <w:tcW w:type="dxa" w:w="3312"/>
          </w:tcPr>
          <w:p>
            <w:r>
              <w:t>Synthetic value</w:t>
            </w:r>
          </w:p>
        </w:tc>
        <w:tc>
          <w:tcPr>
            <w:tcW w:type="dxa" w:w="3312"/>
          </w:tcPr>
          <w:p>
            <w:r>
              <w:t>Description</w:t>
            </w:r>
          </w:p>
        </w:tc>
      </w:tr>
      <w:tr>
        <w:tc>
          <w:tcPr>
            <w:tcW w:type="dxa" w:w="3312"/>
          </w:tcPr>
          <w:p>
            <w:r>
              <w:t>PERSON</w:t>
            </w:r>
          </w:p>
        </w:tc>
        <w:tc>
          <w:tcPr>
            <w:tcW w:type="dxa" w:w="3312"/>
          </w:tcPr>
          <w:p>
            <w:r>
              <w:t>Daniel Wagner</w:t>
            </w:r>
          </w:p>
        </w:tc>
        <w:tc>
          <w:tcPr>
            <w:tcW w:type="dxa" w:w="3312"/>
          </w:tcPr>
          <w:p>
            <w:r>
              <w:t>Customer name</w:t>
            </w:r>
          </w:p>
        </w:tc>
      </w:tr>
      <w:tr>
        <w:tc>
          <w:tcPr>
            <w:tcW w:type="dxa" w:w="3312"/>
          </w:tcPr>
          <w:p>
            <w:r>
              <w:t>PERSON</w:t>
            </w:r>
          </w:p>
        </w:tc>
        <w:tc>
          <w:tcPr>
            <w:tcW w:type="dxa" w:w="3312"/>
          </w:tcPr>
          <w:p>
            <w:r>
              <w:t>Shawn Baker</w:t>
            </w:r>
          </w:p>
        </w:tc>
        <w:tc>
          <w:tcPr>
            <w:tcW w:type="dxa" w:w="3312"/>
          </w:tcPr>
          <w:p>
            <w:r>
              <w:t>Customer name</w:t>
            </w:r>
          </w:p>
        </w:tc>
      </w:tr>
      <w:tr>
        <w:tc>
          <w:tcPr>
            <w:tcW w:type="dxa" w:w="3312"/>
          </w:tcPr>
          <w:p>
            <w:r>
              <w:t>PERSON</w:t>
            </w:r>
          </w:p>
        </w:tc>
        <w:tc>
          <w:tcPr>
            <w:tcW w:type="dxa" w:w="3312"/>
          </w:tcPr>
          <w:p>
            <w:r>
              <w:t>James Ferrell</w:t>
            </w:r>
          </w:p>
        </w:tc>
        <w:tc>
          <w:tcPr>
            <w:tcW w:type="dxa" w:w="3312"/>
          </w:tcPr>
          <w:p>
            <w:r>
              <w:t>Customer name</w:t>
            </w:r>
          </w:p>
        </w:tc>
      </w:tr>
      <w:tr>
        <w:tc>
          <w:tcPr>
            <w:tcW w:type="dxa" w:w="3312"/>
          </w:tcPr>
          <w:p>
            <w:r>
              <w:t>PERSON</w:t>
            </w:r>
          </w:p>
        </w:tc>
        <w:tc>
          <w:tcPr>
            <w:tcW w:type="dxa" w:w="3312"/>
          </w:tcPr>
          <w:p>
            <w:r>
              <w:t>Lisa Hernandez</w:t>
            </w:r>
          </w:p>
        </w:tc>
        <w:tc>
          <w:tcPr>
            <w:tcW w:type="dxa" w:w="3312"/>
          </w:tcPr>
          <w:p>
            <w:r>
              <w:t>Customer name</w:t>
            </w:r>
          </w:p>
        </w:tc>
      </w:tr>
      <w:tr>
        <w:tc>
          <w:tcPr>
            <w:tcW w:type="dxa" w:w="3312"/>
          </w:tcPr>
          <w:p>
            <w:r>
              <w:t>EMAIL</w:t>
            </w:r>
          </w:p>
        </w:tc>
        <w:tc>
          <w:tcPr>
            <w:tcW w:type="dxa" w:w="3312"/>
          </w:tcPr>
          <w:p>
            <w:r>
              <w:t>hoffmanjennifer@example.net</w:t>
            </w:r>
          </w:p>
        </w:tc>
        <w:tc>
          <w:tcPr>
            <w:tcW w:type="dxa" w:w="3312"/>
          </w:tcPr>
          <w:p>
            <w:r>
              <w:t>Rebecca Henderson address</w:t>
            </w:r>
          </w:p>
        </w:tc>
      </w:tr>
      <w:tr>
        <w:tc>
          <w:tcPr>
            <w:tcW w:type="dxa" w:w="3312"/>
          </w:tcPr>
          <w:p>
            <w:r>
              <w:t>EMAIL</w:t>
            </w:r>
          </w:p>
        </w:tc>
        <w:tc>
          <w:tcPr>
            <w:tcW w:type="dxa" w:w="3312"/>
          </w:tcPr>
          <w:p>
            <w:r>
              <w:t>camposmichelle@example.org</w:t>
            </w:r>
          </w:p>
        </w:tc>
        <w:tc>
          <w:tcPr>
            <w:tcW w:type="dxa" w:w="3312"/>
          </w:tcPr>
          <w:p>
            <w:r>
              <w:t>Rebecca Henderson address</w:t>
            </w:r>
          </w:p>
        </w:tc>
      </w:tr>
      <w:tr>
        <w:tc>
          <w:tcPr>
            <w:tcW w:type="dxa" w:w="3312"/>
          </w:tcPr>
          <w:p>
            <w:r>
              <w:t>EMAIL</w:t>
            </w:r>
          </w:p>
        </w:tc>
        <w:tc>
          <w:tcPr>
            <w:tcW w:type="dxa" w:w="3312"/>
          </w:tcPr>
          <w:p>
            <w:r>
              <w:t>tasha01@example.net</w:t>
            </w:r>
          </w:p>
        </w:tc>
        <w:tc>
          <w:tcPr>
            <w:tcW w:type="dxa" w:w="3312"/>
          </w:tcPr>
          <w:p>
            <w:r>
              <w:t>Rebecca Henderson address</w:t>
            </w:r>
          </w:p>
        </w:tc>
      </w:tr>
      <w:tr>
        <w:tc>
          <w:tcPr>
            <w:tcW w:type="dxa" w:w="3312"/>
          </w:tcPr>
          <w:p>
            <w:r>
              <w:t>EMAIL</w:t>
            </w:r>
          </w:p>
        </w:tc>
        <w:tc>
          <w:tcPr>
            <w:tcW w:type="dxa" w:w="3312"/>
          </w:tcPr>
          <w:p>
            <w:r>
              <w:t>amberosborne@example.net</w:t>
            </w:r>
          </w:p>
        </w:tc>
        <w:tc>
          <w:tcPr>
            <w:tcW w:type="dxa" w:w="3312"/>
          </w:tcPr>
          <w:p>
            <w:r>
              <w:t>Rebecca Henderson address</w:t>
            </w:r>
          </w:p>
        </w:tc>
      </w:tr>
      <w:tr>
        <w:tc>
          <w:tcPr>
            <w:tcW w:type="dxa" w:w="3312"/>
          </w:tcPr>
          <w:p>
            <w:r>
              <w:t>PHONE</w:t>
            </w:r>
          </w:p>
        </w:tc>
        <w:tc>
          <w:tcPr>
            <w:tcW w:type="dxa" w:w="3312"/>
          </w:tcPr>
          <w:p>
            <w:r>
              <w:t>+91 6789564954</w:t>
            </w:r>
          </w:p>
        </w:tc>
        <w:tc>
          <w:tcPr>
            <w:tcW w:type="dxa" w:w="3312"/>
          </w:tcPr>
          <w:p>
            <w:r>
              <w:t>Telephone</w:t>
            </w:r>
          </w:p>
        </w:tc>
      </w:tr>
      <w:tr>
        <w:tc>
          <w:tcPr>
            <w:tcW w:type="dxa" w:w="3312"/>
          </w:tcPr>
          <w:p>
            <w:r>
              <w:t>PHONE</w:t>
            </w:r>
          </w:p>
        </w:tc>
        <w:tc>
          <w:tcPr>
            <w:tcW w:type="dxa" w:w="3312"/>
          </w:tcPr>
          <w:p>
            <w:r>
              <w:t>+1 (415) 555-0138</w:t>
            </w:r>
          </w:p>
        </w:tc>
        <w:tc>
          <w:tcPr>
            <w:tcW w:type="dxa" w:w="3312"/>
          </w:tcPr>
          <w:p>
            <w:r>
              <w:t>Telephone</w:t>
            </w:r>
          </w:p>
        </w:tc>
      </w:tr>
      <w:tr>
        <w:tc>
          <w:tcPr>
            <w:tcW w:type="dxa" w:w="3312"/>
          </w:tcPr>
          <w:p>
            <w:r>
              <w:t>PHONE</w:t>
            </w:r>
          </w:p>
        </w:tc>
        <w:tc>
          <w:tcPr>
            <w:tcW w:type="dxa" w:w="3312"/>
          </w:tcPr>
          <w:p>
            <w:r>
              <w:t>+44 7700 900123</w:t>
            </w:r>
          </w:p>
        </w:tc>
        <w:tc>
          <w:tcPr>
            <w:tcW w:type="dxa" w:w="3312"/>
          </w:tcPr>
          <w:p>
            <w:r>
              <w:t>Telephone</w:t>
            </w:r>
          </w:p>
        </w:tc>
      </w:tr>
      <w:tr>
        <w:tc>
          <w:tcPr>
            <w:tcW w:type="dxa" w:w="3312"/>
          </w:tcPr>
          <w:p>
            <w:r>
              <w:t>PHONE</w:t>
            </w:r>
          </w:p>
        </w:tc>
        <w:tc>
          <w:tcPr>
            <w:tcW w:type="dxa" w:w="3312"/>
          </w:tcPr>
          <w:p>
            <w:r>
              <w:t>+91 3258052157</w:t>
            </w:r>
          </w:p>
        </w:tc>
        <w:tc>
          <w:tcPr>
            <w:tcW w:type="dxa" w:w="3312"/>
          </w:tcPr>
          <w:p>
            <w:r>
              <w:t>Telephone</w:t>
            </w:r>
          </w:p>
        </w:tc>
      </w:tr>
      <w:tr>
        <w:tc>
          <w:tcPr>
            <w:tcW w:type="dxa" w:w="3312"/>
          </w:tcPr>
          <w:p>
            <w:r>
              <w:t>Hopkins LLC</w:t>
            </w:r>
          </w:p>
        </w:tc>
        <w:tc>
          <w:tcPr>
            <w:tcW w:type="dxa" w:w="3312"/>
          </w:tcPr>
          <w:p>
            <w:r>
              <w:t>14 February 1991</w:t>
            </w:r>
          </w:p>
        </w:tc>
        <w:tc>
          <w:tcPr>
            <w:tcW w:type="dxa" w:w="3312"/>
          </w:tcPr>
          <w:p>
            <w:r>
              <w:t>Date of birth</w:t>
            </w:r>
          </w:p>
        </w:tc>
      </w:tr>
      <w:tr>
        <w:tc>
          <w:tcPr>
            <w:tcW w:type="dxa" w:w="3312"/>
          </w:tcPr>
          <w:p>
            <w:r>
              <w:t>Hopkins LLC</w:t>
            </w:r>
          </w:p>
        </w:tc>
        <w:tc>
          <w:tcPr>
            <w:tcW w:type="dxa" w:w="3312"/>
          </w:tcPr>
          <w:p>
            <w:r>
              <w:t>09 September 1987</w:t>
            </w:r>
          </w:p>
        </w:tc>
        <w:tc>
          <w:tcPr>
            <w:tcW w:type="dxa" w:w="3312"/>
          </w:tcPr>
          <w:p>
            <w:r>
              <w:t>Date of birth</w:t>
            </w:r>
          </w:p>
        </w:tc>
      </w:tr>
      <w:tr>
        <w:tc>
          <w:tcPr>
            <w:tcW w:type="dxa" w:w="3312"/>
          </w:tcPr>
          <w:p>
            <w:r>
              <w:t>Hopkins LLC</w:t>
            </w:r>
          </w:p>
        </w:tc>
        <w:tc>
          <w:tcPr>
            <w:tcW w:type="dxa" w:w="3312"/>
          </w:tcPr>
          <w:p>
            <w:r>
              <w:t>22 June 1995</w:t>
            </w:r>
          </w:p>
        </w:tc>
        <w:tc>
          <w:tcPr>
            <w:tcW w:type="dxa" w:w="3312"/>
          </w:tcPr>
          <w:p>
            <w:r>
              <w:t>Date of birth</w:t>
            </w:r>
          </w:p>
        </w:tc>
      </w:tr>
      <w:tr>
        <w:tc>
          <w:tcPr>
            <w:tcW w:type="dxa" w:w="3312"/>
          </w:tcPr>
          <w:p>
            <w:r>
              <w:t>Hopkins LLC</w:t>
            </w:r>
          </w:p>
        </w:tc>
        <w:tc>
          <w:tcPr>
            <w:tcW w:type="dxa" w:w="3312"/>
          </w:tcPr>
          <w:p>
            <w:r>
              <w:t>30 November 1983</w:t>
            </w:r>
          </w:p>
        </w:tc>
        <w:tc>
          <w:tcPr>
            <w:tcW w:type="dxa" w:w="3312"/>
          </w:tcPr>
          <w:p>
            <w:r>
              <w:t>Date of birth</w:t>
            </w:r>
          </w:p>
        </w:tc>
      </w:tr>
      <w:tr>
        <w:tc>
          <w:tcPr>
            <w:tcW w:type="dxa" w:w="3312"/>
          </w:tcPr>
          <w:p>
            <w:r>
              <w:t>ADDRESS</w:t>
            </w:r>
          </w:p>
        </w:tc>
        <w:tc>
          <w:tcPr>
            <w:tcW w:type="dxa" w:w="3312"/>
          </w:tcPr>
          <w:p>
            <w:r>
              <w:t>27/4 Lakeview Residency, Sector 18, 1849 Ray Squares, North Donnaport, CO 31013, James Group</w:t>
            </w:r>
          </w:p>
        </w:tc>
        <w:tc>
          <w:tcPr>
            <w:tcW w:type="dxa" w:w="3312"/>
          </w:tcPr>
          <w:p>
            <w:r>
              <w:t>Yates, Ramsey and Pittman address</w:t>
            </w:r>
          </w:p>
        </w:tc>
      </w:tr>
      <w:tr>
        <w:tc>
          <w:tcPr>
            <w:tcW w:type="dxa" w:w="3312"/>
          </w:tcPr>
          <w:p>
            <w:r>
              <w:t>ADDRESS</w:t>
            </w:r>
          </w:p>
        </w:tc>
        <w:tc>
          <w:tcPr>
            <w:tcW w:type="dxa" w:w="3312"/>
          </w:tcPr>
          <w:p>
            <w:r>
              <w:t>4821 Market Street, Apartment 7B, 503 Linda Locks, Carlshire, FM 94599, CA 94114</w:t>
            </w:r>
          </w:p>
        </w:tc>
        <w:tc>
          <w:tcPr>
            <w:tcW w:type="dxa" w:w="3312"/>
          </w:tcPr>
          <w:p>
            <w:r>
              <w:t>Yates, Ramsey and Pittman address</w:t>
            </w:r>
          </w:p>
        </w:tc>
      </w:tr>
      <w:tr>
        <w:tc>
          <w:tcPr>
            <w:tcW w:type="dxa" w:w="3312"/>
          </w:tcPr>
          <w:p>
            <w:r>
              <w:t>ADDRESS</w:t>
            </w:r>
          </w:p>
        </w:tc>
        <w:tc>
          <w:tcPr>
            <w:tcW w:type="dxa" w:w="3312"/>
          </w:tcPr>
          <w:p>
            <w:r>
              <w:t>18 Graham-Chavez, USNV Stanton, FPO AE 67043, Sheila Evans 4QX</w:t>
            </w:r>
          </w:p>
        </w:tc>
        <w:tc>
          <w:tcPr>
            <w:tcW w:type="dxa" w:w="3312"/>
          </w:tcPr>
          <w:p>
            <w:r>
              <w:t>Yates, Ramsey and Pittman address</w:t>
            </w:r>
          </w:p>
        </w:tc>
      </w:tr>
      <w:tr>
        <w:tc>
          <w:tcPr>
            <w:tcW w:type="dxa" w:w="3312"/>
          </w:tcPr>
          <w:p>
            <w:r>
              <w:t>ADDRESS</w:t>
            </w:r>
          </w:p>
        </w:tc>
        <w:tc>
          <w:tcPr>
            <w:tcW w:type="dxa" w:w="3312"/>
          </w:tcPr>
          <w:p>
            <w:r>
              <w:t>9 0154 Brian Wells Apt. 171, East Donna, OH 22144, Shane Henderson, 465 Lam Mission, East Jeffreymouth, AK 77611, 10310 Jones Freeway, Elizabethborough, ND 17843 682019</w:t>
            </w:r>
          </w:p>
        </w:tc>
        <w:tc>
          <w:tcPr>
            <w:tcW w:type="dxa" w:w="3312"/>
          </w:tcPr>
          <w:p>
            <w:r>
              <w:t>Yates, Ramsey and Pittman address</w:t>
            </w:r>
          </w:p>
        </w:tc>
      </w:tr>
      <w:tr>
        <w:tc>
          <w:tcPr>
            <w:tcW w:type="dxa" w:w="3312"/>
          </w:tcPr>
          <w:p>
            <w:r>
              <w:t>Anthony Gray</w:t>
            </w:r>
          </w:p>
        </w:tc>
        <w:tc>
          <w:tcPr>
            <w:tcW w:type="dxa" w:w="3312"/>
          </w:tcPr>
          <w:p>
            <w:r>
              <w:t>9999 1111 2222</w:t>
            </w:r>
          </w:p>
        </w:tc>
        <w:tc>
          <w:tcPr>
            <w:tcW w:type="dxa" w:w="3312"/>
          </w:tcPr>
          <w:p>
            <w:r>
              <w:t>Synthetic national identifier</w:t>
            </w:r>
          </w:p>
        </w:tc>
      </w:tr>
      <w:tr>
        <w:tc>
          <w:tcPr>
            <w:tcW w:type="dxa" w:w="3312"/>
          </w:tcPr>
          <w:p>
            <w:r>
              <w:t>Anthony Gray</w:t>
            </w:r>
          </w:p>
        </w:tc>
        <w:tc>
          <w:tcPr>
            <w:tcW w:type="dxa" w:w="3312"/>
          </w:tcPr>
          <w:p>
            <w:r>
              <w:t>919074649</w:t>
            </w:r>
          </w:p>
        </w:tc>
        <w:tc>
          <w:tcPr>
            <w:tcW w:type="dxa" w:w="3312"/>
          </w:tcPr>
          <w:p>
            <w:r>
              <w:t>Synthetic Reid, Ferguson and Sanchez</w:t>
            </w:r>
          </w:p>
        </w:tc>
      </w:tr>
      <w:tr>
        <w:tc>
          <w:tcPr>
            <w:tcW w:type="dxa" w:w="3312"/>
          </w:tcPr>
          <w:p>
            <w:r>
              <w:t>Anthony Gray</w:t>
            </w:r>
          </w:p>
        </w:tc>
        <w:tc>
          <w:tcPr>
            <w:tcW w:type="dxa" w:w="3312"/>
          </w:tcPr>
          <w:p>
            <w:r>
              <w:t>TEST1234567</w:t>
            </w:r>
          </w:p>
        </w:tc>
        <w:tc>
          <w:tcPr>
            <w:tcW w:type="dxa" w:w="3312"/>
          </w:tcPr>
          <w:p>
            <w:r>
              <w:t>Synthetic passport</w:t>
            </w:r>
          </w:p>
        </w:tc>
      </w:tr>
      <w:tr>
        <w:tc>
          <w:tcPr>
            <w:tcW w:type="dxa" w:w="3312"/>
          </w:tcPr>
          <w:p>
            <w:r>
              <w:t>FINANCIAL</w:t>
            </w:r>
          </w:p>
        </w:tc>
        <w:tc>
          <w:tcPr>
            <w:tcW w:type="dxa" w:w="3312"/>
          </w:tcPr>
          <w:p>
            <w:r>
              <w:t>4868501429401961</w:t>
            </w:r>
          </w:p>
        </w:tc>
        <w:tc>
          <w:tcPr>
            <w:tcW w:type="dxa" w:w="3312"/>
          </w:tcPr>
          <w:p>
            <w:r>
              <w:t>Synthetic payment card</w:t>
            </w:r>
          </w:p>
        </w:tc>
      </w:tr>
      <w:tr>
        <w:tc>
          <w:tcPr>
            <w:tcW w:type="dxa" w:w="3312"/>
          </w:tcPr>
          <w:p>
            <w:r>
              <w:t>FINANCIAL</w:t>
            </w:r>
          </w:p>
        </w:tc>
        <w:tc>
          <w:tcPr>
            <w:tcW w:type="dxa" w:w="3312"/>
          </w:tcPr>
          <w:p>
            <w:r>
              <w:t>982788957986</w:t>
            </w:r>
          </w:p>
        </w:tc>
        <w:tc>
          <w:tcPr>
            <w:tcW w:type="dxa" w:w="3312"/>
          </w:tcPr>
          <w:p>
            <w:r>
              <w:t>Synthetic bank account</w:t>
            </w:r>
          </w:p>
        </w:tc>
      </w:tr>
      <w:tr>
        <w:tc>
          <w:tcPr>
            <w:tcW w:type="dxa" w:w="3312"/>
          </w:tcPr>
          <w:p>
            <w:r>
              <w:t>Gibson LLC</w:t>
            </w:r>
          </w:p>
        </w:tc>
        <w:tc>
          <w:tcPr>
            <w:tcW w:type="dxa" w:w="3312"/>
          </w:tcPr>
          <w:p>
            <w:r>
              <w:t>103.14.81.203</w:t>
            </w:r>
          </w:p>
        </w:tc>
        <w:tc>
          <w:tcPr>
            <w:tcW w:type="dxa" w:w="3312"/>
          </w:tcPr>
          <w:p>
            <w:r>
              <w:t>Documentation Mcclain, Miller and Henderson address</w:t>
            </w:r>
          </w:p>
        </w:tc>
      </w:tr>
      <w:tr>
        <w:tc>
          <w:tcPr>
            <w:tcW w:type="dxa" w:w="3312"/>
          </w:tcPr>
          <w:p>
            <w:r>
              <w:t>SECRET</w:t>
            </w:r>
          </w:p>
        </w:tc>
        <w:tc>
          <w:tcPr>
            <w:tcW w:type="dxa" w:w="3312"/>
          </w:tcPr>
          <w:p>
            <w:r>
              <w:t>sk_test_51SyntheticExample000000000000000000</w:t>
            </w:r>
          </w:p>
        </w:tc>
        <w:tc>
          <w:tcPr>
            <w:tcW w:type="dxa" w:w="3312"/>
          </w:tcPr>
          <w:p>
            <w:r>
              <w:t>Synthetic Jacobs-Robbins token</w:t>
            </w:r>
          </w:p>
        </w:tc>
      </w:tr>
      <w:tr>
        <w:tc>
          <w:tcPr>
            <w:tcW w:type="dxa" w:w="3312"/>
          </w:tcPr>
          <w:p>
            <w:r>
              <w:t>SECRET</w:t>
            </w:r>
          </w:p>
        </w:tc>
        <w:tc>
          <w:tcPr>
            <w:tcW w:type="dxa" w:w="3312"/>
          </w:tcPr>
          <w:p>
            <w:r>
              <w:t>whsec_synthetic_1234567890abcdef</w:t>
            </w:r>
          </w:p>
        </w:tc>
        <w:tc>
          <w:tcPr>
            <w:tcW w:type="dxa" w:w="3312"/>
          </w:tcPr>
          <w:p>
            <w:r>
              <w:t>Synthetic webhook secret</w:t>
            </w:r>
          </w:p>
        </w:tc>
      </w:tr>
    </w:tbl>
    <w:p>
      <w:pPr>
        <w:pStyle w:val="Heading1"/>
      </w:pPr>
      <w:r>
        <w:t>Appendix B – Formatting Variations</w:t>
      </w:r>
    </w:p>
    <w:p>
      <w:pPr>
        <w:pStyle w:val="ListBullet"/>
      </w:pPr>
      <w:r>
        <w:t>Rebecca Henderson: hoffmanjennifer@example.net | jamessellers@example.com | aarav.mehta @ example.test</w:t>
      </w:r>
    </w:p>
    <w:p>
      <w:pPr>
        <w:pStyle w:val="ListBullet"/>
      </w:pPr>
      <w:r>
        <w:t>Phone: +91 6789564954 | +91 4330365414 | +91-2863156901</w:t>
      </w:r>
    </w:p>
    <w:p>
      <w:pPr>
        <w:pStyle w:val="ListBullet"/>
      </w:pPr>
      <w:r>
        <w:t>Card: 4868501429401961 | 4569816934060884</w:t>
      </w:r>
    </w:p>
    <w:p>
      <w:pPr>
        <w:pStyle w:val="ListBullet"/>
      </w:pPr>
      <w:r>
        <w:t>Date: 10/04/1995 | 1988-12-20 | 14 Feb 1991 | February 14, 1991</w:t>
      </w:r>
    </w:p>
    <w:p>
      <w:pPr>
        <w:pStyle w:val="ListBullet"/>
      </w:pPr>
      <w:r>
        <w:t>ID: 9999 1111 2222 | 993561595148</w:t>
      </w:r>
    </w:p>
    <w:p>
      <w:pPr>
        <w:pStyle w:val="ListBullet"/>
      </w:pPr>
      <w:r>
        <w:t>Address: 27/4 Lakeview Residency, Sector 18, 1849 Ray Squares, North Donnaport, CO 31013, James Group</w:t>
      </w:r>
    </w:p>
    <w:p>
      <w:pPr>
        <w:pStyle w:val="Heading1"/>
      </w:pPr>
      <w:r>
        <w:t>Appendix C – Deliberate Ambiguities</w:t>
      </w:r>
    </w:p>
    <w:p>
      <w:r>
        <w:t>A useful redaction benchmark should include ambiguous values. The strings below are deliberately chosen to test contextual reasoning rather than simple pattern matching.</w:t>
      </w:r>
    </w:p>
    <w:p>
      <w:r>
        <w:t>The case number is 10682 and the customer account is Jason Powell.</w:t>
      </w:r>
    </w:p>
    <w:p>
      <w:r>
        <w:t>The support agent's extension is 4821; the temporary password also ends in 4821.</w:t>
      </w:r>
    </w:p>
    <w:p>
      <w:r>
        <w:t>The office opened at 09:30 and the customer's appointment was 25/09/1965.</w:t>
      </w:r>
    </w:p>
    <w:p>
      <w:r>
        <w:t>The ZMcclain, Miller and Henderson code is 94114, while the synthetic account reference is Nelson-Schaefer.</w:t>
      </w:r>
    </w:p>
    <w:p>
      <w:r>
        <w:t>The product serial PROD-2026-77821 is not a person identifier.</w:t>
      </w:r>
    </w:p>
    <w:p>
      <w:pPr>
        <w:pStyle w:val="Heading1"/>
      </w:pPr>
      <w:r>
        <w:t>End of Test Report</w:t>
      </w:r>
    </w:p>
    <w:p>
      <w:pPr>
        <w:jc w:val="center"/>
      </w:pPr>
      <w:r>
        <w:rPr>
          <w:b/>
        </w:rPr>
        <w:t>ALL DATA IN THIS DOCUMENT IS SYNTHETIC AND FOR REDACTION TESTING ONLY.</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PII Redaction Test Report • Synthetic Data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