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Anthropic (Claude)</w:t>
      </w:r>
      <w:r w:rsidDel="00000000" w:rsidR="00000000" w:rsidRPr="00000000">
        <w:rPr>
          <w:sz w:val="24"/>
          <w:szCs w:val="24"/>
          <w:rtl w:val="0"/>
        </w:rPr>
        <w:t xml:space="preserve">: Claude 2, 2.1, 3 Haiku, 3 Sonnet, 3 Opus, 3.5 Sonnet, 3.7 Sonnet, 4 Sonnet, 4 Opus, Instant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(Gemini)</w:t>
      </w:r>
      <w:r w:rsidDel="00000000" w:rsidR="00000000" w:rsidRPr="00000000">
        <w:rPr>
          <w:sz w:val="24"/>
          <w:szCs w:val="24"/>
          <w:rtl w:val="0"/>
        </w:rPr>
        <w:t xml:space="preserve">: Gemini 2 Flash, 2 Flash Lite, Pro 1.5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OpenAI (GPT)</w:t>
      </w:r>
      <w:r w:rsidDel="00000000" w:rsidR="00000000" w:rsidRPr="00000000">
        <w:rPr>
          <w:sz w:val="24"/>
          <w:szCs w:val="24"/>
          <w:rtl w:val="0"/>
        </w:rPr>
        <w:t xml:space="preserve">: GPT-3.5 Turbo, Turbo 16k, GPT-4, 4-32k, 4 Turbo, 4.1, 4.1 Mini, 4.1 Nano, 4o, 4o Mini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OpenAI o-series</w:t>
      </w:r>
      <w:r w:rsidDel="00000000" w:rsidR="00000000" w:rsidRPr="00000000">
        <w:rPr>
          <w:sz w:val="24"/>
          <w:szCs w:val="24"/>
          <w:rtl w:val="0"/>
        </w:rPr>
        <w:t xml:space="preserve">: o1, o3, o3 Mini, o3 Mini High, o4 Mini, o4 Mini High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 (Llama)</w:t>
      </w:r>
      <w:r w:rsidDel="00000000" w:rsidR="00000000" w:rsidRPr="00000000">
        <w:rPr>
          <w:sz w:val="24"/>
          <w:szCs w:val="24"/>
          <w:rtl w:val="0"/>
        </w:rPr>
        <w:t xml:space="preserve">: Llama 4 Maverick, Llama 4 Scout, Llama 3.2 405B, 90B Vision, 11B Vision, 3B, 1B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Mistral</w:t>
      </w:r>
      <w:r w:rsidDel="00000000" w:rsidR="00000000" w:rsidRPr="00000000">
        <w:rPr>
          <w:sz w:val="24"/>
          <w:szCs w:val="24"/>
          <w:rtl w:val="0"/>
        </w:rPr>
        <w:t xml:space="preserve">: Mistral 7B, Mistral 8×7B, Mistral Large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Bedrock (Nova)</w:t>
      </w:r>
      <w:r w:rsidDel="00000000" w:rsidR="00000000" w:rsidRPr="00000000">
        <w:rPr>
          <w:sz w:val="24"/>
          <w:szCs w:val="24"/>
          <w:rtl w:val="0"/>
        </w:rPr>
        <w:t xml:space="preserve">: Nova Premier, Nova Pro, Nova Lite, Nova Micro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Titan (Chat)</w:t>
      </w:r>
      <w:r w:rsidDel="00000000" w:rsidR="00000000" w:rsidRPr="00000000">
        <w:rPr>
          <w:sz w:val="24"/>
          <w:szCs w:val="24"/>
          <w:rtl w:val="0"/>
        </w:rPr>
        <w:t xml:space="preserve">: Titan G1 Express, Titan G1 Lite</w:t>
        <w:br w:type="textWrapping"/>
        <w:br w:type="textWrapping"/>
        <w:br w:type="textWrapping"/>
        <w:t xml:space="preserve">—--------------------------------------------------------------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bookmarkStart w:colFirst="0" w:colLast="0" w:name="_zfbzm0wp6juy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2) Strongest Models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Reasoning / Analysis: o3, Claude 4 Opus, GPT-4.1, Mistral Large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Conversational / Empathic tone: Claude 3.7 Sonnet, GPT-4o, Gemini 2 Flash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&amp; Dev support: GPT-4.1, Claude 4 Sonnet, o3 Mini, Mistral Large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Large context / Document QA: Gemini Pro 1.5 (2M tokens), GPT-4.1 (1M), Claude 3.7 Sonnet (200k)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Fast + Low cost: Gemini 2 Flash / Flash Lite, Nova Micro, GPT-3.5 Turbo 16k, Mistral 7B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Creative / Motivational writing: Claude 3.7 Sonnet, Claude 3 Opus, o1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0" w:before="0" w:line="240" w:lineRule="auto"/>
        <w:rPr>
          <w:b w:val="1"/>
          <w:sz w:val="24"/>
          <w:szCs w:val="24"/>
        </w:rPr>
      </w:pPr>
      <w:bookmarkStart w:colFirst="0" w:colLast="0" w:name="_xqhyocf9tn6k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3) Best Fit for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Empathic AI Chatbot</w:t>
      </w:r>
      <w:r w:rsidDel="00000000" w:rsidR="00000000" w:rsidRPr="00000000">
        <w:rPr>
          <w:b w:val="1"/>
          <w:sz w:val="24"/>
          <w:szCs w:val="24"/>
          <w:rtl w:val="0"/>
        </w:rPr>
        <w:t xml:space="preserve"> (Emotional / Cognitive / Motivational):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Baseline model for interaction:</w:t>
        <w:br w:type="textWrapping"/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Gemini 2 Flash – fast, cheap, great for user-facing chat and empathy tone.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Claude 3.7 Sonnet – warm, reflective, natural for motivational/emotional modes.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cognitive empathy (reasoning):</w:t>
        <w:br w:type="textWrapping"/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o3 or Claude 4 Opus – strongest at multi-step reasoning, analysis, perspective-taking.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motivational support (uplifting style):</w:t>
        <w:br w:type="textWrapping"/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Claude 3.7 Sonnet – natural encouragement, formal/poetic tone.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Fallback / balanced all-rounder: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GPT-4o – multimodal, conversational, good compromise across all three personas.</w:t>
        <w:br w:type="textWrapping"/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our empathic chatbot, I’d frame it as: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Gemini 2 Flash or Claude 3.7 Sonnet – frontline interaction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o3 / Claude 4 Opus – deep reasoning fallback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GPT-4o – balanced middle ground if we want one single model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wit5urpdho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Emotional Empathy (warmth, conversational flow, natural tone)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Claude 3.7 Sonnet</w:t>
      </w:r>
      <w:r w:rsidDel="00000000" w:rsidR="00000000" w:rsidRPr="00000000">
        <w:rPr>
          <w:sz w:val="24"/>
          <w:szCs w:val="24"/>
          <w:rtl w:val="0"/>
        </w:rPr>
        <w:t xml:space="preserve"> – Best for natural, reflective, human-like warmth.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GPT-4o</w:t>
      </w:r>
      <w:r w:rsidDel="00000000" w:rsidR="00000000" w:rsidRPr="00000000">
        <w:rPr>
          <w:sz w:val="24"/>
          <w:szCs w:val="24"/>
          <w:rtl w:val="0"/>
        </w:rPr>
        <w:t xml:space="preserve"> – Strong multimodal, conversational flow; great for real-time empathy.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Gemini 2 Flash</w:t>
      </w:r>
      <w:r w:rsidDel="00000000" w:rsidR="00000000" w:rsidRPr="00000000">
        <w:rPr>
          <w:sz w:val="24"/>
          <w:szCs w:val="24"/>
          <w:rtl w:val="0"/>
        </w:rPr>
        <w:t xml:space="preserve"> – Fast, affordable, responsive for lightweight supportive chats.</w:t>
        <w:br w:type="textWrapping"/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Cognitive Empathy (perspective-taking, deep reasoning, logic)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o3</w:t>
      </w:r>
      <w:r w:rsidDel="00000000" w:rsidR="00000000" w:rsidRPr="00000000">
        <w:rPr>
          <w:sz w:val="24"/>
          <w:szCs w:val="24"/>
          <w:rtl w:val="0"/>
        </w:rPr>
        <w:t xml:space="preserve"> – Advanced multi-step reasoning and logical perspective-taking.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Claude 4 Opus</w:t>
      </w:r>
      <w:r w:rsidDel="00000000" w:rsidR="00000000" w:rsidRPr="00000000">
        <w:rPr>
          <w:sz w:val="24"/>
          <w:szCs w:val="24"/>
          <w:rtl w:val="0"/>
        </w:rPr>
        <w:t xml:space="preserve"> – Strongest Anthropic model for nuanced, long-context reasoning.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Gemini Pro 1.5</w:t>
      </w:r>
      <w:r w:rsidDel="00000000" w:rsidR="00000000" w:rsidRPr="00000000">
        <w:rPr>
          <w:sz w:val="24"/>
          <w:szCs w:val="24"/>
          <w:rtl w:val="0"/>
        </w:rPr>
        <w:t xml:space="preserve"> – Excellent analytical reasoning + huge 2M-token context.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4luqko49pci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Motivational Empathy (encouragement, uplifting style, positive framing)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Claude 3.7 Sonnet</w:t>
      </w:r>
      <w:r w:rsidDel="00000000" w:rsidR="00000000" w:rsidRPr="00000000">
        <w:rPr>
          <w:sz w:val="24"/>
          <w:szCs w:val="24"/>
          <w:rtl w:val="0"/>
        </w:rPr>
        <w:t xml:space="preserve"> – Excels at uplifting, encouraging language.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GPT-4o</w:t>
      </w:r>
      <w:r w:rsidDel="00000000" w:rsidR="00000000" w:rsidRPr="00000000">
        <w:rPr>
          <w:sz w:val="24"/>
          <w:szCs w:val="24"/>
          <w:rtl w:val="0"/>
        </w:rPr>
        <w:t xml:space="preserve"> – Adaptive tone, versatile for motivational dialogue.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Nova Pro</w:t>
      </w:r>
      <w:r w:rsidDel="00000000" w:rsidR="00000000" w:rsidRPr="00000000">
        <w:rPr>
          <w:sz w:val="24"/>
          <w:szCs w:val="24"/>
          <w:rtl w:val="0"/>
        </w:rPr>
        <w:t xml:space="preserve"> – Multimodal + structured responses, great for persuasive/motivational use cases.</w:t>
      </w:r>
    </w:p>
    <w:p w:rsidR="00000000" w:rsidDel="00000000" w:rsidP="00000000" w:rsidRDefault="00000000" w:rsidRPr="00000000" w14:paraId="00000038">
      <w:pPr>
        <w:ind w:left="-810" w:hanging="45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7572375" cy="2700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