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9D242" w14:textId="77777777" w:rsidR="00D4314C" w:rsidRPr="00446DA6" w:rsidRDefault="00D4314C" w:rsidP="004A3BC7">
      <w:pPr>
        <w:spacing w:line="360" w:lineRule="auto"/>
        <w:jc w:val="both"/>
        <w:rPr>
          <w:rFonts w:cs="Times New Roman"/>
        </w:rPr>
      </w:pPr>
      <w:r w:rsidRPr="00446DA6">
        <w:rPr>
          <w:rFonts w:cs="Times New Roman"/>
          <w:noProof/>
        </w:rPr>
        <w:drawing>
          <wp:anchor distT="0" distB="0" distL="114300" distR="114300" simplePos="0" relativeHeight="251659264" behindDoc="1" locked="0" layoutInCell="1" allowOverlap="1" wp14:anchorId="666763D7" wp14:editId="276E26D8">
            <wp:simplePos x="0" y="0"/>
            <wp:positionH relativeFrom="margin">
              <wp:align>center</wp:align>
            </wp:positionH>
            <wp:positionV relativeFrom="margin">
              <wp:align>top</wp:align>
            </wp:positionV>
            <wp:extent cx="822960" cy="949325"/>
            <wp:effectExtent l="0" t="0" r="0" b="3175"/>
            <wp:wrapNone/>
            <wp:docPr id="4" name="Picture 4" descr="C:\Users\Sherina\AppData\Local\Microsoft\Windows\INetCache\Content.Word\logo-page-300x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erina\AppData\Local\Microsoft\Windows\INetCache\Content.Word\logo-page-300x34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949325"/>
                    </a:xfrm>
                    <a:prstGeom prst="rect">
                      <a:avLst/>
                    </a:prstGeom>
                    <a:noFill/>
                    <a:ln>
                      <a:noFill/>
                    </a:ln>
                  </pic:spPr>
                </pic:pic>
              </a:graphicData>
            </a:graphic>
          </wp:anchor>
        </w:drawing>
      </w:r>
    </w:p>
    <w:p w14:paraId="5BE40B90" w14:textId="77777777" w:rsidR="00D4314C" w:rsidRPr="00446DA6" w:rsidRDefault="00D4314C" w:rsidP="004A3BC7">
      <w:pPr>
        <w:spacing w:line="360" w:lineRule="auto"/>
        <w:jc w:val="both"/>
        <w:rPr>
          <w:rFonts w:cs="Times New Roman"/>
        </w:rPr>
      </w:pPr>
    </w:p>
    <w:p w14:paraId="569C6821" w14:textId="77777777" w:rsidR="00D4314C" w:rsidRPr="00446DA6" w:rsidRDefault="00D4314C" w:rsidP="004A3BC7">
      <w:pPr>
        <w:spacing w:line="360" w:lineRule="auto"/>
        <w:jc w:val="both"/>
        <w:rPr>
          <w:rFonts w:cs="Times New Roman"/>
        </w:rPr>
      </w:pPr>
    </w:p>
    <w:p w14:paraId="4953AB81" w14:textId="7E9659B7" w:rsidR="00D4314C" w:rsidRPr="00446DA6" w:rsidRDefault="00E2149E" w:rsidP="004A3BC7">
      <w:pPr>
        <w:spacing w:line="360" w:lineRule="auto"/>
        <w:jc w:val="both"/>
        <w:rPr>
          <w:rFonts w:cs="Times New Roman"/>
        </w:rPr>
      </w:pPr>
      <w:r w:rsidRPr="00446DA6">
        <w:rPr>
          <w:rFonts w:cs="Times New Roman"/>
          <w:noProof/>
        </w:rPr>
        <mc:AlternateContent>
          <mc:Choice Requires="wps">
            <w:drawing>
              <wp:anchor distT="0" distB="0" distL="114300" distR="114300" simplePos="0" relativeHeight="251662336" behindDoc="0" locked="0" layoutInCell="1" allowOverlap="1" wp14:anchorId="47D4E9FC" wp14:editId="1BFCC115">
                <wp:simplePos x="0" y="0"/>
                <wp:positionH relativeFrom="margin">
                  <wp:posOffset>213360</wp:posOffset>
                </wp:positionH>
                <wp:positionV relativeFrom="paragraph">
                  <wp:posOffset>87630</wp:posOffset>
                </wp:positionV>
                <wp:extent cx="5724939" cy="23622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5724939" cy="2362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21B95" w14:textId="6605732E" w:rsidR="00D4314C" w:rsidRDefault="00C872BE" w:rsidP="00D4314C">
                            <w:pPr>
                              <w:jc w:val="center"/>
                              <w:rPr>
                                <w:rFonts w:cs="Times New Roman"/>
                                <w:sz w:val="48"/>
                                <w:szCs w:val="48"/>
                              </w:rPr>
                            </w:pPr>
                            <w:r>
                              <w:rPr>
                                <w:rFonts w:cs="Times New Roman"/>
                                <w:sz w:val="48"/>
                                <w:szCs w:val="48"/>
                              </w:rPr>
                              <w:t xml:space="preserve">Financial Management Business Process Analysis Report of </w:t>
                            </w:r>
                            <w:r w:rsidR="00E2149E">
                              <w:rPr>
                                <w:rFonts w:cs="Times New Roman"/>
                                <w:sz w:val="48"/>
                                <w:szCs w:val="48"/>
                              </w:rPr>
                              <w:t>ICBT: International College of Business and Technology</w:t>
                            </w:r>
                            <w:r w:rsidR="00D4314C">
                              <w:rPr>
                                <w:rFonts w:cs="Times New Roman"/>
                                <w:sz w:val="48"/>
                                <w:szCs w:val="48"/>
                              </w:rPr>
                              <w:t xml:space="preserve"> </w:t>
                            </w:r>
                          </w:p>
                          <w:p w14:paraId="46890296" w14:textId="77777777" w:rsidR="00D4314C" w:rsidRDefault="00D4314C" w:rsidP="00D4314C">
                            <w:pPr>
                              <w:jc w:val="center"/>
                              <w:rPr>
                                <w:rFonts w:cs="Times New Roman"/>
                                <w:sz w:val="48"/>
                                <w:szCs w:val="48"/>
                              </w:rPr>
                            </w:pPr>
                          </w:p>
                          <w:p w14:paraId="11351E12" w14:textId="6C01A4DD" w:rsidR="00D4314C" w:rsidRPr="00214FE0" w:rsidRDefault="00D4314C" w:rsidP="00D4314C">
                            <w:pPr>
                              <w:spacing w:after="0"/>
                              <w:jc w:val="center"/>
                              <w:rPr>
                                <w:rFonts w:cs="Times New Roman"/>
                                <w:b/>
                                <w:szCs w:val="24"/>
                              </w:rPr>
                            </w:pPr>
                            <w:r>
                              <w:rPr>
                                <w:rFonts w:cs="Times New Roman"/>
                                <w:b/>
                                <w:szCs w:val="24"/>
                              </w:rPr>
                              <w:t xml:space="preserve">IC </w:t>
                            </w:r>
                            <w:r w:rsidR="00C872BE">
                              <w:rPr>
                                <w:rFonts w:cs="Times New Roman"/>
                                <w:b/>
                                <w:szCs w:val="24"/>
                              </w:rPr>
                              <w:t>3201</w:t>
                            </w:r>
                            <w:r w:rsidRPr="00214FE0">
                              <w:rPr>
                                <w:rFonts w:cs="Times New Roman"/>
                                <w:b/>
                                <w:szCs w:val="24"/>
                              </w:rPr>
                              <w:t xml:space="preserve"> – </w:t>
                            </w:r>
                            <w:r w:rsidR="00C872BE">
                              <w:rPr>
                                <w:rFonts w:cs="Times New Roman"/>
                                <w:b/>
                                <w:szCs w:val="24"/>
                              </w:rPr>
                              <w:t>Enterprise Resource Planning Systems</w:t>
                            </w:r>
                          </w:p>
                          <w:p w14:paraId="3DCF4965" w14:textId="315C2679" w:rsidR="00D4314C" w:rsidRPr="00214FE0" w:rsidRDefault="00D4314C" w:rsidP="00D4314C">
                            <w:pPr>
                              <w:spacing w:after="0"/>
                              <w:jc w:val="center"/>
                              <w:rPr>
                                <w:rFonts w:cs="Times New Roman"/>
                                <w:b/>
                                <w:bCs/>
                                <w:szCs w:val="24"/>
                              </w:rPr>
                            </w:pPr>
                            <w:r w:rsidRPr="00214FE0">
                              <w:rPr>
                                <w:rFonts w:cs="Times New Roman"/>
                                <w:b/>
                                <w:szCs w:val="24"/>
                              </w:rPr>
                              <w:t xml:space="preserve">Level </w:t>
                            </w:r>
                            <w:r w:rsidR="00C872BE">
                              <w:rPr>
                                <w:rFonts w:cs="Times New Roman"/>
                                <w:b/>
                                <w:szCs w:val="24"/>
                              </w:rPr>
                              <w:t>3</w:t>
                            </w:r>
                            <w:r w:rsidRPr="00214FE0">
                              <w:rPr>
                                <w:rFonts w:cs="Times New Roman"/>
                                <w:b/>
                                <w:szCs w:val="24"/>
                              </w:rPr>
                              <w:t xml:space="preserve"> – Semester 1</w:t>
                            </w:r>
                          </w:p>
                          <w:p w14:paraId="543F6BA7" w14:textId="77777777" w:rsidR="00D4314C" w:rsidRPr="00EF149F" w:rsidRDefault="00D4314C" w:rsidP="00D4314C">
                            <w:pPr>
                              <w:jc w:val="center"/>
                              <w:rPr>
                                <w:rFonts w:cs="Times New Roman"/>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4E9FC" id="_x0000_t202" coordsize="21600,21600" o:spt="202" path="m,l,21600r21600,l21600,xe">
                <v:stroke joinstyle="miter"/>
                <v:path gradientshapeok="t" o:connecttype="rect"/>
              </v:shapetype>
              <v:shape id="Text Box 1" o:spid="_x0000_s1026" type="#_x0000_t202" style="position:absolute;left:0;text-align:left;margin-left:16.8pt;margin-top:6.9pt;width:450.8pt;height:18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" fillcolor="white [3201]" stroked="f" strokeweight=".5pt">
                <v:textbox>
                  <w:txbxContent>
                    <w:p w14:paraId="5B221B95" w14:textId="6605732E" w:rsidR="00D4314C" w:rsidRDefault="00C872BE" w:rsidP="00D4314C">
                      <w:pPr>
                        <w:jc w:val="center"/>
                        <w:rPr>
                          <w:rFonts w:cs="Times New Roman"/>
                          <w:sz w:val="48"/>
                          <w:szCs w:val="48"/>
                        </w:rPr>
                      </w:pPr>
                      <w:r>
                        <w:rPr>
                          <w:rFonts w:cs="Times New Roman"/>
                          <w:sz w:val="48"/>
                          <w:szCs w:val="48"/>
                        </w:rPr>
                        <w:t xml:space="preserve">Financial Management Business Process Analysis Report of </w:t>
                      </w:r>
                      <w:r w:rsidR="00E2149E">
                        <w:rPr>
                          <w:rFonts w:cs="Times New Roman"/>
                          <w:sz w:val="48"/>
                          <w:szCs w:val="48"/>
                        </w:rPr>
                        <w:t>ICBT: International College of Business and Technology</w:t>
                      </w:r>
                      <w:r w:rsidR="00D4314C">
                        <w:rPr>
                          <w:rFonts w:cs="Times New Roman"/>
                          <w:sz w:val="48"/>
                          <w:szCs w:val="48"/>
                        </w:rPr>
                        <w:t xml:space="preserve"> </w:t>
                      </w:r>
                    </w:p>
                    <w:p w14:paraId="46890296" w14:textId="77777777" w:rsidR="00D4314C" w:rsidRDefault="00D4314C" w:rsidP="00D4314C">
                      <w:pPr>
                        <w:jc w:val="center"/>
                        <w:rPr>
                          <w:rFonts w:cs="Times New Roman"/>
                          <w:sz w:val="48"/>
                          <w:szCs w:val="48"/>
                        </w:rPr>
                      </w:pPr>
                    </w:p>
                    <w:p w14:paraId="11351E12" w14:textId="6C01A4DD" w:rsidR="00D4314C" w:rsidRPr="00214FE0" w:rsidRDefault="00D4314C" w:rsidP="00D4314C">
                      <w:pPr>
                        <w:spacing w:after="0"/>
                        <w:jc w:val="center"/>
                        <w:rPr>
                          <w:rFonts w:cs="Times New Roman"/>
                          <w:b/>
                          <w:szCs w:val="24"/>
                        </w:rPr>
                      </w:pPr>
                      <w:r>
                        <w:rPr>
                          <w:rFonts w:cs="Times New Roman"/>
                          <w:b/>
                          <w:szCs w:val="24"/>
                        </w:rPr>
                        <w:t xml:space="preserve">IC </w:t>
                      </w:r>
                      <w:r w:rsidR="00C872BE">
                        <w:rPr>
                          <w:rFonts w:cs="Times New Roman"/>
                          <w:b/>
                          <w:szCs w:val="24"/>
                        </w:rPr>
                        <w:t>3201</w:t>
                      </w:r>
                      <w:r w:rsidRPr="00214FE0">
                        <w:rPr>
                          <w:rFonts w:cs="Times New Roman"/>
                          <w:b/>
                          <w:szCs w:val="24"/>
                        </w:rPr>
                        <w:t xml:space="preserve"> – </w:t>
                      </w:r>
                      <w:r w:rsidR="00C872BE">
                        <w:rPr>
                          <w:rFonts w:cs="Times New Roman"/>
                          <w:b/>
                          <w:szCs w:val="24"/>
                        </w:rPr>
                        <w:t>Enterprise Resource Planning Systems</w:t>
                      </w:r>
                    </w:p>
                    <w:p w14:paraId="3DCF4965" w14:textId="315C2679" w:rsidR="00D4314C" w:rsidRPr="00214FE0" w:rsidRDefault="00D4314C" w:rsidP="00D4314C">
                      <w:pPr>
                        <w:spacing w:after="0"/>
                        <w:jc w:val="center"/>
                        <w:rPr>
                          <w:rFonts w:cs="Times New Roman"/>
                          <w:b/>
                          <w:bCs/>
                          <w:szCs w:val="24"/>
                        </w:rPr>
                      </w:pPr>
                      <w:r w:rsidRPr="00214FE0">
                        <w:rPr>
                          <w:rFonts w:cs="Times New Roman"/>
                          <w:b/>
                          <w:szCs w:val="24"/>
                        </w:rPr>
                        <w:t xml:space="preserve">Level </w:t>
                      </w:r>
                      <w:r w:rsidR="00C872BE">
                        <w:rPr>
                          <w:rFonts w:cs="Times New Roman"/>
                          <w:b/>
                          <w:szCs w:val="24"/>
                        </w:rPr>
                        <w:t>3</w:t>
                      </w:r>
                      <w:r w:rsidRPr="00214FE0">
                        <w:rPr>
                          <w:rFonts w:cs="Times New Roman"/>
                          <w:b/>
                          <w:szCs w:val="24"/>
                        </w:rPr>
                        <w:t xml:space="preserve"> – Semester 1</w:t>
                      </w:r>
                    </w:p>
                    <w:p w14:paraId="543F6BA7" w14:textId="77777777" w:rsidR="00D4314C" w:rsidRPr="00EF149F" w:rsidRDefault="00D4314C" w:rsidP="00D4314C">
                      <w:pPr>
                        <w:jc w:val="center"/>
                        <w:rPr>
                          <w:rFonts w:cs="Times New Roman"/>
                          <w:sz w:val="48"/>
                          <w:szCs w:val="48"/>
                        </w:rPr>
                      </w:pPr>
                    </w:p>
                  </w:txbxContent>
                </v:textbox>
                <w10:wrap anchorx="margin"/>
              </v:shape>
            </w:pict>
          </mc:Fallback>
        </mc:AlternateContent>
      </w:r>
    </w:p>
    <w:p w14:paraId="29E754D2" w14:textId="3781F2E8" w:rsidR="00D4314C" w:rsidRPr="00446DA6" w:rsidRDefault="00D4314C" w:rsidP="004A3BC7">
      <w:pPr>
        <w:spacing w:line="360" w:lineRule="auto"/>
        <w:jc w:val="both"/>
        <w:rPr>
          <w:rFonts w:cs="Times New Roman"/>
        </w:rPr>
      </w:pPr>
    </w:p>
    <w:p w14:paraId="2AADD7C7" w14:textId="32B5AC0E" w:rsidR="00D4314C" w:rsidRPr="00446DA6" w:rsidRDefault="00D4314C" w:rsidP="004A3BC7">
      <w:pPr>
        <w:spacing w:line="360" w:lineRule="auto"/>
        <w:jc w:val="both"/>
        <w:rPr>
          <w:rFonts w:cs="Times New Roman"/>
        </w:rPr>
      </w:pPr>
    </w:p>
    <w:p w14:paraId="6A3BBED0" w14:textId="77777777" w:rsidR="00D4314C" w:rsidRPr="00446DA6" w:rsidRDefault="00D4314C" w:rsidP="004A3BC7">
      <w:pPr>
        <w:spacing w:line="360" w:lineRule="auto"/>
        <w:jc w:val="both"/>
        <w:rPr>
          <w:rFonts w:cs="Times New Roman"/>
        </w:rPr>
      </w:pPr>
    </w:p>
    <w:p w14:paraId="11142362" w14:textId="77777777" w:rsidR="00D4314C" w:rsidRPr="00446DA6" w:rsidRDefault="00D4314C" w:rsidP="004A3BC7">
      <w:pPr>
        <w:spacing w:line="360" w:lineRule="auto"/>
        <w:jc w:val="both"/>
        <w:rPr>
          <w:rFonts w:cs="Times New Roman"/>
        </w:rPr>
      </w:pPr>
    </w:p>
    <w:p w14:paraId="4C9E16B5" w14:textId="77777777" w:rsidR="00D4314C" w:rsidRPr="00446DA6" w:rsidRDefault="00D4314C" w:rsidP="004A3BC7">
      <w:pPr>
        <w:spacing w:line="360" w:lineRule="auto"/>
        <w:jc w:val="both"/>
        <w:rPr>
          <w:rFonts w:cs="Times New Roman"/>
        </w:rPr>
      </w:pPr>
    </w:p>
    <w:p w14:paraId="67D9E8C1" w14:textId="77777777" w:rsidR="00D4314C" w:rsidRPr="00446DA6" w:rsidRDefault="00D4314C" w:rsidP="004A3BC7">
      <w:pPr>
        <w:spacing w:line="360" w:lineRule="auto"/>
        <w:jc w:val="both"/>
        <w:rPr>
          <w:rFonts w:cs="Times New Roman"/>
        </w:rPr>
      </w:pPr>
    </w:p>
    <w:p w14:paraId="2DC32D80" w14:textId="77777777" w:rsidR="00D4314C" w:rsidRPr="00446DA6" w:rsidRDefault="00D4314C" w:rsidP="004A3BC7">
      <w:pPr>
        <w:spacing w:line="360" w:lineRule="auto"/>
        <w:jc w:val="both"/>
        <w:rPr>
          <w:rFonts w:cs="Times New Roman"/>
        </w:rPr>
      </w:pPr>
    </w:p>
    <w:p w14:paraId="33B544DE" w14:textId="3B8A3FFF" w:rsidR="00D4314C" w:rsidRPr="00446DA6" w:rsidRDefault="00D4314C" w:rsidP="004A3BC7">
      <w:pPr>
        <w:spacing w:line="360" w:lineRule="auto"/>
        <w:jc w:val="both"/>
        <w:rPr>
          <w:rFonts w:cs="Times New Roman"/>
        </w:rPr>
      </w:pPr>
    </w:p>
    <w:p w14:paraId="4C1FC96C" w14:textId="12417C7A" w:rsidR="00D4314C" w:rsidRPr="00446DA6" w:rsidRDefault="00D4314C" w:rsidP="004A3BC7">
      <w:pPr>
        <w:spacing w:line="360" w:lineRule="auto"/>
        <w:jc w:val="both"/>
        <w:rPr>
          <w:rFonts w:cs="Times New Roman"/>
        </w:rPr>
      </w:pPr>
    </w:p>
    <w:p w14:paraId="7A7F06BA" w14:textId="41C5FC3E" w:rsidR="00D4314C" w:rsidRPr="00446DA6" w:rsidRDefault="00E2149E" w:rsidP="004A3BC7">
      <w:pPr>
        <w:spacing w:line="360" w:lineRule="auto"/>
        <w:jc w:val="both"/>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6DB7793A" wp14:editId="65E2167F">
                <wp:simplePos x="0" y="0"/>
                <wp:positionH relativeFrom="column">
                  <wp:posOffset>1691640</wp:posOffset>
                </wp:positionH>
                <wp:positionV relativeFrom="paragraph">
                  <wp:posOffset>8890</wp:posOffset>
                </wp:positionV>
                <wp:extent cx="2857500" cy="769620"/>
                <wp:effectExtent l="0" t="0" r="0" b="0"/>
                <wp:wrapNone/>
                <wp:docPr id="3" name="Text Box 3"/>
                <wp:cNvGraphicFramePr/>
                <a:graphic xmlns:a="http://schemas.openxmlformats.org/drawingml/2006/main">
                  <a:graphicData uri="http://schemas.microsoft.com/office/word/2010/wordprocessingShape">
                    <wps:wsp>
                      <wps:cNvSpPr txBox="1"/>
                      <wps:spPr>
                        <a:xfrm>
                          <a:off x="0" y="0"/>
                          <a:ext cx="2857500" cy="769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B5D8" w14:textId="4F6001F5" w:rsidR="00D4314C" w:rsidRDefault="00D4314C" w:rsidP="00D4314C">
                            <w:pPr>
                              <w:rPr>
                                <w:rFonts w:cs="Times New Roman"/>
                                <w:b/>
                                <w:szCs w:val="24"/>
                              </w:rPr>
                            </w:pPr>
                            <w:r>
                              <w:rPr>
                                <w:rFonts w:cs="Times New Roman"/>
                                <w:b/>
                                <w:szCs w:val="24"/>
                              </w:rPr>
                              <w:t>Student Index:</w:t>
                            </w:r>
                            <w:r w:rsidR="00C872BE">
                              <w:rPr>
                                <w:rFonts w:cs="Times New Roman"/>
                                <w:b/>
                                <w:szCs w:val="24"/>
                              </w:rPr>
                              <w:t>2021t01239</w:t>
                            </w:r>
                          </w:p>
                          <w:p w14:paraId="6279E094" w14:textId="4FFD16E3" w:rsidR="00D4314C" w:rsidRDefault="00D4314C" w:rsidP="00D4314C">
                            <w:pPr>
                              <w:rPr>
                                <w:rFonts w:cs="Times New Roman"/>
                                <w:szCs w:val="24"/>
                              </w:rPr>
                            </w:pPr>
                            <w:r>
                              <w:rPr>
                                <w:rFonts w:cs="Times New Roman"/>
                                <w:b/>
                                <w:szCs w:val="24"/>
                              </w:rPr>
                              <w:t xml:space="preserve">Student Name: </w:t>
                            </w:r>
                            <w:r w:rsidR="00C872BE">
                              <w:rPr>
                                <w:rFonts w:cs="Times New Roman"/>
                                <w:b/>
                                <w:szCs w:val="24"/>
                              </w:rPr>
                              <w:t>Sasindi A.P.U.A.</w:t>
                            </w:r>
                            <w:r>
                              <w:rPr>
                                <w:rFonts w:cs="Times New Roman"/>
                                <w:szCs w:val="24"/>
                              </w:rPr>
                              <w:br/>
                            </w:r>
                          </w:p>
                          <w:p w14:paraId="78A9880C" w14:textId="77777777" w:rsidR="00D4314C" w:rsidRPr="00E009E9" w:rsidRDefault="00D4314C" w:rsidP="00D4314C">
                            <w:pPr>
                              <w:rPr>
                                <w:rFonts w:cs="Times New Roman"/>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7793A" id="Text Box 3" o:spid="_x0000_s1027" type="#_x0000_t202" style="position:absolute;left:0;text-align:left;margin-left:133.2pt;margin-top:.7pt;width:225pt;height:6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" fillcolor="white [3201]" stroked="f" strokeweight=".5pt">
                <v:textbox>
                  <w:txbxContent>
                    <w:p w14:paraId="2011B5D8" w14:textId="4F6001F5" w:rsidR="00D4314C" w:rsidRDefault="00D4314C" w:rsidP="00D4314C">
                      <w:pPr>
                        <w:rPr>
                          <w:rFonts w:cs="Times New Roman"/>
                          <w:b/>
                          <w:szCs w:val="24"/>
                        </w:rPr>
                      </w:pPr>
                      <w:r>
                        <w:rPr>
                          <w:rFonts w:cs="Times New Roman"/>
                          <w:b/>
                          <w:szCs w:val="24"/>
                        </w:rPr>
                        <w:t>Student Index:</w:t>
                      </w:r>
                      <w:r w:rsidR="00C872BE">
                        <w:rPr>
                          <w:rFonts w:cs="Times New Roman"/>
                          <w:b/>
                          <w:szCs w:val="24"/>
                        </w:rPr>
                        <w:t>2021t01239</w:t>
                      </w:r>
                    </w:p>
                    <w:p w14:paraId="6279E094" w14:textId="4FFD16E3" w:rsidR="00D4314C" w:rsidRDefault="00D4314C" w:rsidP="00D4314C">
                      <w:pPr>
                        <w:rPr>
                          <w:rFonts w:cs="Times New Roman"/>
                          <w:szCs w:val="24"/>
                        </w:rPr>
                      </w:pPr>
                      <w:r>
                        <w:rPr>
                          <w:rFonts w:cs="Times New Roman"/>
                          <w:b/>
                          <w:szCs w:val="24"/>
                        </w:rPr>
                        <w:t xml:space="preserve">Student Name: </w:t>
                      </w:r>
                      <w:r w:rsidR="00C872BE">
                        <w:rPr>
                          <w:rFonts w:cs="Times New Roman"/>
                          <w:b/>
                          <w:szCs w:val="24"/>
                        </w:rPr>
                        <w:t>Sasindi A.P.U.A.</w:t>
                      </w:r>
                      <w:r>
                        <w:rPr>
                          <w:rFonts w:cs="Times New Roman"/>
                          <w:szCs w:val="24"/>
                        </w:rPr>
                        <w:br/>
                      </w:r>
                    </w:p>
                    <w:p w14:paraId="78A9880C" w14:textId="77777777" w:rsidR="00D4314C" w:rsidRPr="00E009E9" w:rsidRDefault="00D4314C" w:rsidP="00D4314C">
                      <w:pPr>
                        <w:rPr>
                          <w:rFonts w:cs="Times New Roman"/>
                          <w:szCs w:val="24"/>
                        </w:rPr>
                      </w:pPr>
                    </w:p>
                  </w:txbxContent>
                </v:textbox>
              </v:shape>
            </w:pict>
          </mc:Fallback>
        </mc:AlternateContent>
      </w:r>
    </w:p>
    <w:p w14:paraId="76320D3F" w14:textId="1BD0B396" w:rsidR="00D4314C" w:rsidRPr="00446DA6" w:rsidRDefault="00D4314C" w:rsidP="004A3BC7">
      <w:pPr>
        <w:spacing w:line="360" w:lineRule="auto"/>
        <w:jc w:val="both"/>
        <w:rPr>
          <w:rFonts w:cs="Times New Roman"/>
        </w:rPr>
      </w:pPr>
    </w:p>
    <w:p w14:paraId="79331781" w14:textId="20E49896" w:rsidR="00D4314C" w:rsidRPr="00446DA6" w:rsidRDefault="00D4314C" w:rsidP="004A3BC7">
      <w:pPr>
        <w:spacing w:line="360" w:lineRule="auto"/>
        <w:jc w:val="both"/>
        <w:rPr>
          <w:rFonts w:cs="Times New Roman"/>
        </w:rPr>
      </w:pPr>
    </w:p>
    <w:p w14:paraId="3819A62D" w14:textId="77777777" w:rsidR="00D4314C" w:rsidRPr="00446DA6" w:rsidRDefault="00D4314C" w:rsidP="004A3BC7">
      <w:pPr>
        <w:spacing w:line="360" w:lineRule="auto"/>
        <w:jc w:val="both"/>
        <w:rPr>
          <w:rFonts w:cs="Times New Roman"/>
        </w:rPr>
      </w:pPr>
    </w:p>
    <w:p w14:paraId="4B08DEFE" w14:textId="77777777" w:rsidR="00D4314C" w:rsidRPr="00446DA6" w:rsidRDefault="00D4314C" w:rsidP="004A3BC7">
      <w:pPr>
        <w:spacing w:line="360" w:lineRule="auto"/>
        <w:jc w:val="both"/>
        <w:rPr>
          <w:rFonts w:cs="Times New Roman"/>
        </w:rPr>
      </w:pPr>
    </w:p>
    <w:p w14:paraId="2E5F9D87" w14:textId="77777777" w:rsidR="00D4314C" w:rsidRPr="00446DA6" w:rsidRDefault="00D4314C" w:rsidP="004A3BC7">
      <w:pPr>
        <w:spacing w:line="360" w:lineRule="auto"/>
        <w:jc w:val="both"/>
        <w:rPr>
          <w:rFonts w:cs="Times New Roman"/>
        </w:rPr>
      </w:pPr>
    </w:p>
    <w:p w14:paraId="252B030F" w14:textId="77777777" w:rsidR="00D4314C" w:rsidRPr="00446DA6" w:rsidRDefault="00D4314C" w:rsidP="004A3BC7">
      <w:pPr>
        <w:spacing w:line="360" w:lineRule="auto"/>
        <w:jc w:val="both"/>
        <w:rPr>
          <w:rFonts w:cs="Times New Roman"/>
        </w:rPr>
      </w:pPr>
    </w:p>
    <w:p w14:paraId="7BD824B4" w14:textId="77777777" w:rsidR="00E2149E" w:rsidRDefault="00E2149E" w:rsidP="004A3BC7">
      <w:pPr>
        <w:spacing w:after="0" w:line="360" w:lineRule="auto"/>
        <w:jc w:val="center"/>
        <w:rPr>
          <w:rFonts w:cs="Times New Roman"/>
          <w:b/>
          <w:bCs/>
          <w:szCs w:val="24"/>
        </w:rPr>
      </w:pPr>
      <w:r w:rsidRPr="00E0576D">
        <w:rPr>
          <w:rFonts w:cs="Times New Roman"/>
          <w:b/>
          <w:bCs/>
          <w:szCs w:val="24"/>
        </w:rPr>
        <w:t>Department of Information and Communication Technology</w:t>
      </w:r>
    </w:p>
    <w:p w14:paraId="2E050773" w14:textId="77777777" w:rsidR="00E2149E" w:rsidRDefault="00E2149E" w:rsidP="004A3BC7">
      <w:pPr>
        <w:spacing w:after="0" w:line="360" w:lineRule="auto"/>
        <w:jc w:val="center"/>
        <w:rPr>
          <w:rFonts w:cs="Times New Roman"/>
          <w:b/>
          <w:bCs/>
          <w:szCs w:val="24"/>
        </w:rPr>
      </w:pPr>
      <w:r w:rsidRPr="00E0576D">
        <w:rPr>
          <w:rFonts w:cs="Times New Roman"/>
          <w:b/>
          <w:bCs/>
          <w:szCs w:val="24"/>
        </w:rPr>
        <w:t>Faculty of Technology</w:t>
      </w:r>
    </w:p>
    <w:p w14:paraId="11FB9C93" w14:textId="77777777" w:rsidR="00E2149E" w:rsidRPr="00E0576D" w:rsidRDefault="00E2149E" w:rsidP="004A3BC7">
      <w:pPr>
        <w:spacing w:after="0" w:line="360" w:lineRule="auto"/>
        <w:jc w:val="center"/>
        <w:rPr>
          <w:rFonts w:cs="Times New Roman"/>
          <w:b/>
          <w:bCs/>
          <w:szCs w:val="24"/>
        </w:rPr>
      </w:pPr>
      <w:r w:rsidRPr="00E0576D">
        <w:rPr>
          <w:rFonts w:cs="Times New Roman"/>
          <w:b/>
          <w:bCs/>
          <w:szCs w:val="24"/>
        </w:rPr>
        <w:t>University of Colombo</w:t>
      </w:r>
    </w:p>
    <w:p w14:paraId="7E212712" w14:textId="77777777" w:rsidR="00D4314C" w:rsidRPr="00446DA6" w:rsidRDefault="00D4314C" w:rsidP="004A3BC7">
      <w:pPr>
        <w:spacing w:line="360" w:lineRule="auto"/>
        <w:jc w:val="both"/>
        <w:rPr>
          <w:rFonts w:cs="Times New Roman"/>
        </w:rPr>
      </w:pPr>
    </w:p>
    <w:p w14:paraId="58E4C876" w14:textId="77777777" w:rsidR="00D4314C" w:rsidRPr="00446DA6" w:rsidRDefault="00D4314C" w:rsidP="004A3BC7">
      <w:pPr>
        <w:spacing w:line="360" w:lineRule="auto"/>
        <w:jc w:val="both"/>
        <w:rPr>
          <w:rFonts w:cs="Times New Roman"/>
        </w:rPr>
      </w:pPr>
    </w:p>
    <w:p w14:paraId="5BEB387F" w14:textId="77777777" w:rsidR="00D4314C" w:rsidRPr="00446DA6" w:rsidRDefault="00D4314C" w:rsidP="004A3BC7">
      <w:pPr>
        <w:spacing w:line="360" w:lineRule="auto"/>
        <w:jc w:val="both"/>
        <w:rPr>
          <w:rFonts w:cs="Times New Roman"/>
        </w:rPr>
      </w:pPr>
    </w:p>
    <w:p w14:paraId="69E353F9" w14:textId="77777777" w:rsidR="00D4314C" w:rsidRPr="00446DA6" w:rsidRDefault="00D4314C" w:rsidP="004A3BC7">
      <w:pPr>
        <w:tabs>
          <w:tab w:val="left" w:pos="3408"/>
        </w:tabs>
        <w:spacing w:line="360" w:lineRule="auto"/>
        <w:jc w:val="both"/>
        <w:rPr>
          <w:rFonts w:cs="Times New Roman"/>
        </w:rPr>
      </w:pPr>
      <w:r>
        <w:rPr>
          <w:rFonts w:cs="Times New Roman"/>
        </w:rPr>
        <w:tab/>
      </w:r>
    </w:p>
    <w:p w14:paraId="5119709E" w14:textId="77777777" w:rsidR="00D4314C" w:rsidRPr="00446DA6" w:rsidRDefault="00D4314C" w:rsidP="004A3BC7">
      <w:pPr>
        <w:spacing w:line="360" w:lineRule="auto"/>
        <w:jc w:val="both"/>
        <w:rPr>
          <w:rFonts w:cs="Times New Roman"/>
        </w:rPr>
      </w:pPr>
    </w:p>
    <w:p w14:paraId="58022C39" w14:textId="77777777" w:rsidR="00D4314C" w:rsidRPr="00446DA6" w:rsidRDefault="00D4314C" w:rsidP="004A3BC7">
      <w:pPr>
        <w:spacing w:line="360" w:lineRule="auto"/>
        <w:jc w:val="both"/>
        <w:rPr>
          <w:rFonts w:cs="Times New Roman"/>
        </w:rPr>
      </w:pPr>
      <w:r w:rsidRPr="00446DA6">
        <w:rPr>
          <w:rFonts w:cs="Times New Roman"/>
          <w:noProof/>
        </w:rPr>
        <mc:AlternateContent>
          <mc:Choice Requires="wps">
            <w:drawing>
              <wp:anchor distT="0" distB="0" distL="114300" distR="114300" simplePos="0" relativeHeight="251660288" behindDoc="0" locked="0" layoutInCell="1" allowOverlap="1" wp14:anchorId="0AAA3CDE" wp14:editId="3FEDC540">
                <wp:simplePos x="0" y="0"/>
                <wp:positionH relativeFrom="margin">
                  <wp:posOffset>1144905</wp:posOffset>
                </wp:positionH>
                <wp:positionV relativeFrom="margin">
                  <wp:posOffset>7529002</wp:posOffset>
                </wp:positionV>
                <wp:extent cx="4274820" cy="723265"/>
                <wp:effectExtent l="0" t="0" r="0" b="635"/>
                <wp:wrapNone/>
                <wp:docPr id="2" name="Text Box 2"/>
                <wp:cNvGraphicFramePr/>
                <a:graphic xmlns:a="http://schemas.openxmlformats.org/drawingml/2006/main">
                  <a:graphicData uri="http://schemas.microsoft.com/office/word/2010/wordprocessingShape">
                    <wps:wsp>
                      <wps:cNvSpPr txBox="1"/>
                      <wps:spPr>
                        <a:xfrm>
                          <a:off x="0" y="0"/>
                          <a:ext cx="4274820" cy="723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3F20F" w14:textId="77777777" w:rsidR="00D4314C" w:rsidRDefault="00D4314C" w:rsidP="00D4314C">
                            <w:pPr>
                              <w:spacing w:after="0"/>
                              <w:jc w:val="center"/>
                              <w:rPr>
                                <w:rFonts w:cs="Times New Roman"/>
                                <w:b/>
                                <w:bCs/>
                                <w:szCs w:val="24"/>
                              </w:rPr>
                            </w:pPr>
                          </w:p>
                          <w:p w14:paraId="38E9EDEF" w14:textId="77777777" w:rsidR="00D4314C" w:rsidRDefault="00D4314C" w:rsidP="00D4314C">
                            <w:pPr>
                              <w:spacing w:after="0"/>
                              <w:jc w:val="center"/>
                              <w:rPr>
                                <w:rFonts w:cs="Times New Roman"/>
                                <w:b/>
                                <w:bCs/>
                                <w:szCs w:val="24"/>
                              </w:rPr>
                            </w:pPr>
                          </w:p>
                          <w:p w14:paraId="0159C46B" w14:textId="77777777" w:rsidR="00D4314C" w:rsidRDefault="00D4314C" w:rsidP="00D4314C">
                            <w:pPr>
                              <w:spacing w:after="0"/>
                              <w:jc w:val="center"/>
                              <w:rPr>
                                <w:rFonts w:cs="Times New Roman"/>
                                <w:b/>
                                <w:bCs/>
                                <w:szCs w:val="24"/>
                              </w:rPr>
                            </w:pPr>
                          </w:p>
                          <w:p w14:paraId="6BD0E122" w14:textId="77777777" w:rsidR="00D4314C" w:rsidRDefault="00D4314C" w:rsidP="00D431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A3CDE" id="Text Box 2" o:spid="_x0000_s1028" type="#_x0000_t202" style="position:absolute;left:0;text-align:left;margin-left:90.15pt;margin-top:592.85pt;width:336.6pt;height:56.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" fillcolor="white [3201]" stroked="f" strokeweight=".5pt">
                <v:textbox>
                  <w:txbxContent>
                    <w:p w14:paraId="3883F20F" w14:textId="77777777" w:rsidR="00D4314C" w:rsidRDefault="00D4314C" w:rsidP="00D4314C">
                      <w:pPr>
                        <w:spacing w:after="0"/>
                        <w:jc w:val="center"/>
                        <w:rPr>
                          <w:rFonts w:cs="Times New Roman"/>
                          <w:b/>
                          <w:bCs/>
                          <w:szCs w:val="24"/>
                        </w:rPr>
                      </w:pPr>
                    </w:p>
                    <w:p w14:paraId="38E9EDEF" w14:textId="77777777" w:rsidR="00D4314C" w:rsidRDefault="00D4314C" w:rsidP="00D4314C">
                      <w:pPr>
                        <w:spacing w:after="0"/>
                        <w:jc w:val="center"/>
                        <w:rPr>
                          <w:rFonts w:cs="Times New Roman"/>
                          <w:b/>
                          <w:bCs/>
                          <w:szCs w:val="24"/>
                        </w:rPr>
                      </w:pPr>
                    </w:p>
                    <w:p w14:paraId="0159C46B" w14:textId="77777777" w:rsidR="00D4314C" w:rsidRDefault="00D4314C" w:rsidP="00D4314C">
                      <w:pPr>
                        <w:spacing w:after="0"/>
                        <w:jc w:val="center"/>
                        <w:rPr>
                          <w:rFonts w:cs="Times New Roman"/>
                          <w:b/>
                          <w:bCs/>
                          <w:szCs w:val="24"/>
                        </w:rPr>
                      </w:pPr>
                    </w:p>
                    <w:p w14:paraId="6BD0E122" w14:textId="77777777" w:rsidR="00D4314C" w:rsidRDefault="00D4314C" w:rsidP="00D4314C"/>
                  </w:txbxContent>
                </v:textbox>
                <w10:wrap anchorx="margin" anchory="margin"/>
              </v:shape>
            </w:pict>
          </mc:Fallback>
        </mc:AlternateContent>
      </w:r>
    </w:p>
    <w:p w14:paraId="30969D9E" w14:textId="77777777" w:rsidR="004E33F2" w:rsidRDefault="004E33F2" w:rsidP="004A3BC7">
      <w:pPr>
        <w:spacing w:line="360" w:lineRule="auto"/>
        <w:jc w:val="both"/>
        <w:rPr>
          <w:rFonts w:cs="Times New Roman"/>
        </w:rPr>
        <w:sectPr w:rsidR="004E33F2" w:rsidSect="004E33F2">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docGrid w:linePitch="360"/>
        </w:sectPr>
      </w:pPr>
    </w:p>
    <w:sdt>
      <w:sdtPr>
        <w:rPr>
          <w:rFonts w:eastAsiaTheme="minorHAnsi" w:cs="Times New Roman"/>
          <w:sz w:val="22"/>
          <w:szCs w:val="22"/>
        </w:rPr>
        <w:id w:val="791475460"/>
        <w:docPartObj>
          <w:docPartGallery w:val="Table of Contents"/>
          <w:docPartUnique/>
        </w:docPartObj>
      </w:sdtPr>
      <w:sdtEndPr>
        <w:rPr>
          <w:bCs/>
          <w:noProof/>
          <w:sz w:val="24"/>
        </w:rPr>
      </w:sdtEndPr>
      <w:sdtContent>
        <w:p w14:paraId="1D297DCF" w14:textId="77777777" w:rsidR="00E009E9" w:rsidRPr="007656CD" w:rsidRDefault="006E208E" w:rsidP="004A3BC7">
          <w:pPr>
            <w:pStyle w:val="TOCHeading"/>
            <w:spacing w:line="360" w:lineRule="auto"/>
            <w:jc w:val="both"/>
            <w:rPr>
              <w:rFonts w:cs="Times New Roman"/>
              <w:b w:val="0"/>
              <w:color w:val="000000" w:themeColor="text1"/>
              <w:sz w:val="48"/>
              <w:szCs w:val="48"/>
            </w:rPr>
          </w:pPr>
          <w:r>
            <w:rPr>
              <w:rFonts w:cs="Times New Roman"/>
              <w:color w:val="000000" w:themeColor="text1"/>
              <w:sz w:val="48"/>
              <w:szCs w:val="48"/>
            </w:rPr>
            <w:t>Table of C</w:t>
          </w:r>
          <w:r w:rsidR="00E009E9" w:rsidRPr="007656CD">
            <w:rPr>
              <w:rFonts w:cs="Times New Roman"/>
              <w:color w:val="000000" w:themeColor="text1"/>
              <w:sz w:val="48"/>
              <w:szCs w:val="48"/>
            </w:rPr>
            <w:t>ontents</w:t>
          </w:r>
        </w:p>
        <w:p w14:paraId="5BCC25A5" w14:textId="77777777" w:rsidR="00E009E9" w:rsidRPr="00E009E9" w:rsidRDefault="00E009E9" w:rsidP="004A3BC7">
          <w:pPr>
            <w:spacing w:line="360" w:lineRule="auto"/>
            <w:jc w:val="both"/>
          </w:pPr>
        </w:p>
        <w:p w14:paraId="3192395F" w14:textId="46D65E25" w:rsidR="004A3BC7" w:rsidRDefault="00E009E9" w:rsidP="004A3BC7">
          <w:pPr>
            <w:pStyle w:val="TOC1"/>
            <w:tabs>
              <w:tab w:val="left" w:pos="480"/>
              <w:tab w:val="right" w:leader="dot" w:pos="9350"/>
            </w:tabs>
            <w:jc w:val="center"/>
            <w:rPr>
              <w:rFonts w:asciiTheme="minorHAnsi" w:eastAsiaTheme="minorEastAsia" w:hAnsiTheme="minorHAnsi"/>
              <w:noProof/>
              <w:kern w:val="2"/>
              <w:szCs w:val="24"/>
              <w:lang w:bidi="si-LK"/>
              <w14:ligatures w14:val="standardContextual"/>
            </w:rPr>
          </w:pPr>
          <w:r w:rsidRPr="00446DA6">
            <w:rPr>
              <w:rFonts w:cs="Times New Roman"/>
              <w:szCs w:val="24"/>
            </w:rPr>
            <w:fldChar w:fldCharType="begin"/>
          </w:r>
          <w:r w:rsidRPr="00446DA6">
            <w:rPr>
              <w:rFonts w:cs="Times New Roman"/>
              <w:szCs w:val="24"/>
            </w:rPr>
            <w:instrText xml:space="preserve"> TOC \o "1-3" \h \z \u </w:instrText>
          </w:r>
          <w:r w:rsidRPr="00446DA6">
            <w:rPr>
              <w:rFonts w:cs="Times New Roman"/>
              <w:szCs w:val="24"/>
            </w:rPr>
            <w:fldChar w:fldCharType="separate"/>
          </w:r>
          <w:hyperlink w:anchor="_Toc171277076" w:history="1">
            <w:r w:rsidR="004A3BC7" w:rsidRPr="00E2548A">
              <w:rPr>
                <w:rStyle w:val="Hyperlink"/>
                <w:noProof/>
              </w:rPr>
              <w:t>1.</w:t>
            </w:r>
            <w:r w:rsidR="004A3BC7">
              <w:rPr>
                <w:rFonts w:asciiTheme="minorHAnsi" w:eastAsiaTheme="minorEastAsia" w:hAnsiTheme="minorHAnsi"/>
                <w:noProof/>
                <w:kern w:val="2"/>
                <w:szCs w:val="24"/>
                <w:lang w:bidi="si-LK"/>
                <w14:ligatures w14:val="standardContextual"/>
              </w:rPr>
              <w:tab/>
            </w:r>
            <w:r w:rsidR="004A3BC7" w:rsidRPr="00E2548A">
              <w:rPr>
                <w:rStyle w:val="Hyperlink"/>
                <w:noProof/>
              </w:rPr>
              <w:t>Introduction and Background of Finance Management</w:t>
            </w:r>
            <w:r w:rsidR="004A3BC7">
              <w:rPr>
                <w:noProof/>
                <w:webHidden/>
              </w:rPr>
              <w:tab/>
            </w:r>
            <w:r w:rsidR="004A3BC7">
              <w:rPr>
                <w:noProof/>
                <w:webHidden/>
              </w:rPr>
              <w:fldChar w:fldCharType="begin"/>
            </w:r>
            <w:r w:rsidR="004A3BC7">
              <w:rPr>
                <w:noProof/>
                <w:webHidden/>
              </w:rPr>
              <w:instrText xml:space="preserve"> PAGEREF _Toc171277076 \h </w:instrText>
            </w:r>
            <w:r w:rsidR="004A3BC7">
              <w:rPr>
                <w:noProof/>
                <w:webHidden/>
              </w:rPr>
            </w:r>
            <w:r w:rsidR="004A3BC7">
              <w:rPr>
                <w:noProof/>
                <w:webHidden/>
              </w:rPr>
              <w:fldChar w:fldCharType="separate"/>
            </w:r>
            <w:r w:rsidR="003C5DD6">
              <w:rPr>
                <w:noProof/>
                <w:webHidden/>
              </w:rPr>
              <w:t>1</w:t>
            </w:r>
            <w:r w:rsidR="004A3BC7">
              <w:rPr>
                <w:noProof/>
                <w:webHidden/>
              </w:rPr>
              <w:fldChar w:fldCharType="end"/>
            </w:r>
          </w:hyperlink>
        </w:p>
        <w:p w14:paraId="51AFC1FC" w14:textId="0F75F481" w:rsidR="004A3BC7" w:rsidRDefault="004A3BC7" w:rsidP="004A3BC7">
          <w:pPr>
            <w:pStyle w:val="TOC1"/>
            <w:tabs>
              <w:tab w:val="left" w:pos="480"/>
              <w:tab w:val="right" w:leader="dot" w:pos="9350"/>
            </w:tabs>
            <w:jc w:val="center"/>
            <w:rPr>
              <w:rFonts w:asciiTheme="minorHAnsi" w:eastAsiaTheme="minorEastAsia" w:hAnsiTheme="minorHAnsi"/>
              <w:noProof/>
              <w:kern w:val="2"/>
              <w:szCs w:val="24"/>
              <w:lang w:bidi="si-LK"/>
              <w14:ligatures w14:val="standardContextual"/>
            </w:rPr>
          </w:pPr>
          <w:hyperlink w:anchor="_Toc171277077" w:history="1">
            <w:r w:rsidRPr="00E2548A">
              <w:rPr>
                <w:rStyle w:val="Hyperlink"/>
                <w:rFonts w:cs="Times New Roman"/>
                <w:noProof/>
              </w:rPr>
              <w:t>2.</w:t>
            </w:r>
            <w:r>
              <w:rPr>
                <w:rFonts w:asciiTheme="minorHAnsi" w:eastAsiaTheme="minorEastAsia" w:hAnsiTheme="minorHAnsi"/>
                <w:noProof/>
                <w:kern w:val="2"/>
                <w:szCs w:val="24"/>
                <w:lang w:bidi="si-LK"/>
                <w14:ligatures w14:val="standardContextual"/>
              </w:rPr>
              <w:tab/>
            </w:r>
            <w:r w:rsidRPr="00E2548A">
              <w:rPr>
                <w:rStyle w:val="Hyperlink"/>
                <w:noProof/>
              </w:rPr>
              <w:t>Business Process of Finance Management</w:t>
            </w:r>
            <w:r>
              <w:rPr>
                <w:noProof/>
                <w:webHidden/>
              </w:rPr>
              <w:tab/>
            </w:r>
            <w:r>
              <w:rPr>
                <w:noProof/>
                <w:webHidden/>
              </w:rPr>
              <w:fldChar w:fldCharType="begin"/>
            </w:r>
            <w:r>
              <w:rPr>
                <w:noProof/>
                <w:webHidden/>
              </w:rPr>
              <w:instrText xml:space="preserve"> PAGEREF _Toc171277077 \h </w:instrText>
            </w:r>
            <w:r>
              <w:rPr>
                <w:noProof/>
                <w:webHidden/>
              </w:rPr>
            </w:r>
            <w:r>
              <w:rPr>
                <w:noProof/>
                <w:webHidden/>
              </w:rPr>
              <w:fldChar w:fldCharType="separate"/>
            </w:r>
            <w:r w:rsidR="003C5DD6">
              <w:rPr>
                <w:noProof/>
                <w:webHidden/>
              </w:rPr>
              <w:t>3</w:t>
            </w:r>
            <w:r>
              <w:rPr>
                <w:noProof/>
                <w:webHidden/>
              </w:rPr>
              <w:fldChar w:fldCharType="end"/>
            </w:r>
          </w:hyperlink>
        </w:p>
        <w:p w14:paraId="5EB1BD88" w14:textId="7CFDA825" w:rsidR="004A3BC7" w:rsidRDefault="004A3BC7" w:rsidP="004A3BC7">
          <w:pPr>
            <w:pStyle w:val="TOC2"/>
            <w:tabs>
              <w:tab w:val="left" w:pos="720"/>
              <w:tab w:val="right" w:leader="dot" w:pos="9350"/>
            </w:tabs>
            <w:jc w:val="center"/>
            <w:rPr>
              <w:rFonts w:asciiTheme="minorHAnsi" w:eastAsiaTheme="minorEastAsia" w:hAnsiTheme="minorHAnsi"/>
              <w:noProof/>
              <w:kern w:val="2"/>
              <w:szCs w:val="24"/>
              <w:lang w:bidi="si-LK"/>
              <w14:ligatures w14:val="standardContextual"/>
            </w:rPr>
          </w:pPr>
          <w:hyperlink w:anchor="_Toc171277078" w:history="1">
            <w:r w:rsidRPr="00E2548A">
              <w:rPr>
                <w:rStyle w:val="Hyperlink"/>
                <w:bCs/>
                <w:noProof/>
              </w:rPr>
              <w:t>I.</w:t>
            </w:r>
            <w:r>
              <w:rPr>
                <w:rFonts w:asciiTheme="minorHAnsi" w:eastAsiaTheme="minorEastAsia" w:hAnsiTheme="minorHAnsi"/>
                <w:noProof/>
                <w:kern w:val="2"/>
                <w:szCs w:val="24"/>
                <w:lang w:bidi="si-LK"/>
                <w14:ligatures w14:val="standardContextual"/>
              </w:rPr>
              <w:tab/>
            </w:r>
            <w:r w:rsidRPr="00E2548A">
              <w:rPr>
                <w:rStyle w:val="Hyperlink"/>
                <w:noProof/>
              </w:rPr>
              <w:t>Goals and Objectives</w:t>
            </w:r>
            <w:r>
              <w:rPr>
                <w:noProof/>
                <w:webHidden/>
              </w:rPr>
              <w:tab/>
            </w:r>
            <w:r>
              <w:rPr>
                <w:noProof/>
                <w:webHidden/>
              </w:rPr>
              <w:fldChar w:fldCharType="begin"/>
            </w:r>
            <w:r>
              <w:rPr>
                <w:noProof/>
                <w:webHidden/>
              </w:rPr>
              <w:instrText xml:space="preserve"> PAGEREF _Toc171277078 \h </w:instrText>
            </w:r>
            <w:r>
              <w:rPr>
                <w:noProof/>
                <w:webHidden/>
              </w:rPr>
            </w:r>
            <w:r>
              <w:rPr>
                <w:noProof/>
                <w:webHidden/>
              </w:rPr>
              <w:fldChar w:fldCharType="separate"/>
            </w:r>
            <w:r w:rsidR="003C5DD6">
              <w:rPr>
                <w:noProof/>
                <w:webHidden/>
              </w:rPr>
              <w:t>3</w:t>
            </w:r>
            <w:r>
              <w:rPr>
                <w:noProof/>
                <w:webHidden/>
              </w:rPr>
              <w:fldChar w:fldCharType="end"/>
            </w:r>
          </w:hyperlink>
        </w:p>
        <w:p w14:paraId="63C0F434" w14:textId="6E5F392C" w:rsidR="004A3BC7" w:rsidRDefault="004A3BC7" w:rsidP="004A3BC7">
          <w:pPr>
            <w:pStyle w:val="TOC2"/>
            <w:tabs>
              <w:tab w:val="left" w:pos="720"/>
              <w:tab w:val="right" w:leader="dot" w:pos="9350"/>
            </w:tabs>
            <w:jc w:val="center"/>
            <w:rPr>
              <w:rFonts w:asciiTheme="minorHAnsi" w:eastAsiaTheme="minorEastAsia" w:hAnsiTheme="minorHAnsi"/>
              <w:noProof/>
              <w:kern w:val="2"/>
              <w:szCs w:val="24"/>
              <w:lang w:bidi="si-LK"/>
              <w14:ligatures w14:val="standardContextual"/>
            </w:rPr>
          </w:pPr>
          <w:hyperlink w:anchor="_Toc171277079" w:history="1">
            <w:r w:rsidRPr="00E2548A">
              <w:rPr>
                <w:rStyle w:val="Hyperlink"/>
                <w:bCs/>
                <w:noProof/>
              </w:rPr>
              <w:t>II.</w:t>
            </w:r>
            <w:r>
              <w:rPr>
                <w:rFonts w:asciiTheme="minorHAnsi" w:eastAsiaTheme="minorEastAsia" w:hAnsiTheme="minorHAnsi"/>
                <w:noProof/>
                <w:kern w:val="2"/>
                <w:szCs w:val="24"/>
                <w:lang w:bidi="si-LK"/>
                <w14:ligatures w14:val="standardContextual"/>
              </w:rPr>
              <w:tab/>
            </w:r>
            <w:r w:rsidRPr="00E2548A">
              <w:rPr>
                <w:rStyle w:val="Hyperlink"/>
                <w:noProof/>
              </w:rPr>
              <w:t>Structure</w:t>
            </w:r>
            <w:r>
              <w:rPr>
                <w:noProof/>
                <w:webHidden/>
              </w:rPr>
              <w:tab/>
            </w:r>
            <w:r>
              <w:rPr>
                <w:noProof/>
                <w:webHidden/>
              </w:rPr>
              <w:fldChar w:fldCharType="begin"/>
            </w:r>
            <w:r>
              <w:rPr>
                <w:noProof/>
                <w:webHidden/>
              </w:rPr>
              <w:instrText xml:space="preserve"> PAGEREF _Toc171277079 \h </w:instrText>
            </w:r>
            <w:r>
              <w:rPr>
                <w:noProof/>
                <w:webHidden/>
              </w:rPr>
            </w:r>
            <w:r>
              <w:rPr>
                <w:noProof/>
                <w:webHidden/>
              </w:rPr>
              <w:fldChar w:fldCharType="separate"/>
            </w:r>
            <w:r w:rsidR="003C5DD6">
              <w:rPr>
                <w:noProof/>
                <w:webHidden/>
              </w:rPr>
              <w:t>3</w:t>
            </w:r>
            <w:r>
              <w:rPr>
                <w:noProof/>
                <w:webHidden/>
              </w:rPr>
              <w:fldChar w:fldCharType="end"/>
            </w:r>
          </w:hyperlink>
        </w:p>
        <w:p w14:paraId="7C655B02" w14:textId="5253CD88" w:rsidR="004A3BC7" w:rsidRDefault="004A3BC7" w:rsidP="004A3BC7">
          <w:pPr>
            <w:pStyle w:val="TOC3"/>
            <w:tabs>
              <w:tab w:val="right" w:leader="dot" w:pos="9350"/>
            </w:tabs>
            <w:jc w:val="center"/>
            <w:rPr>
              <w:noProof/>
            </w:rPr>
          </w:pPr>
          <w:hyperlink w:anchor="_Toc171277080" w:history="1">
            <w:r w:rsidRPr="00E2548A">
              <w:rPr>
                <w:rStyle w:val="Hyperlink"/>
                <w:noProof/>
              </w:rPr>
              <w:t>Use Case Diagram: Finance Management</w:t>
            </w:r>
            <w:r>
              <w:rPr>
                <w:noProof/>
                <w:webHidden/>
              </w:rPr>
              <w:tab/>
            </w:r>
            <w:r>
              <w:rPr>
                <w:noProof/>
                <w:webHidden/>
              </w:rPr>
              <w:fldChar w:fldCharType="begin"/>
            </w:r>
            <w:r>
              <w:rPr>
                <w:noProof/>
                <w:webHidden/>
              </w:rPr>
              <w:instrText xml:space="preserve"> PAGEREF _Toc171277080 \h </w:instrText>
            </w:r>
            <w:r>
              <w:rPr>
                <w:noProof/>
                <w:webHidden/>
              </w:rPr>
            </w:r>
            <w:r>
              <w:rPr>
                <w:noProof/>
                <w:webHidden/>
              </w:rPr>
              <w:fldChar w:fldCharType="separate"/>
            </w:r>
            <w:r w:rsidR="003C5DD6">
              <w:rPr>
                <w:noProof/>
                <w:webHidden/>
              </w:rPr>
              <w:t>5</w:t>
            </w:r>
            <w:r>
              <w:rPr>
                <w:noProof/>
                <w:webHidden/>
              </w:rPr>
              <w:fldChar w:fldCharType="end"/>
            </w:r>
          </w:hyperlink>
        </w:p>
        <w:p w14:paraId="5761600D" w14:textId="5BAAB410" w:rsidR="004A3BC7" w:rsidRDefault="004A3BC7" w:rsidP="004A3BC7">
          <w:pPr>
            <w:pStyle w:val="TOC3"/>
            <w:tabs>
              <w:tab w:val="right" w:leader="dot" w:pos="9350"/>
            </w:tabs>
            <w:jc w:val="center"/>
            <w:rPr>
              <w:noProof/>
            </w:rPr>
          </w:pPr>
          <w:hyperlink w:anchor="_Toc171277081" w:history="1">
            <w:r>
              <w:rPr>
                <w:noProof/>
                <w:webHidden/>
              </w:rPr>
              <w:tab/>
            </w:r>
            <w:r>
              <w:rPr>
                <w:noProof/>
                <w:webHidden/>
              </w:rPr>
              <w:fldChar w:fldCharType="begin"/>
            </w:r>
            <w:r>
              <w:rPr>
                <w:noProof/>
                <w:webHidden/>
              </w:rPr>
              <w:instrText xml:space="preserve"> PAGEREF _Toc171277081 \h </w:instrText>
            </w:r>
            <w:r>
              <w:rPr>
                <w:noProof/>
                <w:webHidden/>
              </w:rPr>
            </w:r>
            <w:r>
              <w:rPr>
                <w:noProof/>
                <w:webHidden/>
              </w:rPr>
              <w:fldChar w:fldCharType="separate"/>
            </w:r>
            <w:r w:rsidR="003C5DD6">
              <w:rPr>
                <w:noProof/>
                <w:webHidden/>
              </w:rPr>
              <w:t>5</w:t>
            </w:r>
            <w:r>
              <w:rPr>
                <w:noProof/>
                <w:webHidden/>
              </w:rPr>
              <w:fldChar w:fldCharType="end"/>
            </w:r>
          </w:hyperlink>
        </w:p>
        <w:p w14:paraId="4DAEA42B" w14:textId="0292A5B3" w:rsidR="004A3BC7" w:rsidRDefault="004A3BC7" w:rsidP="004A3BC7">
          <w:pPr>
            <w:pStyle w:val="TOC3"/>
            <w:tabs>
              <w:tab w:val="right" w:leader="dot" w:pos="9350"/>
            </w:tabs>
            <w:jc w:val="center"/>
            <w:rPr>
              <w:noProof/>
            </w:rPr>
          </w:pPr>
          <w:hyperlink w:anchor="_Toc171277082" w:history="1">
            <w:r w:rsidRPr="00E2548A">
              <w:rPr>
                <w:rStyle w:val="Hyperlink"/>
                <w:noProof/>
              </w:rPr>
              <w:t>Flow Chart: Finance Management</w:t>
            </w:r>
            <w:r>
              <w:rPr>
                <w:noProof/>
                <w:webHidden/>
              </w:rPr>
              <w:tab/>
            </w:r>
            <w:r>
              <w:rPr>
                <w:noProof/>
                <w:webHidden/>
              </w:rPr>
              <w:fldChar w:fldCharType="begin"/>
            </w:r>
            <w:r>
              <w:rPr>
                <w:noProof/>
                <w:webHidden/>
              </w:rPr>
              <w:instrText xml:space="preserve"> PAGEREF _Toc171277082 \h </w:instrText>
            </w:r>
            <w:r>
              <w:rPr>
                <w:noProof/>
                <w:webHidden/>
              </w:rPr>
            </w:r>
            <w:r>
              <w:rPr>
                <w:noProof/>
                <w:webHidden/>
              </w:rPr>
              <w:fldChar w:fldCharType="separate"/>
            </w:r>
            <w:r w:rsidR="003C5DD6">
              <w:rPr>
                <w:noProof/>
                <w:webHidden/>
              </w:rPr>
              <w:t>6</w:t>
            </w:r>
            <w:r>
              <w:rPr>
                <w:noProof/>
                <w:webHidden/>
              </w:rPr>
              <w:fldChar w:fldCharType="end"/>
            </w:r>
          </w:hyperlink>
        </w:p>
        <w:p w14:paraId="3FDCF078" w14:textId="3C9EC728" w:rsidR="004A3BC7" w:rsidRDefault="004A3BC7" w:rsidP="004A3BC7">
          <w:pPr>
            <w:pStyle w:val="TOC2"/>
            <w:tabs>
              <w:tab w:val="left" w:pos="960"/>
              <w:tab w:val="right" w:leader="dot" w:pos="9350"/>
            </w:tabs>
            <w:jc w:val="center"/>
            <w:rPr>
              <w:rFonts w:asciiTheme="minorHAnsi" w:eastAsiaTheme="minorEastAsia" w:hAnsiTheme="minorHAnsi"/>
              <w:noProof/>
              <w:kern w:val="2"/>
              <w:szCs w:val="24"/>
              <w:lang w:bidi="si-LK"/>
              <w14:ligatures w14:val="standardContextual"/>
            </w:rPr>
          </w:pPr>
          <w:hyperlink w:anchor="_Toc171277083" w:history="1">
            <w:r w:rsidRPr="00E2548A">
              <w:rPr>
                <w:rStyle w:val="Hyperlink"/>
                <w:bCs/>
                <w:noProof/>
              </w:rPr>
              <w:t>III.</w:t>
            </w:r>
            <w:r>
              <w:rPr>
                <w:rFonts w:asciiTheme="minorHAnsi" w:eastAsiaTheme="minorEastAsia" w:hAnsiTheme="minorHAnsi"/>
                <w:noProof/>
                <w:kern w:val="2"/>
                <w:szCs w:val="24"/>
                <w:lang w:bidi="si-LK"/>
                <w14:ligatures w14:val="standardContextual"/>
              </w:rPr>
              <w:tab/>
            </w:r>
            <w:r w:rsidRPr="00E2548A">
              <w:rPr>
                <w:rStyle w:val="Hyperlink"/>
                <w:noProof/>
              </w:rPr>
              <w:t>Interconnectedness</w:t>
            </w:r>
            <w:r>
              <w:rPr>
                <w:noProof/>
                <w:webHidden/>
              </w:rPr>
              <w:tab/>
            </w:r>
            <w:r>
              <w:rPr>
                <w:noProof/>
                <w:webHidden/>
              </w:rPr>
              <w:fldChar w:fldCharType="begin"/>
            </w:r>
            <w:r>
              <w:rPr>
                <w:noProof/>
                <w:webHidden/>
              </w:rPr>
              <w:instrText xml:space="preserve"> PAGEREF _Toc171277083 \h </w:instrText>
            </w:r>
            <w:r>
              <w:rPr>
                <w:noProof/>
                <w:webHidden/>
              </w:rPr>
            </w:r>
            <w:r>
              <w:rPr>
                <w:noProof/>
                <w:webHidden/>
              </w:rPr>
              <w:fldChar w:fldCharType="separate"/>
            </w:r>
            <w:r w:rsidR="003C5DD6">
              <w:rPr>
                <w:noProof/>
                <w:webHidden/>
              </w:rPr>
              <w:t>7</w:t>
            </w:r>
            <w:r>
              <w:rPr>
                <w:noProof/>
                <w:webHidden/>
              </w:rPr>
              <w:fldChar w:fldCharType="end"/>
            </w:r>
          </w:hyperlink>
        </w:p>
        <w:p w14:paraId="1A02062F" w14:textId="05B8BAC9" w:rsidR="004A3BC7" w:rsidRDefault="004A3BC7" w:rsidP="004A3BC7">
          <w:pPr>
            <w:pStyle w:val="TOC3"/>
            <w:tabs>
              <w:tab w:val="right" w:leader="dot" w:pos="9350"/>
            </w:tabs>
            <w:jc w:val="center"/>
            <w:rPr>
              <w:noProof/>
            </w:rPr>
          </w:pPr>
          <w:hyperlink w:anchor="_Toc171277084" w:history="1">
            <w:r w:rsidRPr="00E2548A">
              <w:rPr>
                <w:rStyle w:val="Hyperlink"/>
                <w:noProof/>
              </w:rPr>
              <w:t>Importance of Communication and Collaboration</w:t>
            </w:r>
            <w:r>
              <w:rPr>
                <w:noProof/>
                <w:webHidden/>
              </w:rPr>
              <w:tab/>
            </w:r>
            <w:r>
              <w:rPr>
                <w:noProof/>
                <w:webHidden/>
              </w:rPr>
              <w:fldChar w:fldCharType="begin"/>
            </w:r>
            <w:r>
              <w:rPr>
                <w:noProof/>
                <w:webHidden/>
              </w:rPr>
              <w:instrText xml:space="preserve"> PAGEREF _Toc171277084 \h </w:instrText>
            </w:r>
            <w:r>
              <w:rPr>
                <w:noProof/>
                <w:webHidden/>
              </w:rPr>
            </w:r>
            <w:r>
              <w:rPr>
                <w:noProof/>
                <w:webHidden/>
              </w:rPr>
              <w:fldChar w:fldCharType="separate"/>
            </w:r>
            <w:r w:rsidR="003C5DD6">
              <w:rPr>
                <w:noProof/>
                <w:webHidden/>
              </w:rPr>
              <w:t>7</w:t>
            </w:r>
            <w:r>
              <w:rPr>
                <w:noProof/>
                <w:webHidden/>
              </w:rPr>
              <w:fldChar w:fldCharType="end"/>
            </w:r>
          </w:hyperlink>
        </w:p>
        <w:p w14:paraId="5AB403B4" w14:textId="79CBD297" w:rsidR="004A3BC7" w:rsidRDefault="004A3BC7" w:rsidP="004A3BC7">
          <w:pPr>
            <w:pStyle w:val="TOC3"/>
            <w:tabs>
              <w:tab w:val="right" w:leader="dot" w:pos="9350"/>
            </w:tabs>
            <w:jc w:val="center"/>
            <w:rPr>
              <w:noProof/>
            </w:rPr>
          </w:pPr>
          <w:hyperlink w:anchor="_Toc171277085" w:history="1">
            <w:r w:rsidRPr="00E2548A">
              <w:rPr>
                <w:rStyle w:val="Hyperlink"/>
                <w:noProof/>
              </w:rPr>
              <w:t>Impact of Financial Decisions on Strategy</w:t>
            </w:r>
            <w:r>
              <w:rPr>
                <w:noProof/>
                <w:webHidden/>
              </w:rPr>
              <w:tab/>
            </w:r>
            <w:r>
              <w:rPr>
                <w:noProof/>
                <w:webHidden/>
              </w:rPr>
              <w:fldChar w:fldCharType="begin"/>
            </w:r>
            <w:r>
              <w:rPr>
                <w:noProof/>
                <w:webHidden/>
              </w:rPr>
              <w:instrText xml:space="preserve"> PAGEREF _Toc171277085 \h </w:instrText>
            </w:r>
            <w:r>
              <w:rPr>
                <w:noProof/>
                <w:webHidden/>
              </w:rPr>
            </w:r>
            <w:r>
              <w:rPr>
                <w:noProof/>
                <w:webHidden/>
              </w:rPr>
              <w:fldChar w:fldCharType="separate"/>
            </w:r>
            <w:r w:rsidR="003C5DD6">
              <w:rPr>
                <w:noProof/>
                <w:webHidden/>
              </w:rPr>
              <w:t>8</w:t>
            </w:r>
            <w:r>
              <w:rPr>
                <w:noProof/>
                <w:webHidden/>
              </w:rPr>
              <w:fldChar w:fldCharType="end"/>
            </w:r>
          </w:hyperlink>
        </w:p>
        <w:p w14:paraId="46FEE6EF" w14:textId="09C1D295" w:rsidR="004A3BC7" w:rsidRDefault="004A3BC7" w:rsidP="004A3BC7">
          <w:pPr>
            <w:pStyle w:val="TOC2"/>
            <w:tabs>
              <w:tab w:val="left" w:pos="960"/>
              <w:tab w:val="right" w:leader="dot" w:pos="9350"/>
            </w:tabs>
            <w:jc w:val="center"/>
            <w:rPr>
              <w:rFonts w:asciiTheme="minorHAnsi" w:eastAsiaTheme="minorEastAsia" w:hAnsiTheme="minorHAnsi"/>
              <w:noProof/>
              <w:kern w:val="2"/>
              <w:szCs w:val="24"/>
              <w:lang w:bidi="si-LK"/>
              <w14:ligatures w14:val="standardContextual"/>
            </w:rPr>
          </w:pPr>
          <w:hyperlink w:anchor="_Toc171277086" w:history="1">
            <w:r w:rsidRPr="00E2548A">
              <w:rPr>
                <w:rStyle w:val="Hyperlink"/>
                <w:bCs/>
                <w:noProof/>
              </w:rPr>
              <w:t>IV.</w:t>
            </w:r>
            <w:r>
              <w:rPr>
                <w:rFonts w:asciiTheme="minorHAnsi" w:eastAsiaTheme="minorEastAsia" w:hAnsiTheme="minorHAnsi"/>
                <w:noProof/>
                <w:kern w:val="2"/>
                <w:szCs w:val="24"/>
                <w:lang w:bidi="si-LK"/>
                <w14:ligatures w14:val="standardContextual"/>
              </w:rPr>
              <w:tab/>
            </w:r>
            <w:r w:rsidRPr="00E2548A">
              <w:rPr>
                <w:rStyle w:val="Hyperlink"/>
                <w:noProof/>
              </w:rPr>
              <w:t>Efficiency Enhancement</w:t>
            </w:r>
            <w:r>
              <w:rPr>
                <w:noProof/>
                <w:webHidden/>
              </w:rPr>
              <w:tab/>
            </w:r>
            <w:r>
              <w:rPr>
                <w:noProof/>
                <w:webHidden/>
              </w:rPr>
              <w:fldChar w:fldCharType="begin"/>
            </w:r>
            <w:r>
              <w:rPr>
                <w:noProof/>
                <w:webHidden/>
              </w:rPr>
              <w:instrText xml:space="preserve"> PAGEREF _Toc171277086 \h </w:instrText>
            </w:r>
            <w:r>
              <w:rPr>
                <w:noProof/>
                <w:webHidden/>
              </w:rPr>
            </w:r>
            <w:r>
              <w:rPr>
                <w:noProof/>
                <w:webHidden/>
              </w:rPr>
              <w:fldChar w:fldCharType="separate"/>
            </w:r>
            <w:r w:rsidR="003C5DD6">
              <w:rPr>
                <w:noProof/>
                <w:webHidden/>
              </w:rPr>
              <w:t>8</w:t>
            </w:r>
            <w:r>
              <w:rPr>
                <w:noProof/>
                <w:webHidden/>
              </w:rPr>
              <w:fldChar w:fldCharType="end"/>
            </w:r>
          </w:hyperlink>
        </w:p>
        <w:p w14:paraId="3BEE30CC" w14:textId="194A970B" w:rsidR="004A3BC7" w:rsidRDefault="004A3BC7" w:rsidP="004A3BC7">
          <w:pPr>
            <w:pStyle w:val="TOC2"/>
            <w:tabs>
              <w:tab w:val="left" w:pos="720"/>
              <w:tab w:val="right" w:leader="dot" w:pos="9350"/>
            </w:tabs>
            <w:jc w:val="center"/>
            <w:rPr>
              <w:rFonts w:asciiTheme="minorHAnsi" w:eastAsiaTheme="minorEastAsia" w:hAnsiTheme="minorHAnsi"/>
              <w:noProof/>
              <w:kern w:val="2"/>
              <w:szCs w:val="24"/>
              <w:lang w:bidi="si-LK"/>
              <w14:ligatures w14:val="standardContextual"/>
            </w:rPr>
          </w:pPr>
          <w:hyperlink w:anchor="_Toc171277087" w:history="1">
            <w:r w:rsidRPr="00E2548A">
              <w:rPr>
                <w:rStyle w:val="Hyperlink"/>
                <w:bCs/>
                <w:noProof/>
              </w:rPr>
              <w:t>V.</w:t>
            </w:r>
            <w:r>
              <w:rPr>
                <w:rFonts w:asciiTheme="minorHAnsi" w:eastAsiaTheme="minorEastAsia" w:hAnsiTheme="minorHAnsi"/>
                <w:noProof/>
                <w:kern w:val="2"/>
                <w:szCs w:val="24"/>
                <w:lang w:bidi="si-LK"/>
                <w14:ligatures w14:val="standardContextual"/>
              </w:rPr>
              <w:tab/>
            </w:r>
            <w:r w:rsidRPr="00E2548A">
              <w:rPr>
                <w:rStyle w:val="Hyperlink"/>
                <w:noProof/>
              </w:rPr>
              <w:t>Standardization</w:t>
            </w:r>
            <w:r>
              <w:rPr>
                <w:noProof/>
                <w:webHidden/>
              </w:rPr>
              <w:tab/>
            </w:r>
            <w:r>
              <w:rPr>
                <w:noProof/>
                <w:webHidden/>
              </w:rPr>
              <w:fldChar w:fldCharType="begin"/>
            </w:r>
            <w:r>
              <w:rPr>
                <w:noProof/>
                <w:webHidden/>
              </w:rPr>
              <w:instrText xml:space="preserve"> PAGEREF _Toc171277087 \h </w:instrText>
            </w:r>
            <w:r>
              <w:rPr>
                <w:noProof/>
                <w:webHidden/>
              </w:rPr>
            </w:r>
            <w:r>
              <w:rPr>
                <w:noProof/>
                <w:webHidden/>
              </w:rPr>
              <w:fldChar w:fldCharType="separate"/>
            </w:r>
            <w:r w:rsidR="003C5DD6">
              <w:rPr>
                <w:noProof/>
                <w:webHidden/>
              </w:rPr>
              <w:t>9</w:t>
            </w:r>
            <w:r>
              <w:rPr>
                <w:noProof/>
                <w:webHidden/>
              </w:rPr>
              <w:fldChar w:fldCharType="end"/>
            </w:r>
          </w:hyperlink>
        </w:p>
        <w:p w14:paraId="3BD2D102" w14:textId="28C47E8B" w:rsidR="004A3BC7" w:rsidRDefault="004A3BC7" w:rsidP="004A3BC7">
          <w:pPr>
            <w:pStyle w:val="TOC2"/>
            <w:tabs>
              <w:tab w:val="left" w:pos="960"/>
              <w:tab w:val="right" w:leader="dot" w:pos="9350"/>
            </w:tabs>
            <w:jc w:val="center"/>
            <w:rPr>
              <w:rFonts w:asciiTheme="minorHAnsi" w:eastAsiaTheme="minorEastAsia" w:hAnsiTheme="minorHAnsi"/>
              <w:noProof/>
              <w:kern w:val="2"/>
              <w:szCs w:val="24"/>
              <w:lang w:bidi="si-LK"/>
              <w14:ligatures w14:val="standardContextual"/>
            </w:rPr>
          </w:pPr>
          <w:hyperlink w:anchor="_Toc171277088" w:history="1">
            <w:r w:rsidRPr="00E2548A">
              <w:rPr>
                <w:rStyle w:val="Hyperlink"/>
                <w:bCs/>
                <w:noProof/>
              </w:rPr>
              <w:t>VI.</w:t>
            </w:r>
            <w:r>
              <w:rPr>
                <w:rFonts w:asciiTheme="minorHAnsi" w:eastAsiaTheme="minorEastAsia" w:hAnsiTheme="minorHAnsi"/>
                <w:noProof/>
                <w:kern w:val="2"/>
                <w:szCs w:val="24"/>
                <w:lang w:bidi="si-LK"/>
                <w14:ligatures w14:val="standardContextual"/>
              </w:rPr>
              <w:tab/>
            </w:r>
            <w:r w:rsidRPr="00E2548A">
              <w:rPr>
                <w:rStyle w:val="Hyperlink"/>
                <w:noProof/>
              </w:rPr>
              <w:t>Continuous Improvement</w:t>
            </w:r>
            <w:r>
              <w:rPr>
                <w:noProof/>
                <w:webHidden/>
              </w:rPr>
              <w:tab/>
            </w:r>
            <w:r>
              <w:rPr>
                <w:noProof/>
                <w:webHidden/>
              </w:rPr>
              <w:fldChar w:fldCharType="begin"/>
            </w:r>
            <w:r>
              <w:rPr>
                <w:noProof/>
                <w:webHidden/>
              </w:rPr>
              <w:instrText xml:space="preserve"> PAGEREF _Toc171277088 \h </w:instrText>
            </w:r>
            <w:r>
              <w:rPr>
                <w:noProof/>
                <w:webHidden/>
              </w:rPr>
            </w:r>
            <w:r>
              <w:rPr>
                <w:noProof/>
                <w:webHidden/>
              </w:rPr>
              <w:fldChar w:fldCharType="separate"/>
            </w:r>
            <w:r w:rsidR="003C5DD6">
              <w:rPr>
                <w:noProof/>
                <w:webHidden/>
              </w:rPr>
              <w:t>10</w:t>
            </w:r>
            <w:r>
              <w:rPr>
                <w:noProof/>
                <w:webHidden/>
              </w:rPr>
              <w:fldChar w:fldCharType="end"/>
            </w:r>
          </w:hyperlink>
        </w:p>
        <w:p w14:paraId="21A91DD5" w14:textId="0691914E" w:rsidR="004A3BC7" w:rsidRDefault="004A3BC7" w:rsidP="004A3BC7">
          <w:pPr>
            <w:pStyle w:val="TOC1"/>
            <w:tabs>
              <w:tab w:val="left" w:pos="480"/>
              <w:tab w:val="right" w:leader="dot" w:pos="9350"/>
            </w:tabs>
            <w:jc w:val="center"/>
            <w:rPr>
              <w:rFonts w:asciiTheme="minorHAnsi" w:eastAsiaTheme="minorEastAsia" w:hAnsiTheme="minorHAnsi"/>
              <w:noProof/>
              <w:kern w:val="2"/>
              <w:szCs w:val="24"/>
              <w:lang w:bidi="si-LK"/>
              <w14:ligatures w14:val="standardContextual"/>
            </w:rPr>
          </w:pPr>
          <w:hyperlink w:anchor="_Toc171277089" w:history="1">
            <w:r w:rsidRPr="00E2548A">
              <w:rPr>
                <w:rStyle w:val="Hyperlink"/>
                <w:noProof/>
              </w:rPr>
              <w:t>3.</w:t>
            </w:r>
            <w:r>
              <w:rPr>
                <w:rFonts w:asciiTheme="minorHAnsi" w:eastAsiaTheme="minorEastAsia" w:hAnsiTheme="minorHAnsi"/>
                <w:noProof/>
                <w:kern w:val="2"/>
                <w:szCs w:val="24"/>
                <w:lang w:bidi="si-LK"/>
                <w14:ligatures w14:val="standardContextual"/>
              </w:rPr>
              <w:tab/>
            </w:r>
            <w:r w:rsidRPr="00E2548A">
              <w:rPr>
                <w:rStyle w:val="Hyperlink"/>
                <w:noProof/>
              </w:rPr>
              <w:t>Conclusion</w:t>
            </w:r>
            <w:r>
              <w:rPr>
                <w:noProof/>
                <w:webHidden/>
              </w:rPr>
              <w:tab/>
            </w:r>
            <w:r>
              <w:rPr>
                <w:noProof/>
                <w:webHidden/>
              </w:rPr>
              <w:fldChar w:fldCharType="begin"/>
            </w:r>
            <w:r>
              <w:rPr>
                <w:noProof/>
                <w:webHidden/>
              </w:rPr>
              <w:instrText xml:space="preserve"> PAGEREF _Toc171277089 \h </w:instrText>
            </w:r>
            <w:r>
              <w:rPr>
                <w:noProof/>
                <w:webHidden/>
              </w:rPr>
            </w:r>
            <w:r>
              <w:rPr>
                <w:noProof/>
                <w:webHidden/>
              </w:rPr>
              <w:fldChar w:fldCharType="separate"/>
            </w:r>
            <w:r w:rsidR="003C5DD6">
              <w:rPr>
                <w:noProof/>
                <w:webHidden/>
              </w:rPr>
              <w:t>12</w:t>
            </w:r>
            <w:r>
              <w:rPr>
                <w:noProof/>
                <w:webHidden/>
              </w:rPr>
              <w:fldChar w:fldCharType="end"/>
            </w:r>
          </w:hyperlink>
        </w:p>
        <w:p w14:paraId="22E01654" w14:textId="6FEA41A1" w:rsidR="00E009E9" w:rsidRPr="00446DA6" w:rsidRDefault="00E009E9" w:rsidP="004A3BC7">
          <w:pPr>
            <w:spacing w:line="360" w:lineRule="auto"/>
            <w:jc w:val="both"/>
            <w:rPr>
              <w:rFonts w:cs="Times New Roman"/>
            </w:rPr>
          </w:pPr>
          <w:r w:rsidRPr="00446DA6">
            <w:rPr>
              <w:rFonts w:cs="Times New Roman"/>
              <w:b/>
              <w:bCs/>
              <w:noProof/>
              <w:szCs w:val="24"/>
            </w:rPr>
            <w:fldChar w:fldCharType="end"/>
          </w:r>
        </w:p>
      </w:sdtContent>
    </w:sdt>
    <w:p w14:paraId="09C55F26" w14:textId="77777777" w:rsidR="00214FE0" w:rsidRPr="00446DA6" w:rsidRDefault="00214FE0" w:rsidP="004A3BC7">
      <w:pPr>
        <w:spacing w:line="360" w:lineRule="auto"/>
        <w:jc w:val="both"/>
        <w:rPr>
          <w:rFonts w:cs="Times New Roman"/>
        </w:rPr>
      </w:pPr>
    </w:p>
    <w:p w14:paraId="73DFE4FB" w14:textId="77777777" w:rsidR="001455CC" w:rsidRPr="00446DA6" w:rsidRDefault="001455CC" w:rsidP="004A3BC7">
      <w:pPr>
        <w:spacing w:line="360" w:lineRule="auto"/>
        <w:jc w:val="both"/>
        <w:rPr>
          <w:rFonts w:cs="Times New Roman"/>
        </w:rPr>
      </w:pPr>
    </w:p>
    <w:p w14:paraId="6F606984" w14:textId="77777777" w:rsidR="00214FE0" w:rsidRPr="00446DA6" w:rsidRDefault="00214FE0" w:rsidP="004A3BC7">
      <w:pPr>
        <w:spacing w:line="360" w:lineRule="auto"/>
        <w:jc w:val="both"/>
        <w:rPr>
          <w:rFonts w:cs="Times New Roman"/>
        </w:rPr>
      </w:pPr>
    </w:p>
    <w:p w14:paraId="60BCE25D" w14:textId="77777777" w:rsidR="00214FE0" w:rsidRPr="00446DA6" w:rsidRDefault="00214FE0" w:rsidP="004A3BC7">
      <w:pPr>
        <w:spacing w:line="360" w:lineRule="auto"/>
        <w:jc w:val="both"/>
        <w:rPr>
          <w:rFonts w:cs="Times New Roman"/>
        </w:rPr>
      </w:pPr>
    </w:p>
    <w:p w14:paraId="4944FBE7" w14:textId="77777777" w:rsidR="00214FE0" w:rsidRPr="00446DA6" w:rsidRDefault="00214FE0" w:rsidP="004A3BC7">
      <w:pPr>
        <w:spacing w:line="360" w:lineRule="auto"/>
        <w:jc w:val="both"/>
        <w:rPr>
          <w:rFonts w:cs="Times New Roman"/>
          <w:szCs w:val="24"/>
        </w:rPr>
      </w:pPr>
    </w:p>
    <w:p w14:paraId="768098E4" w14:textId="77777777" w:rsidR="00214FE0" w:rsidRPr="00446DA6" w:rsidRDefault="00214FE0" w:rsidP="004A3BC7">
      <w:pPr>
        <w:spacing w:line="360" w:lineRule="auto"/>
        <w:jc w:val="both"/>
        <w:rPr>
          <w:rFonts w:cs="Times New Roman"/>
        </w:rPr>
      </w:pPr>
    </w:p>
    <w:p w14:paraId="3E766A13" w14:textId="77777777" w:rsidR="00214FE0" w:rsidRDefault="00214FE0" w:rsidP="004A3BC7">
      <w:pPr>
        <w:spacing w:line="360" w:lineRule="auto"/>
        <w:jc w:val="both"/>
        <w:rPr>
          <w:rFonts w:cs="Times New Roman"/>
        </w:rPr>
      </w:pPr>
    </w:p>
    <w:p w14:paraId="5FD02F7F" w14:textId="77777777" w:rsidR="004E33F2" w:rsidRDefault="004E33F2" w:rsidP="004A3BC7">
      <w:pPr>
        <w:spacing w:line="360" w:lineRule="auto"/>
        <w:jc w:val="both"/>
        <w:rPr>
          <w:rFonts w:cs="Times New Roman"/>
        </w:rPr>
      </w:pPr>
    </w:p>
    <w:p w14:paraId="50BAF7BF" w14:textId="77777777" w:rsidR="004E33F2" w:rsidRDefault="004E33F2" w:rsidP="004A3BC7">
      <w:pPr>
        <w:spacing w:line="360" w:lineRule="auto"/>
        <w:jc w:val="both"/>
        <w:rPr>
          <w:rFonts w:cs="Times New Roman"/>
        </w:rPr>
      </w:pPr>
    </w:p>
    <w:p w14:paraId="2FBF47B5" w14:textId="77777777" w:rsidR="004E33F2" w:rsidRDefault="004E33F2" w:rsidP="004A3BC7">
      <w:pPr>
        <w:spacing w:line="360" w:lineRule="auto"/>
        <w:jc w:val="both"/>
        <w:rPr>
          <w:rFonts w:cs="Times New Roman"/>
        </w:rPr>
      </w:pPr>
    </w:p>
    <w:p w14:paraId="582EC51E" w14:textId="77777777" w:rsidR="004E33F2" w:rsidRDefault="004E33F2" w:rsidP="004A3BC7">
      <w:pPr>
        <w:spacing w:line="360" w:lineRule="auto"/>
        <w:jc w:val="both"/>
        <w:rPr>
          <w:rFonts w:cs="Times New Roman"/>
        </w:rPr>
      </w:pPr>
    </w:p>
    <w:p w14:paraId="154CEBFD" w14:textId="77777777" w:rsidR="004E33F2" w:rsidRDefault="004E33F2" w:rsidP="004A3BC7">
      <w:pPr>
        <w:spacing w:line="360" w:lineRule="auto"/>
        <w:jc w:val="both"/>
        <w:rPr>
          <w:rFonts w:cs="Times New Roman"/>
        </w:rPr>
        <w:sectPr w:rsidR="004E33F2" w:rsidSect="007E6852">
          <w:pgSz w:w="12240" w:h="15840"/>
          <w:pgMar w:top="1440" w:right="1440" w:bottom="1440" w:left="1440" w:header="720" w:footer="720" w:gutter="0"/>
          <w:pgNumType w:fmt="lowerRoman" w:start="1"/>
          <w:cols w:space="720"/>
          <w:docGrid w:linePitch="360"/>
        </w:sectPr>
      </w:pPr>
    </w:p>
    <w:p w14:paraId="43060574" w14:textId="534910E2" w:rsidR="00214FE0" w:rsidRDefault="00214FE0" w:rsidP="004A3BC7">
      <w:pPr>
        <w:pStyle w:val="Heading1"/>
        <w:numPr>
          <w:ilvl w:val="0"/>
          <w:numId w:val="1"/>
        </w:numPr>
        <w:spacing w:line="360" w:lineRule="auto"/>
        <w:jc w:val="both"/>
      </w:pPr>
      <w:bookmarkStart w:id="0" w:name="_Toc171277076"/>
      <w:r w:rsidRPr="00EF149F">
        <w:lastRenderedPageBreak/>
        <w:t>Introduction</w:t>
      </w:r>
      <w:r w:rsidR="00910E70">
        <w:t xml:space="preserve"> and Background of Finance Management</w:t>
      </w:r>
      <w:bookmarkEnd w:id="0"/>
    </w:p>
    <w:p w14:paraId="31A5F14E" w14:textId="77777777" w:rsidR="00E2149E" w:rsidRPr="00E2149E" w:rsidRDefault="00E2149E" w:rsidP="004A3BC7">
      <w:pPr>
        <w:spacing w:line="360" w:lineRule="auto"/>
        <w:jc w:val="both"/>
        <w:rPr>
          <w:rFonts w:cs="Times New Roman"/>
          <w:szCs w:val="24"/>
        </w:rPr>
      </w:pPr>
      <w:r w:rsidRPr="00E2149E">
        <w:rPr>
          <w:rFonts w:cs="Times New Roman"/>
          <w:szCs w:val="24"/>
        </w:rPr>
        <w:t>ICBT University is a leading private educational institution with a strong global presence. Founded in 1950, the university has grown steadily over the past seven decades to become a trusted provider of higher education. With campuses in over 20 countries and a student body of more than 50,000, ICBT University prides itself on its commitment to academic excellence, innovation, and student success.</w:t>
      </w:r>
    </w:p>
    <w:p w14:paraId="46270737" w14:textId="77777777" w:rsidR="00E2149E" w:rsidRPr="00E2149E" w:rsidRDefault="00E2149E" w:rsidP="004A3BC7">
      <w:pPr>
        <w:spacing w:line="360" w:lineRule="auto"/>
        <w:jc w:val="both"/>
        <w:rPr>
          <w:rFonts w:cs="Times New Roman"/>
          <w:szCs w:val="24"/>
        </w:rPr>
      </w:pPr>
      <w:r w:rsidRPr="00E2149E">
        <w:rPr>
          <w:rFonts w:cs="Times New Roman"/>
          <w:szCs w:val="24"/>
        </w:rPr>
        <w:t>The university's financial management process has evolved significantly since its early days. In the 1950s and 1960s, financial management was largely a manual process, with accounting records kept in ledgers and financial statements prepared by hand. As the university grew, it began to adopt more sophisticated financial management practices, such as budgeting, cash flow forecasting, and financial reporting.</w:t>
      </w:r>
    </w:p>
    <w:p w14:paraId="624CA690" w14:textId="77777777" w:rsidR="00E2149E" w:rsidRPr="00E2149E" w:rsidRDefault="00E2149E" w:rsidP="004A3BC7">
      <w:pPr>
        <w:spacing w:line="360" w:lineRule="auto"/>
        <w:jc w:val="both"/>
        <w:rPr>
          <w:rFonts w:cs="Times New Roman"/>
          <w:szCs w:val="24"/>
        </w:rPr>
      </w:pPr>
      <w:r w:rsidRPr="00E2149E">
        <w:rPr>
          <w:rFonts w:cs="Times New Roman"/>
          <w:szCs w:val="24"/>
        </w:rPr>
        <w:t>In the 1980s and 1990s, ICBT University invested heavily in technology to streamline its financial management processes. The implementation of enterprise resource planning (ERP) systems allowed the university to integrate its financial data with other administrative functions, such as student information, human resources, and facilities management. This integration enabled the university to make more informed decisions and improve its overall financial performance.</w:t>
      </w:r>
    </w:p>
    <w:p w14:paraId="319EDD7F" w14:textId="77777777" w:rsidR="00E2149E" w:rsidRPr="00E2149E" w:rsidRDefault="00E2149E" w:rsidP="004A3BC7">
      <w:pPr>
        <w:spacing w:line="360" w:lineRule="auto"/>
        <w:jc w:val="both"/>
        <w:rPr>
          <w:rFonts w:cs="Times New Roman"/>
          <w:szCs w:val="24"/>
        </w:rPr>
      </w:pPr>
      <w:r w:rsidRPr="00E2149E">
        <w:rPr>
          <w:rFonts w:cs="Times New Roman"/>
          <w:szCs w:val="24"/>
        </w:rPr>
        <w:t xml:space="preserve">Today, ICBT University's financial management process is highly sophisticated and </w:t>
      </w:r>
      <w:proofErr w:type="gramStart"/>
      <w:r w:rsidRPr="00E2149E">
        <w:rPr>
          <w:rFonts w:cs="Times New Roman"/>
          <w:szCs w:val="24"/>
        </w:rPr>
        <w:t>data-driven</w:t>
      </w:r>
      <w:proofErr w:type="gramEnd"/>
      <w:r w:rsidRPr="00E2149E">
        <w:rPr>
          <w:rFonts w:cs="Times New Roman"/>
          <w:szCs w:val="24"/>
        </w:rPr>
        <w:t>. The university uses advanced analytics and business intelligence tools to analyze financial data and identify trends and opportunities. Financial decisions are made based on a careful analysis of key performance indicators (KPIs) and financial ratios, such as student enrollment, tuition revenue, cost per student, and debt-to-equity ratio.</w:t>
      </w:r>
    </w:p>
    <w:p w14:paraId="36A41C4A" w14:textId="77777777" w:rsidR="00E2149E" w:rsidRPr="00E2149E" w:rsidRDefault="00E2149E" w:rsidP="004A3BC7">
      <w:pPr>
        <w:spacing w:line="360" w:lineRule="auto"/>
        <w:jc w:val="both"/>
        <w:rPr>
          <w:rFonts w:cs="Times New Roman"/>
          <w:szCs w:val="24"/>
        </w:rPr>
      </w:pPr>
      <w:r w:rsidRPr="00E2149E">
        <w:rPr>
          <w:rFonts w:cs="Times New Roman"/>
          <w:szCs w:val="24"/>
        </w:rPr>
        <w:t>The university's financial management process is led by a team of experienced professionals, including the Chief Financial Officer (CFO), Controller, and Treasurer. This team works closely with other departments, such as academic affairs, student services, and facilities management, to ensure that financial decisions are aligned with the university's overall strategy and objectives.</w:t>
      </w:r>
    </w:p>
    <w:p w14:paraId="50DE23D7" w14:textId="77777777" w:rsidR="00E2149E" w:rsidRPr="00E2149E" w:rsidRDefault="00E2149E" w:rsidP="004A3BC7">
      <w:pPr>
        <w:spacing w:line="360" w:lineRule="auto"/>
        <w:jc w:val="both"/>
        <w:rPr>
          <w:rFonts w:cs="Times New Roman"/>
          <w:szCs w:val="24"/>
        </w:rPr>
      </w:pPr>
      <w:r w:rsidRPr="00E2149E">
        <w:rPr>
          <w:rFonts w:cs="Times New Roman"/>
          <w:szCs w:val="24"/>
        </w:rPr>
        <w:t xml:space="preserve">Despite its success, ICBT University faces </w:t>
      </w:r>
      <w:proofErr w:type="gramStart"/>
      <w:r w:rsidRPr="00E2149E">
        <w:rPr>
          <w:rFonts w:cs="Times New Roman"/>
          <w:szCs w:val="24"/>
        </w:rPr>
        <w:t>a number of</w:t>
      </w:r>
      <w:proofErr w:type="gramEnd"/>
      <w:r w:rsidRPr="00E2149E">
        <w:rPr>
          <w:rFonts w:cs="Times New Roman"/>
          <w:szCs w:val="24"/>
        </w:rPr>
        <w:t xml:space="preserve"> financial challenges, such as fluctuations in enrollment, changes in government funding, and rising costs of education. To mitigate these risks, the university has implemented a robust risk management framework that includes scenario planning, diversification of revenue streams, and cost containment strategies.</w:t>
      </w:r>
    </w:p>
    <w:p w14:paraId="11F53709" w14:textId="7511CA97" w:rsidR="00214FE0" w:rsidRPr="003C797A" w:rsidRDefault="00E2149E" w:rsidP="004A3BC7">
      <w:pPr>
        <w:spacing w:line="360" w:lineRule="auto"/>
        <w:jc w:val="both"/>
        <w:rPr>
          <w:rFonts w:cs="Times New Roman"/>
          <w:szCs w:val="24"/>
        </w:rPr>
      </w:pPr>
      <w:r w:rsidRPr="00E2149E">
        <w:rPr>
          <w:rFonts w:cs="Times New Roman"/>
          <w:szCs w:val="24"/>
        </w:rPr>
        <w:lastRenderedPageBreak/>
        <w:t>Overall, ICBT University's financial management process is a critical component of its success and long-term sustainability. By continuously improving its financial management practices and adapting to changing market conditions, the university is well-positioned to continue its growth and success in the years to come.</w:t>
      </w:r>
    </w:p>
    <w:p w14:paraId="074D093F" w14:textId="77777777" w:rsidR="00214FE0" w:rsidRPr="003C797A" w:rsidRDefault="00214FE0" w:rsidP="004A3BC7">
      <w:pPr>
        <w:spacing w:line="360" w:lineRule="auto"/>
        <w:jc w:val="both"/>
        <w:rPr>
          <w:rFonts w:cs="Times New Roman"/>
          <w:szCs w:val="24"/>
        </w:rPr>
      </w:pPr>
    </w:p>
    <w:p w14:paraId="6822E10E" w14:textId="77777777" w:rsidR="00910E70" w:rsidRDefault="00910E70" w:rsidP="004A3BC7">
      <w:pPr>
        <w:spacing w:line="360" w:lineRule="auto"/>
        <w:jc w:val="both"/>
        <w:rPr>
          <w:rFonts w:cs="Times New Roman"/>
        </w:rPr>
      </w:pPr>
    </w:p>
    <w:p w14:paraId="3AAA5C26" w14:textId="77777777" w:rsidR="00FC0B06" w:rsidRDefault="00FC0B06" w:rsidP="004A3BC7">
      <w:pPr>
        <w:spacing w:line="360" w:lineRule="auto"/>
        <w:jc w:val="both"/>
        <w:rPr>
          <w:rFonts w:cs="Times New Roman"/>
        </w:rPr>
      </w:pPr>
    </w:p>
    <w:p w14:paraId="2CD033FE" w14:textId="77777777" w:rsidR="00FC0B06" w:rsidRDefault="00FC0B06" w:rsidP="004A3BC7">
      <w:pPr>
        <w:spacing w:line="360" w:lineRule="auto"/>
        <w:jc w:val="both"/>
        <w:rPr>
          <w:rFonts w:cs="Times New Roman"/>
        </w:rPr>
      </w:pPr>
    </w:p>
    <w:p w14:paraId="08DE3D7A" w14:textId="77777777" w:rsidR="00FC0B06" w:rsidRDefault="00FC0B06" w:rsidP="004A3BC7">
      <w:pPr>
        <w:spacing w:line="360" w:lineRule="auto"/>
        <w:jc w:val="both"/>
        <w:rPr>
          <w:rFonts w:cs="Times New Roman"/>
        </w:rPr>
      </w:pPr>
    </w:p>
    <w:p w14:paraId="1AA70B31" w14:textId="77777777" w:rsidR="00FC0B06" w:rsidRDefault="00FC0B06" w:rsidP="004A3BC7">
      <w:pPr>
        <w:spacing w:line="360" w:lineRule="auto"/>
        <w:jc w:val="both"/>
        <w:rPr>
          <w:rFonts w:cs="Times New Roman"/>
        </w:rPr>
      </w:pPr>
    </w:p>
    <w:p w14:paraId="68F9F760" w14:textId="77777777" w:rsidR="00FC0B06" w:rsidRDefault="00FC0B06" w:rsidP="004A3BC7">
      <w:pPr>
        <w:spacing w:line="360" w:lineRule="auto"/>
        <w:jc w:val="both"/>
        <w:rPr>
          <w:rFonts w:cs="Times New Roman"/>
        </w:rPr>
      </w:pPr>
    </w:p>
    <w:p w14:paraId="7EA03510" w14:textId="77777777" w:rsidR="00FC0B06" w:rsidRDefault="00FC0B06" w:rsidP="004A3BC7">
      <w:pPr>
        <w:spacing w:line="360" w:lineRule="auto"/>
        <w:jc w:val="both"/>
        <w:rPr>
          <w:rFonts w:cs="Times New Roman"/>
        </w:rPr>
      </w:pPr>
    </w:p>
    <w:p w14:paraId="70529E82" w14:textId="77777777" w:rsidR="00FC0B06" w:rsidRDefault="00FC0B06" w:rsidP="004A3BC7">
      <w:pPr>
        <w:spacing w:line="360" w:lineRule="auto"/>
        <w:jc w:val="both"/>
        <w:rPr>
          <w:rFonts w:cs="Times New Roman"/>
        </w:rPr>
      </w:pPr>
    </w:p>
    <w:p w14:paraId="0FC74475" w14:textId="77777777" w:rsidR="00FC0B06" w:rsidRDefault="00FC0B06" w:rsidP="004A3BC7">
      <w:pPr>
        <w:spacing w:line="360" w:lineRule="auto"/>
        <w:jc w:val="both"/>
        <w:rPr>
          <w:rFonts w:cs="Times New Roman"/>
        </w:rPr>
      </w:pPr>
    </w:p>
    <w:p w14:paraId="3A310644" w14:textId="77777777" w:rsidR="00FC0B06" w:rsidRDefault="00FC0B06" w:rsidP="004A3BC7">
      <w:pPr>
        <w:spacing w:line="360" w:lineRule="auto"/>
        <w:jc w:val="both"/>
        <w:rPr>
          <w:rFonts w:cs="Times New Roman"/>
        </w:rPr>
      </w:pPr>
    </w:p>
    <w:p w14:paraId="4E04BAEC" w14:textId="77777777" w:rsidR="00FC0B06" w:rsidRDefault="00FC0B06" w:rsidP="004A3BC7">
      <w:pPr>
        <w:spacing w:line="360" w:lineRule="auto"/>
        <w:jc w:val="both"/>
        <w:rPr>
          <w:rFonts w:cs="Times New Roman"/>
        </w:rPr>
      </w:pPr>
    </w:p>
    <w:p w14:paraId="11CE5678" w14:textId="77777777" w:rsidR="00FC0B06" w:rsidRDefault="00FC0B06" w:rsidP="004A3BC7">
      <w:pPr>
        <w:spacing w:line="360" w:lineRule="auto"/>
        <w:jc w:val="both"/>
        <w:rPr>
          <w:rFonts w:cs="Times New Roman"/>
        </w:rPr>
      </w:pPr>
    </w:p>
    <w:p w14:paraId="2D2F1468" w14:textId="77777777" w:rsidR="00FC0B06" w:rsidRDefault="00FC0B06" w:rsidP="004A3BC7">
      <w:pPr>
        <w:spacing w:line="360" w:lineRule="auto"/>
        <w:jc w:val="both"/>
        <w:rPr>
          <w:rFonts w:cs="Times New Roman"/>
        </w:rPr>
      </w:pPr>
    </w:p>
    <w:p w14:paraId="5F586BCB" w14:textId="77777777" w:rsidR="00FC0B06" w:rsidRDefault="00FC0B06" w:rsidP="004A3BC7">
      <w:pPr>
        <w:spacing w:line="360" w:lineRule="auto"/>
        <w:jc w:val="both"/>
        <w:rPr>
          <w:rFonts w:cs="Times New Roman"/>
        </w:rPr>
      </w:pPr>
    </w:p>
    <w:p w14:paraId="4A8C3EDD" w14:textId="77777777" w:rsidR="00FC0B06" w:rsidRDefault="00FC0B06" w:rsidP="004A3BC7">
      <w:pPr>
        <w:spacing w:line="360" w:lineRule="auto"/>
        <w:jc w:val="both"/>
        <w:rPr>
          <w:rFonts w:cs="Times New Roman"/>
        </w:rPr>
      </w:pPr>
    </w:p>
    <w:p w14:paraId="0B8504CC" w14:textId="77777777" w:rsidR="00FC0B06" w:rsidRDefault="00FC0B06" w:rsidP="004A3BC7">
      <w:pPr>
        <w:spacing w:line="360" w:lineRule="auto"/>
        <w:jc w:val="both"/>
        <w:rPr>
          <w:rFonts w:cs="Times New Roman"/>
        </w:rPr>
      </w:pPr>
    </w:p>
    <w:p w14:paraId="0B121BB6" w14:textId="77777777" w:rsidR="00FC0B06" w:rsidRDefault="00FC0B06" w:rsidP="004A3BC7">
      <w:pPr>
        <w:spacing w:line="360" w:lineRule="auto"/>
        <w:jc w:val="both"/>
        <w:rPr>
          <w:rFonts w:cs="Times New Roman"/>
        </w:rPr>
      </w:pPr>
    </w:p>
    <w:p w14:paraId="235BE05A" w14:textId="77777777" w:rsidR="00FC0B06" w:rsidRDefault="00FC0B06" w:rsidP="004A3BC7">
      <w:pPr>
        <w:spacing w:line="360" w:lineRule="auto"/>
        <w:jc w:val="both"/>
        <w:rPr>
          <w:rFonts w:cs="Times New Roman"/>
        </w:rPr>
      </w:pPr>
    </w:p>
    <w:p w14:paraId="7323D494" w14:textId="50305B12" w:rsidR="00CD0C30" w:rsidRDefault="00CD0C30" w:rsidP="004A3BC7">
      <w:pPr>
        <w:pStyle w:val="Heading1"/>
        <w:numPr>
          <w:ilvl w:val="0"/>
          <w:numId w:val="1"/>
        </w:numPr>
        <w:spacing w:line="360" w:lineRule="auto"/>
        <w:jc w:val="both"/>
        <w:rPr>
          <w:rFonts w:cs="Times New Roman"/>
        </w:rPr>
      </w:pPr>
      <w:bookmarkStart w:id="1" w:name="_Toc171277077"/>
      <w:r w:rsidRPr="00CD0C30">
        <w:lastRenderedPageBreak/>
        <w:t>Business Process of Finance Managemen</w:t>
      </w:r>
      <w:r>
        <w:t>t</w:t>
      </w:r>
      <w:bookmarkEnd w:id="1"/>
    </w:p>
    <w:p w14:paraId="336FC9BF" w14:textId="00471E41" w:rsidR="00CD0C30" w:rsidRDefault="00CD0C30" w:rsidP="004A3BC7">
      <w:pPr>
        <w:spacing w:line="360" w:lineRule="auto"/>
        <w:jc w:val="both"/>
        <w:rPr>
          <w:rFonts w:cs="Times New Roman"/>
        </w:rPr>
      </w:pPr>
      <w:r>
        <w:rPr>
          <w:rFonts w:cs="Times New Roman"/>
        </w:rPr>
        <w:t xml:space="preserve">When it considering on the business process of Finance Management in </w:t>
      </w:r>
      <w:r w:rsidR="00E2149E">
        <w:rPr>
          <w:rFonts w:cs="Times New Roman"/>
        </w:rPr>
        <w:t xml:space="preserve">ICBT Global Institute Chain </w:t>
      </w:r>
      <w:r>
        <w:rPr>
          <w:rFonts w:cs="Times New Roman"/>
        </w:rPr>
        <w:t>it contains several key characteristics.</w:t>
      </w:r>
    </w:p>
    <w:p w14:paraId="507DFCFD" w14:textId="57153B3E" w:rsidR="00214FE0" w:rsidRDefault="00CD0C30" w:rsidP="004A3BC7">
      <w:pPr>
        <w:pStyle w:val="Heading2"/>
        <w:numPr>
          <w:ilvl w:val="0"/>
          <w:numId w:val="2"/>
        </w:numPr>
        <w:spacing w:line="360" w:lineRule="auto"/>
        <w:jc w:val="both"/>
      </w:pPr>
      <w:bookmarkStart w:id="2" w:name="_Toc171277078"/>
      <w:r>
        <w:t>Goals and Objectives</w:t>
      </w:r>
      <w:bookmarkEnd w:id="2"/>
    </w:p>
    <w:p w14:paraId="4DCFCB9D" w14:textId="77777777" w:rsidR="00CD0C30" w:rsidRDefault="00CD0C30" w:rsidP="004A3BC7">
      <w:pPr>
        <w:spacing w:line="360" w:lineRule="auto"/>
        <w:jc w:val="both"/>
      </w:pPr>
    </w:p>
    <w:p w14:paraId="51A54A62" w14:textId="07ABF85E" w:rsidR="00CD0C30" w:rsidRDefault="00CD0C30" w:rsidP="004A3BC7">
      <w:pPr>
        <w:spacing w:line="360" w:lineRule="auto"/>
        <w:jc w:val="both"/>
      </w:pPr>
      <w:r>
        <w:t xml:space="preserve">The primary goals of the financial management process at </w:t>
      </w:r>
      <w:r w:rsidR="00E2149E">
        <w:t>ICBT</w:t>
      </w:r>
      <w:r>
        <w:t xml:space="preserve"> University are to</w:t>
      </w:r>
      <w:r w:rsidR="00A5031F">
        <w:t>,</w:t>
      </w:r>
    </w:p>
    <w:p w14:paraId="4D23624D" w14:textId="4D65E271" w:rsidR="00CD0C30" w:rsidRDefault="00CD0C30" w:rsidP="004A3BC7">
      <w:pPr>
        <w:pStyle w:val="ListParagraph"/>
        <w:numPr>
          <w:ilvl w:val="0"/>
          <w:numId w:val="3"/>
        </w:numPr>
        <w:spacing w:line="360" w:lineRule="auto"/>
        <w:jc w:val="both"/>
      </w:pPr>
      <w:r>
        <w:t>Ensure sufficient funding is available to support the university's educational mission and objectives</w:t>
      </w:r>
      <w:r w:rsidR="00A5031F">
        <w:t>.</w:t>
      </w:r>
    </w:p>
    <w:p w14:paraId="617EEF80" w14:textId="58ACDF5E" w:rsidR="00CD0C30" w:rsidRDefault="00CD0C30" w:rsidP="004A3BC7">
      <w:pPr>
        <w:pStyle w:val="ListParagraph"/>
        <w:numPr>
          <w:ilvl w:val="0"/>
          <w:numId w:val="3"/>
        </w:numPr>
        <w:spacing w:line="360" w:lineRule="auto"/>
        <w:jc w:val="both"/>
      </w:pPr>
      <w:r>
        <w:t>Allocate resources effectively to maximize value and achieve strategic priorities</w:t>
      </w:r>
      <w:r w:rsidR="00A5031F">
        <w:t>.</w:t>
      </w:r>
    </w:p>
    <w:p w14:paraId="5DB6DEEF" w14:textId="7B01FC93" w:rsidR="00CD0C30" w:rsidRDefault="00CD0C30" w:rsidP="004A3BC7">
      <w:pPr>
        <w:pStyle w:val="ListParagraph"/>
        <w:numPr>
          <w:ilvl w:val="0"/>
          <w:numId w:val="3"/>
        </w:numPr>
        <w:spacing w:line="360" w:lineRule="auto"/>
        <w:jc w:val="both"/>
      </w:pPr>
      <w:r>
        <w:t>Maintain financial stability and sustainability in the long-term</w:t>
      </w:r>
      <w:r w:rsidR="00A5031F">
        <w:t>.</w:t>
      </w:r>
    </w:p>
    <w:p w14:paraId="4B936412" w14:textId="0D248744" w:rsidR="00CD0C30" w:rsidRDefault="00CD0C30" w:rsidP="004A3BC7">
      <w:pPr>
        <w:spacing w:line="360" w:lineRule="auto"/>
        <w:jc w:val="both"/>
      </w:pPr>
      <w:r>
        <w:t>To achieve these goals, the university has established clear objectives, such as</w:t>
      </w:r>
      <w:r w:rsidR="00A5031F">
        <w:t>,</w:t>
      </w:r>
    </w:p>
    <w:p w14:paraId="7072D9EE" w14:textId="16439508" w:rsidR="00CD0C30" w:rsidRDefault="00CD0C30" w:rsidP="004A3BC7">
      <w:pPr>
        <w:pStyle w:val="ListParagraph"/>
        <w:numPr>
          <w:ilvl w:val="0"/>
          <w:numId w:val="4"/>
        </w:numPr>
        <w:spacing w:line="360" w:lineRule="auto"/>
        <w:jc w:val="both"/>
      </w:pPr>
      <w:r>
        <w:t>Developing annual budgets that align with projected enrollment and staffing needs</w:t>
      </w:r>
      <w:r w:rsidR="00A5031F">
        <w:t>.</w:t>
      </w:r>
    </w:p>
    <w:p w14:paraId="011F8609" w14:textId="7CD0E72E" w:rsidR="00CD0C30" w:rsidRDefault="00CD0C30" w:rsidP="004A3BC7">
      <w:pPr>
        <w:pStyle w:val="ListParagraph"/>
        <w:numPr>
          <w:ilvl w:val="0"/>
          <w:numId w:val="4"/>
        </w:numPr>
        <w:spacing w:line="360" w:lineRule="auto"/>
        <w:jc w:val="both"/>
      </w:pPr>
      <w:r>
        <w:t>Allocating funds to support high-priority initiatives like faculty development, student success programs, and campus improvements</w:t>
      </w:r>
      <w:r w:rsidR="00B105EF">
        <w:t>.</w:t>
      </w:r>
    </w:p>
    <w:p w14:paraId="3165C370" w14:textId="7541DB26" w:rsidR="00CD0C30" w:rsidRDefault="00CD0C30" w:rsidP="004A3BC7">
      <w:pPr>
        <w:pStyle w:val="ListParagraph"/>
        <w:numPr>
          <w:ilvl w:val="0"/>
          <w:numId w:val="4"/>
        </w:numPr>
        <w:spacing w:line="360" w:lineRule="auto"/>
        <w:jc w:val="both"/>
      </w:pPr>
      <w:r>
        <w:t>Diversifying revenue streams to reduce reliance on tuition and fees</w:t>
      </w:r>
      <w:r w:rsidR="00B105EF">
        <w:t>.</w:t>
      </w:r>
    </w:p>
    <w:p w14:paraId="57341D4F" w14:textId="7A81425A" w:rsidR="00CD0C30" w:rsidRPr="00CD0C30" w:rsidRDefault="00CD0C30" w:rsidP="004A3BC7">
      <w:pPr>
        <w:pStyle w:val="ListParagraph"/>
        <w:numPr>
          <w:ilvl w:val="0"/>
          <w:numId w:val="4"/>
        </w:numPr>
        <w:spacing w:line="360" w:lineRule="auto"/>
        <w:jc w:val="both"/>
      </w:pPr>
      <w:r>
        <w:t>Maintaining a healthy endowment and reserve funds to ensure long-term financial health</w:t>
      </w:r>
      <w:r w:rsidR="00B105EF">
        <w:t>.</w:t>
      </w:r>
    </w:p>
    <w:p w14:paraId="08D6C8E3" w14:textId="039208C3" w:rsidR="00214FE0" w:rsidRDefault="008B570C" w:rsidP="004A3BC7">
      <w:pPr>
        <w:pStyle w:val="Heading2"/>
        <w:numPr>
          <w:ilvl w:val="0"/>
          <w:numId w:val="2"/>
        </w:numPr>
        <w:spacing w:line="360" w:lineRule="auto"/>
        <w:jc w:val="both"/>
      </w:pPr>
      <w:bookmarkStart w:id="3" w:name="_Toc171277079"/>
      <w:r>
        <w:t>Structure</w:t>
      </w:r>
      <w:bookmarkEnd w:id="3"/>
      <w:r w:rsidR="00214FE0" w:rsidRPr="00A5031F">
        <w:t xml:space="preserve"> </w:t>
      </w:r>
    </w:p>
    <w:p w14:paraId="4864B3AA" w14:textId="77777777" w:rsidR="008B570C" w:rsidRDefault="008B570C" w:rsidP="004A3BC7">
      <w:pPr>
        <w:spacing w:line="360" w:lineRule="auto"/>
        <w:jc w:val="both"/>
      </w:pPr>
    </w:p>
    <w:p w14:paraId="25192129" w14:textId="17180819" w:rsidR="008B570C" w:rsidRDefault="008B570C" w:rsidP="004A3BC7">
      <w:pPr>
        <w:spacing w:line="360" w:lineRule="auto"/>
        <w:jc w:val="both"/>
      </w:pPr>
      <w:r>
        <w:t xml:space="preserve">The financial management process at </w:t>
      </w:r>
      <w:r w:rsidR="00E2149E">
        <w:t>ICBT</w:t>
      </w:r>
      <w:r>
        <w:t xml:space="preserve"> University consists of several key activities</w:t>
      </w:r>
      <w:r w:rsidR="00271799">
        <w:t>. Such as,</w:t>
      </w:r>
    </w:p>
    <w:p w14:paraId="6C65E9CC" w14:textId="1CC71B24" w:rsidR="00271799" w:rsidRDefault="008B570C" w:rsidP="004A3BC7">
      <w:pPr>
        <w:pStyle w:val="ListParagraph"/>
        <w:numPr>
          <w:ilvl w:val="0"/>
          <w:numId w:val="5"/>
        </w:numPr>
        <w:spacing w:line="360" w:lineRule="auto"/>
        <w:jc w:val="both"/>
      </w:pPr>
      <w:r>
        <w:t xml:space="preserve">Budgeting </w:t>
      </w:r>
    </w:p>
    <w:p w14:paraId="5019F67D" w14:textId="62F68317" w:rsidR="008B570C" w:rsidRDefault="008B570C" w:rsidP="004A3BC7">
      <w:pPr>
        <w:spacing w:line="360" w:lineRule="auto"/>
        <w:jc w:val="both"/>
      </w:pPr>
      <w:r>
        <w:t>The develops annual budgets for each department and program based on projected enrollment, staffing needs, and other expenses. The budget process involves input from various stakeholders and is approved by the Board of Trustees.</w:t>
      </w:r>
    </w:p>
    <w:p w14:paraId="6FD0A95F" w14:textId="61B7EFC9" w:rsidR="00B105EF" w:rsidRDefault="008B570C" w:rsidP="004A3BC7">
      <w:pPr>
        <w:pStyle w:val="ListParagraph"/>
        <w:numPr>
          <w:ilvl w:val="0"/>
          <w:numId w:val="5"/>
        </w:numPr>
        <w:spacing w:line="360" w:lineRule="auto"/>
        <w:jc w:val="both"/>
      </w:pPr>
      <w:r>
        <w:t>Financial Reporting</w:t>
      </w:r>
    </w:p>
    <w:p w14:paraId="0F11F606" w14:textId="3A126C47" w:rsidR="008B570C" w:rsidRDefault="008B570C" w:rsidP="004A3BC7">
      <w:pPr>
        <w:spacing w:line="360" w:lineRule="auto"/>
        <w:jc w:val="both"/>
      </w:pPr>
      <w:r>
        <w:lastRenderedPageBreak/>
        <w:t>The finance department maintains detailed records of all financial transactions and generates regular reports for internal and external stakeholders. These reports include balance sheets, income statements, and cash flow statements.</w:t>
      </w:r>
    </w:p>
    <w:p w14:paraId="030A8F62" w14:textId="740F1E96" w:rsidR="00B105EF" w:rsidRDefault="008B570C" w:rsidP="004A3BC7">
      <w:pPr>
        <w:pStyle w:val="ListParagraph"/>
        <w:numPr>
          <w:ilvl w:val="0"/>
          <w:numId w:val="5"/>
        </w:numPr>
        <w:spacing w:line="360" w:lineRule="auto"/>
        <w:jc w:val="both"/>
      </w:pPr>
      <w:r>
        <w:t>Financial Control</w:t>
      </w:r>
    </w:p>
    <w:p w14:paraId="3F180B23" w14:textId="41C37920" w:rsidR="008B570C" w:rsidRDefault="008B570C" w:rsidP="004A3BC7">
      <w:pPr>
        <w:spacing w:line="360" w:lineRule="auto"/>
        <w:jc w:val="both"/>
      </w:pPr>
      <w:r>
        <w:t>The university has established strong internal controls to ensure the proper use of funds and prevent fraud or misuse. This includes segregation of duties, dual approvals for large expenditures, and regular audits.</w:t>
      </w:r>
    </w:p>
    <w:p w14:paraId="1670E1A1" w14:textId="77777777" w:rsidR="00B105EF" w:rsidRDefault="008B570C" w:rsidP="004A3BC7">
      <w:pPr>
        <w:pStyle w:val="ListParagraph"/>
        <w:numPr>
          <w:ilvl w:val="0"/>
          <w:numId w:val="5"/>
        </w:numPr>
        <w:spacing w:line="360" w:lineRule="auto"/>
        <w:jc w:val="both"/>
      </w:pPr>
      <w:r>
        <w:t xml:space="preserve">Financial Decision-Making </w:t>
      </w:r>
    </w:p>
    <w:p w14:paraId="18701815" w14:textId="265E9B19" w:rsidR="008B570C" w:rsidRDefault="008B570C" w:rsidP="004A3BC7">
      <w:pPr>
        <w:spacing w:line="360" w:lineRule="auto"/>
        <w:jc w:val="both"/>
      </w:pPr>
      <w:r>
        <w:t>The university's leadership team, including the president, provost, and deans, make strategic financial decisions based on the institution's priorities and the available resources. These decisions may involve investments in new programs, facilities, or technology.</w:t>
      </w:r>
    </w:p>
    <w:p w14:paraId="054C58D5" w14:textId="25EC7F00" w:rsidR="00B105EF" w:rsidRDefault="008B570C" w:rsidP="004A3BC7">
      <w:pPr>
        <w:pStyle w:val="ListParagraph"/>
        <w:numPr>
          <w:ilvl w:val="0"/>
          <w:numId w:val="5"/>
        </w:numPr>
        <w:spacing w:line="360" w:lineRule="auto"/>
        <w:jc w:val="both"/>
      </w:pPr>
      <w:r>
        <w:t>Financial Compliance</w:t>
      </w:r>
    </w:p>
    <w:p w14:paraId="35486B6D" w14:textId="77777777" w:rsidR="00FC0B06" w:rsidRDefault="008B570C" w:rsidP="004A3BC7">
      <w:pPr>
        <w:spacing w:line="360" w:lineRule="auto"/>
        <w:jc w:val="both"/>
      </w:pPr>
      <w:r>
        <w:t>ABC University ensures compliance with all relevant state and federal laws and regulations related to higher education finance. This includes filing required reports, maintaining proper documentation, and adhering to grant and donor restrictions.</w:t>
      </w:r>
    </w:p>
    <w:p w14:paraId="1EDAE701" w14:textId="5DB64A2C" w:rsidR="00733C44" w:rsidRDefault="00B105EF" w:rsidP="004A3BC7">
      <w:pPr>
        <w:pStyle w:val="Heading3"/>
        <w:jc w:val="both"/>
      </w:pPr>
      <w:bookmarkStart w:id="4" w:name="_Toc171277080"/>
      <w:r>
        <w:lastRenderedPageBreak/>
        <w:t>Use Case Diagram: Finance Management</w:t>
      </w:r>
      <w:bookmarkEnd w:id="4"/>
    </w:p>
    <w:p w14:paraId="67FC9D6A" w14:textId="77777777" w:rsidR="00CB171C" w:rsidRDefault="000909A0" w:rsidP="004A3BC7">
      <w:pPr>
        <w:pStyle w:val="Heading3"/>
        <w:spacing w:line="360" w:lineRule="auto"/>
        <w:jc w:val="both"/>
      </w:pPr>
      <w:bookmarkStart w:id="5" w:name="_Toc171277081"/>
      <w:r w:rsidRPr="000909A0">
        <w:drawing>
          <wp:inline distT="0" distB="0" distL="0" distR="0" wp14:anchorId="33E62309" wp14:editId="7D238262">
            <wp:extent cx="6229350" cy="3320415"/>
            <wp:effectExtent l="0" t="0" r="0" b="0"/>
            <wp:docPr id="111774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47150" name=""/>
                    <pic:cNvPicPr/>
                  </pic:nvPicPr>
                  <pic:blipFill>
                    <a:blip r:embed="rId13"/>
                    <a:stretch>
                      <a:fillRect/>
                    </a:stretch>
                  </pic:blipFill>
                  <pic:spPr>
                    <a:xfrm>
                      <a:off x="0" y="0"/>
                      <a:ext cx="6229350" cy="3320415"/>
                    </a:xfrm>
                    <a:prstGeom prst="rect">
                      <a:avLst/>
                    </a:prstGeom>
                  </pic:spPr>
                </pic:pic>
              </a:graphicData>
            </a:graphic>
          </wp:inline>
        </w:drawing>
      </w:r>
      <w:bookmarkEnd w:id="5"/>
    </w:p>
    <w:p w14:paraId="612FDC20" w14:textId="3551E732" w:rsidR="00CB171C" w:rsidRDefault="00CB171C" w:rsidP="004A3BC7">
      <w:pPr>
        <w:pStyle w:val="Caption"/>
        <w:jc w:val="center"/>
      </w:pPr>
      <w:r>
        <w:t xml:space="preserve">Figure </w:t>
      </w:r>
      <w:r>
        <w:fldChar w:fldCharType="begin"/>
      </w:r>
      <w:r>
        <w:instrText xml:space="preserve"> SEQ Figure \* ARABIC </w:instrText>
      </w:r>
      <w:r>
        <w:fldChar w:fldCharType="separate"/>
      </w:r>
      <w:r w:rsidR="003C5DD6">
        <w:rPr>
          <w:noProof/>
        </w:rPr>
        <w:t>1</w:t>
      </w:r>
      <w:r>
        <w:fldChar w:fldCharType="end"/>
      </w:r>
      <w:r>
        <w:t xml:space="preserve">- Use Case Diagram of Finance Management business process in </w:t>
      </w:r>
      <w:proofErr w:type="gramStart"/>
      <w:r>
        <w:t>ICBT</w:t>
      </w:r>
      <w:proofErr w:type="gramEnd"/>
    </w:p>
    <w:p w14:paraId="5F240E10" w14:textId="6528C439" w:rsidR="00B105EF" w:rsidRDefault="00B105EF" w:rsidP="004A3BC7">
      <w:pPr>
        <w:pStyle w:val="Heading3"/>
        <w:spacing w:line="360" w:lineRule="auto"/>
        <w:jc w:val="both"/>
      </w:pPr>
      <w:r>
        <w:lastRenderedPageBreak/>
        <w:t xml:space="preserve"> </w:t>
      </w:r>
    </w:p>
    <w:p w14:paraId="5C05B8B3" w14:textId="75E9B28A" w:rsidR="0080051E" w:rsidRPr="00EF149F" w:rsidRDefault="000909A0" w:rsidP="004A3BC7">
      <w:pPr>
        <w:pStyle w:val="Heading3"/>
        <w:spacing w:line="360" w:lineRule="auto"/>
        <w:jc w:val="both"/>
      </w:pPr>
      <w:bookmarkStart w:id="6" w:name="_Toc171277082"/>
      <w:r>
        <w:t>Flow Chart: Finance Management</w:t>
      </w:r>
      <w:bookmarkEnd w:id="6"/>
    </w:p>
    <w:p w14:paraId="73B35B63" w14:textId="77777777" w:rsidR="00CB171C" w:rsidRDefault="00786FF5" w:rsidP="004A3BC7">
      <w:pPr>
        <w:keepNext/>
        <w:spacing w:line="360" w:lineRule="auto"/>
        <w:jc w:val="center"/>
      </w:pPr>
      <w:r>
        <w:rPr>
          <w:rFonts w:cs="Times New Roman"/>
          <w:noProof/>
          <w:szCs w:val="24"/>
        </w:rPr>
        <w:drawing>
          <wp:inline distT="0" distB="0" distL="0" distR="0" wp14:anchorId="64F6F13A" wp14:editId="0D8369F5">
            <wp:extent cx="1572260" cy="7334250"/>
            <wp:effectExtent l="0" t="0" r="8890" b="0"/>
            <wp:docPr id="354750544" name="Picture 5" descr="A graph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50544" name="Picture 5" descr="A graph paper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7685" cy="7406204"/>
                    </a:xfrm>
                    <a:prstGeom prst="rect">
                      <a:avLst/>
                    </a:prstGeom>
                  </pic:spPr>
                </pic:pic>
              </a:graphicData>
            </a:graphic>
          </wp:inline>
        </w:drawing>
      </w:r>
    </w:p>
    <w:p w14:paraId="2CC9FA94" w14:textId="519ACDAE" w:rsidR="00214FE0" w:rsidRPr="009D7C90" w:rsidRDefault="00CB171C" w:rsidP="004A3BC7">
      <w:pPr>
        <w:pStyle w:val="Caption"/>
        <w:jc w:val="center"/>
        <w:rPr>
          <w:rFonts w:cs="Times New Roman"/>
          <w:color w:val="auto"/>
          <w:sz w:val="24"/>
          <w:szCs w:val="24"/>
        </w:rPr>
      </w:pPr>
      <w:r>
        <w:t xml:space="preserve">Figure </w:t>
      </w:r>
      <w:r>
        <w:fldChar w:fldCharType="begin"/>
      </w:r>
      <w:r>
        <w:instrText xml:space="preserve"> SEQ Figure \* ARABIC </w:instrText>
      </w:r>
      <w:r>
        <w:fldChar w:fldCharType="separate"/>
      </w:r>
      <w:r w:rsidR="003C5DD6">
        <w:rPr>
          <w:noProof/>
        </w:rPr>
        <w:t>2</w:t>
      </w:r>
      <w:r>
        <w:fldChar w:fldCharType="end"/>
      </w:r>
      <w:r>
        <w:t xml:space="preserve">- Flow Chart Diagram of Finance Management business process in </w:t>
      </w:r>
      <w:proofErr w:type="gramStart"/>
      <w:r>
        <w:t>ICBT</w:t>
      </w:r>
      <w:proofErr w:type="gramEnd"/>
    </w:p>
    <w:p w14:paraId="5B9ECF7D" w14:textId="65742727" w:rsidR="00214FE0" w:rsidRPr="009D7C90" w:rsidRDefault="009D7C90" w:rsidP="004A3BC7">
      <w:pPr>
        <w:pStyle w:val="Heading2"/>
        <w:numPr>
          <w:ilvl w:val="0"/>
          <w:numId w:val="2"/>
        </w:numPr>
        <w:spacing w:line="360" w:lineRule="auto"/>
        <w:jc w:val="both"/>
      </w:pPr>
      <w:bookmarkStart w:id="7" w:name="_Toc171277083"/>
      <w:r>
        <w:lastRenderedPageBreak/>
        <w:t>Interconnectedness</w:t>
      </w:r>
      <w:bookmarkEnd w:id="7"/>
    </w:p>
    <w:p w14:paraId="1BCB4868" w14:textId="340EF536" w:rsidR="0080051E" w:rsidRPr="009D7C90" w:rsidRDefault="0080051E" w:rsidP="004A3BC7">
      <w:pPr>
        <w:spacing w:line="360" w:lineRule="auto"/>
        <w:jc w:val="both"/>
        <w:rPr>
          <w:bCs/>
        </w:rPr>
      </w:pPr>
    </w:p>
    <w:p w14:paraId="444E2FF1" w14:textId="39687906" w:rsidR="009D7C90" w:rsidRPr="009D7C90" w:rsidRDefault="009D7C90" w:rsidP="004A3BC7">
      <w:pPr>
        <w:spacing w:line="360" w:lineRule="auto"/>
        <w:jc w:val="both"/>
        <w:rPr>
          <w:bCs/>
          <w:color w:val="000000" w:themeColor="text1"/>
        </w:rPr>
      </w:pPr>
      <w:r w:rsidRPr="009D7C90">
        <w:rPr>
          <w:bCs/>
          <w:color w:val="000000" w:themeColor="text1"/>
        </w:rPr>
        <w:t xml:space="preserve">Financial management at </w:t>
      </w:r>
      <w:r w:rsidR="00E2149E">
        <w:rPr>
          <w:bCs/>
          <w:color w:val="000000" w:themeColor="text1"/>
        </w:rPr>
        <w:t>ICBT</w:t>
      </w:r>
      <w:r w:rsidRPr="009D7C90">
        <w:rPr>
          <w:bCs/>
          <w:color w:val="000000" w:themeColor="text1"/>
        </w:rPr>
        <w:t xml:space="preserve"> University is closely interconnected with several other key processes:</w:t>
      </w:r>
    </w:p>
    <w:p w14:paraId="06920F44" w14:textId="77777777" w:rsidR="009D7C90" w:rsidRPr="009D7C90" w:rsidRDefault="009D7C90" w:rsidP="004A3BC7">
      <w:pPr>
        <w:pStyle w:val="ListParagraph"/>
        <w:numPr>
          <w:ilvl w:val="0"/>
          <w:numId w:val="6"/>
        </w:numPr>
        <w:spacing w:line="360" w:lineRule="auto"/>
        <w:jc w:val="both"/>
        <w:rPr>
          <w:bCs/>
          <w:color w:val="000000" w:themeColor="text1"/>
        </w:rPr>
      </w:pPr>
      <w:r w:rsidRPr="009D7C90">
        <w:rPr>
          <w:bCs/>
          <w:color w:val="000000" w:themeColor="text1"/>
        </w:rPr>
        <w:t>Enrollment Management</w:t>
      </w:r>
    </w:p>
    <w:p w14:paraId="2C604798" w14:textId="12859518" w:rsidR="009D7C90" w:rsidRPr="009D7C90" w:rsidRDefault="009D7C90" w:rsidP="004A3BC7">
      <w:pPr>
        <w:pStyle w:val="ListParagraph"/>
        <w:numPr>
          <w:ilvl w:val="0"/>
          <w:numId w:val="7"/>
        </w:numPr>
        <w:spacing w:line="360" w:lineRule="auto"/>
        <w:jc w:val="both"/>
        <w:rPr>
          <w:bCs/>
          <w:color w:val="000000" w:themeColor="text1"/>
        </w:rPr>
      </w:pPr>
      <w:r w:rsidRPr="009D7C90">
        <w:rPr>
          <w:bCs/>
          <w:color w:val="000000" w:themeColor="text1"/>
        </w:rPr>
        <w:t>Projected enrollment numbers directly impact budgeting and financial planning</w:t>
      </w:r>
      <w:r>
        <w:rPr>
          <w:bCs/>
          <w:color w:val="000000" w:themeColor="text1"/>
        </w:rPr>
        <w:t>.</w:t>
      </w:r>
    </w:p>
    <w:p w14:paraId="04A76C49" w14:textId="29B56D92" w:rsidR="009D7C90" w:rsidRPr="009D7C90" w:rsidRDefault="009D7C90" w:rsidP="004A3BC7">
      <w:pPr>
        <w:pStyle w:val="ListParagraph"/>
        <w:numPr>
          <w:ilvl w:val="0"/>
          <w:numId w:val="7"/>
        </w:numPr>
        <w:spacing w:line="360" w:lineRule="auto"/>
        <w:jc w:val="both"/>
        <w:rPr>
          <w:bCs/>
          <w:color w:val="000000" w:themeColor="text1"/>
        </w:rPr>
      </w:pPr>
      <w:r w:rsidRPr="009D7C90">
        <w:rPr>
          <w:bCs/>
          <w:color w:val="000000" w:themeColor="text1"/>
        </w:rPr>
        <w:t>Changes in enrollment can affect tuition revenue and the need for financial aid</w:t>
      </w:r>
      <w:r>
        <w:rPr>
          <w:bCs/>
          <w:color w:val="000000" w:themeColor="text1"/>
        </w:rPr>
        <w:t>.</w:t>
      </w:r>
    </w:p>
    <w:p w14:paraId="25F1ECBC" w14:textId="30394831" w:rsidR="009D7C90" w:rsidRPr="009D7C90" w:rsidRDefault="009D7C90" w:rsidP="004A3BC7">
      <w:pPr>
        <w:pStyle w:val="ListParagraph"/>
        <w:numPr>
          <w:ilvl w:val="0"/>
          <w:numId w:val="7"/>
        </w:numPr>
        <w:spacing w:line="360" w:lineRule="auto"/>
        <w:jc w:val="both"/>
        <w:rPr>
          <w:bCs/>
          <w:color w:val="000000" w:themeColor="text1"/>
        </w:rPr>
      </w:pPr>
      <w:r w:rsidRPr="009D7C90">
        <w:rPr>
          <w:bCs/>
          <w:color w:val="000000" w:themeColor="text1"/>
        </w:rPr>
        <w:t>Close collaboration between finance and enrollment management is critical for aligning budgets with enrollment goals</w:t>
      </w:r>
      <w:r>
        <w:rPr>
          <w:bCs/>
          <w:color w:val="000000" w:themeColor="text1"/>
        </w:rPr>
        <w:t>.</w:t>
      </w:r>
    </w:p>
    <w:p w14:paraId="4D13B553" w14:textId="77777777" w:rsidR="009D7C90" w:rsidRPr="009D7C90" w:rsidRDefault="009D7C90" w:rsidP="004A3BC7">
      <w:pPr>
        <w:pStyle w:val="ListParagraph"/>
        <w:numPr>
          <w:ilvl w:val="0"/>
          <w:numId w:val="6"/>
        </w:numPr>
        <w:spacing w:line="360" w:lineRule="auto"/>
        <w:jc w:val="both"/>
        <w:rPr>
          <w:bCs/>
          <w:color w:val="000000" w:themeColor="text1"/>
        </w:rPr>
      </w:pPr>
      <w:r w:rsidRPr="009D7C90">
        <w:rPr>
          <w:bCs/>
          <w:color w:val="000000" w:themeColor="text1"/>
        </w:rPr>
        <w:t>Human Resources</w:t>
      </w:r>
    </w:p>
    <w:p w14:paraId="08200081" w14:textId="3F9F4BC9" w:rsidR="009D7C90" w:rsidRPr="009D7C90" w:rsidRDefault="009D7C90" w:rsidP="004A3BC7">
      <w:pPr>
        <w:pStyle w:val="ListParagraph"/>
        <w:numPr>
          <w:ilvl w:val="0"/>
          <w:numId w:val="9"/>
        </w:numPr>
        <w:spacing w:line="360" w:lineRule="auto"/>
        <w:jc w:val="both"/>
        <w:rPr>
          <w:bCs/>
          <w:color w:val="000000" w:themeColor="text1"/>
        </w:rPr>
      </w:pPr>
      <w:r w:rsidRPr="009D7C90">
        <w:rPr>
          <w:bCs/>
          <w:color w:val="000000" w:themeColor="text1"/>
        </w:rPr>
        <w:t>Personnel costs, including salaries and benefits, are a major expense in the university's budget</w:t>
      </w:r>
      <w:r>
        <w:rPr>
          <w:bCs/>
          <w:color w:val="000000" w:themeColor="text1"/>
        </w:rPr>
        <w:t>.</w:t>
      </w:r>
    </w:p>
    <w:p w14:paraId="4EC0160D" w14:textId="5D2B2713" w:rsidR="009D7C90" w:rsidRPr="009D7C90" w:rsidRDefault="009D7C90" w:rsidP="004A3BC7">
      <w:pPr>
        <w:pStyle w:val="ListParagraph"/>
        <w:numPr>
          <w:ilvl w:val="0"/>
          <w:numId w:val="9"/>
        </w:numPr>
        <w:spacing w:line="360" w:lineRule="auto"/>
        <w:jc w:val="both"/>
        <w:rPr>
          <w:bCs/>
          <w:color w:val="000000" w:themeColor="text1"/>
        </w:rPr>
      </w:pPr>
      <w:r w:rsidRPr="009D7C90">
        <w:rPr>
          <w:bCs/>
          <w:color w:val="000000" w:themeColor="text1"/>
        </w:rPr>
        <w:t>Financial decisions impact hiring, compensation, and staffing levels across departments</w:t>
      </w:r>
      <w:r>
        <w:rPr>
          <w:bCs/>
          <w:color w:val="000000" w:themeColor="text1"/>
        </w:rPr>
        <w:t>.</w:t>
      </w:r>
    </w:p>
    <w:p w14:paraId="3A1ACB9D" w14:textId="5B86E190" w:rsidR="009D7C90" w:rsidRPr="009D7C90" w:rsidRDefault="009D7C90" w:rsidP="004A3BC7">
      <w:pPr>
        <w:pStyle w:val="ListParagraph"/>
        <w:numPr>
          <w:ilvl w:val="0"/>
          <w:numId w:val="9"/>
        </w:numPr>
        <w:spacing w:line="360" w:lineRule="auto"/>
        <w:jc w:val="both"/>
        <w:rPr>
          <w:bCs/>
          <w:color w:val="000000" w:themeColor="text1"/>
        </w:rPr>
      </w:pPr>
      <w:r w:rsidRPr="009D7C90">
        <w:rPr>
          <w:bCs/>
          <w:color w:val="000000" w:themeColor="text1"/>
        </w:rPr>
        <w:t>HR and finance must work together to ensure personnel costs align with budgets and strategic priorities</w:t>
      </w:r>
      <w:r>
        <w:rPr>
          <w:bCs/>
          <w:color w:val="000000" w:themeColor="text1"/>
        </w:rPr>
        <w:t>.</w:t>
      </w:r>
    </w:p>
    <w:p w14:paraId="3102062D" w14:textId="77777777" w:rsidR="009D7C90" w:rsidRPr="009D7C90" w:rsidRDefault="009D7C90" w:rsidP="004A3BC7">
      <w:pPr>
        <w:pStyle w:val="ListParagraph"/>
        <w:numPr>
          <w:ilvl w:val="0"/>
          <w:numId w:val="6"/>
        </w:numPr>
        <w:spacing w:line="360" w:lineRule="auto"/>
        <w:jc w:val="both"/>
        <w:rPr>
          <w:bCs/>
          <w:color w:val="000000" w:themeColor="text1"/>
        </w:rPr>
      </w:pPr>
      <w:r w:rsidRPr="009D7C90">
        <w:rPr>
          <w:bCs/>
          <w:color w:val="000000" w:themeColor="text1"/>
        </w:rPr>
        <w:t>Facilities Management</w:t>
      </w:r>
    </w:p>
    <w:p w14:paraId="35B3B268" w14:textId="1DADA31D" w:rsidR="009D7C90" w:rsidRPr="009D7C90" w:rsidRDefault="009D7C90" w:rsidP="004A3BC7">
      <w:pPr>
        <w:pStyle w:val="ListParagraph"/>
        <w:numPr>
          <w:ilvl w:val="0"/>
          <w:numId w:val="11"/>
        </w:numPr>
        <w:spacing w:line="360" w:lineRule="auto"/>
        <w:jc w:val="both"/>
        <w:rPr>
          <w:bCs/>
          <w:color w:val="000000" w:themeColor="text1"/>
        </w:rPr>
      </w:pPr>
      <w:r w:rsidRPr="009D7C90">
        <w:rPr>
          <w:bCs/>
          <w:color w:val="000000" w:themeColor="text1"/>
        </w:rPr>
        <w:t>Maintenance, operations, and capital projects for facilities require significant financial resources</w:t>
      </w:r>
      <w:r>
        <w:rPr>
          <w:bCs/>
          <w:color w:val="000000" w:themeColor="text1"/>
        </w:rPr>
        <w:t>.</w:t>
      </w:r>
    </w:p>
    <w:p w14:paraId="49D01340" w14:textId="29574D34" w:rsidR="009D7C90" w:rsidRPr="009D7C90" w:rsidRDefault="009D7C90" w:rsidP="004A3BC7">
      <w:pPr>
        <w:pStyle w:val="ListParagraph"/>
        <w:numPr>
          <w:ilvl w:val="0"/>
          <w:numId w:val="11"/>
        </w:numPr>
        <w:spacing w:line="360" w:lineRule="auto"/>
        <w:jc w:val="both"/>
        <w:rPr>
          <w:bCs/>
          <w:color w:val="000000" w:themeColor="text1"/>
        </w:rPr>
      </w:pPr>
      <w:r w:rsidRPr="009D7C90">
        <w:rPr>
          <w:bCs/>
          <w:color w:val="000000" w:themeColor="text1"/>
        </w:rPr>
        <w:t>Facilities plans and budgets must be aligned with the university's overall financial strategy</w:t>
      </w:r>
      <w:r>
        <w:rPr>
          <w:bCs/>
          <w:color w:val="000000" w:themeColor="text1"/>
        </w:rPr>
        <w:t>.</w:t>
      </w:r>
    </w:p>
    <w:p w14:paraId="40002821" w14:textId="15398A2D" w:rsidR="009D7C90" w:rsidRDefault="009D7C90" w:rsidP="004A3BC7">
      <w:pPr>
        <w:pStyle w:val="ListParagraph"/>
        <w:numPr>
          <w:ilvl w:val="0"/>
          <w:numId w:val="11"/>
        </w:numPr>
        <w:spacing w:line="360" w:lineRule="auto"/>
        <w:jc w:val="both"/>
        <w:rPr>
          <w:bCs/>
          <w:color w:val="000000" w:themeColor="text1"/>
        </w:rPr>
      </w:pPr>
      <w:r w:rsidRPr="009D7C90">
        <w:rPr>
          <w:bCs/>
          <w:color w:val="000000" w:themeColor="text1"/>
        </w:rPr>
        <w:t>Finance and facilities management collaborate on long-term capital planning and budgeting</w:t>
      </w:r>
      <w:r>
        <w:rPr>
          <w:bCs/>
          <w:color w:val="000000" w:themeColor="text1"/>
        </w:rPr>
        <w:t>.</w:t>
      </w:r>
    </w:p>
    <w:p w14:paraId="16A14015" w14:textId="77777777" w:rsidR="00A51BED" w:rsidRDefault="00A51BED" w:rsidP="004A3BC7">
      <w:pPr>
        <w:spacing w:line="360" w:lineRule="auto"/>
        <w:jc w:val="both"/>
        <w:rPr>
          <w:bCs/>
          <w:color w:val="000000" w:themeColor="text1"/>
        </w:rPr>
      </w:pPr>
    </w:p>
    <w:p w14:paraId="01E0946B" w14:textId="77777777" w:rsidR="009B4375" w:rsidRPr="009B4375" w:rsidRDefault="009B4375" w:rsidP="004A3BC7">
      <w:pPr>
        <w:pStyle w:val="Heading3"/>
        <w:spacing w:line="360" w:lineRule="auto"/>
        <w:jc w:val="both"/>
      </w:pPr>
      <w:bookmarkStart w:id="8" w:name="_Toc171277084"/>
      <w:r w:rsidRPr="009B4375">
        <w:t>Importance of Communication and Collaboration</w:t>
      </w:r>
      <w:bookmarkEnd w:id="8"/>
    </w:p>
    <w:p w14:paraId="1FAA7BB4" w14:textId="3DC53587" w:rsidR="009B4375" w:rsidRPr="009B4375" w:rsidRDefault="009B4375" w:rsidP="004A3BC7">
      <w:pPr>
        <w:spacing w:line="360" w:lineRule="auto"/>
        <w:jc w:val="both"/>
        <w:rPr>
          <w:bCs/>
          <w:color w:val="000000" w:themeColor="text1"/>
        </w:rPr>
      </w:pPr>
      <w:r w:rsidRPr="009B4375">
        <w:rPr>
          <w:bCs/>
          <w:color w:val="000000" w:themeColor="text1"/>
        </w:rPr>
        <w:t xml:space="preserve">Effective communication and collaboration between finance and other departments is essential for successful financial management at </w:t>
      </w:r>
      <w:r>
        <w:rPr>
          <w:bCs/>
          <w:color w:val="000000" w:themeColor="text1"/>
        </w:rPr>
        <w:t xml:space="preserve">ICBT </w:t>
      </w:r>
      <w:r w:rsidRPr="009B4375">
        <w:rPr>
          <w:bCs/>
          <w:color w:val="000000" w:themeColor="text1"/>
        </w:rPr>
        <w:t>University</w:t>
      </w:r>
      <w:r>
        <w:rPr>
          <w:bCs/>
          <w:color w:val="000000" w:themeColor="text1"/>
        </w:rPr>
        <w:t>,</w:t>
      </w:r>
    </w:p>
    <w:p w14:paraId="6A587006" w14:textId="5258C5D0" w:rsidR="009B4375" w:rsidRPr="009B4375" w:rsidRDefault="009B4375" w:rsidP="004A3BC7">
      <w:pPr>
        <w:pStyle w:val="ListParagraph"/>
        <w:numPr>
          <w:ilvl w:val="0"/>
          <w:numId w:val="18"/>
        </w:numPr>
        <w:spacing w:line="360" w:lineRule="auto"/>
        <w:jc w:val="both"/>
        <w:rPr>
          <w:bCs/>
          <w:color w:val="000000" w:themeColor="text1"/>
        </w:rPr>
      </w:pPr>
      <w:r w:rsidRPr="009B4375">
        <w:rPr>
          <w:bCs/>
          <w:color w:val="000000" w:themeColor="text1"/>
        </w:rPr>
        <w:t>Regular meetings and information sharing help align financial plans with departmental goals and priorities</w:t>
      </w:r>
      <w:r>
        <w:rPr>
          <w:bCs/>
          <w:color w:val="000000" w:themeColor="text1"/>
        </w:rPr>
        <w:t>.</w:t>
      </w:r>
    </w:p>
    <w:p w14:paraId="5DCE7988" w14:textId="32A9A337" w:rsidR="009B4375" w:rsidRPr="009B4375" w:rsidRDefault="009B4375" w:rsidP="004A3BC7">
      <w:pPr>
        <w:pStyle w:val="ListParagraph"/>
        <w:numPr>
          <w:ilvl w:val="0"/>
          <w:numId w:val="18"/>
        </w:numPr>
        <w:spacing w:line="360" w:lineRule="auto"/>
        <w:jc w:val="both"/>
        <w:rPr>
          <w:bCs/>
          <w:color w:val="000000" w:themeColor="text1"/>
        </w:rPr>
      </w:pPr>
      <w:r w:rsidRPr="009B4375">
        <w:rPr>
          <w:bCs/>
          <w:color w:val="000000" w:themeColor="text1"/>
        </w:rPr>
        <w:t>Cross-functional teams and task forces enable finance to provide input on strategic decisions and initiatives</w:t>
      </w:r>
      <w:r>
        <w:rPr>
          <w:bCs/>
          <w:color w:val="000000" w:themeColor="text1"/>
        </w:rPr>
        <w:t>.</w:t>
      </w:r>
    </w:p>
    <w:p w14:paraId="55195110" w14:textId="30E748FA" w:rsidR="009B4375" w:rsidRPr="009B4375" w:rsidRDefault="009B4375" w:rsidP="004A3BC7">
      <w:pPr>
        <w:pStyle w:val="ListParagraph"/>
        <w:numPr>
          <w:ilvl w:val="0"/>
          <w:numId w:val="18"/>
        </w:numPr>
        <w:spacing w:line="360" w:lineRule="auto"/>
        <w:jc w:val="both"/>
        <w:rPr>
          <w:bCs/>
          <w:color w:val="000000" w:themeColor="text1"/>
        </w:rPr>
      </w:pPr>
      <w:r w:rsidRPr="009B4375">
        <w:rPr>
          <w:bCs/>
          <w:color w:val="000000" w:themeColor="text1"/>
        </w:rPr>
        <w:t>Transparent and timely communication of financial information helps build trust and support for financial decisions</w:t>
      </w:r>
      <w:r>
        <w:rPr>
          <w:bCs/>
          <w:color w:val="000000" w:themeColor="text1"/>
        </w:rPr>
        <w:t>.</w:t>
      </w:r>
    </w:p>
    <w:p w14:paraId="0204C6AE" w14:textId="33E76A0D" w:rsidR="00A51BED" w:rsidRDefault="009B4375" w:rsidP="004A3BC7">
      <w:pPr>
        <w:spacing w:line="360" w:lineRule="auto"/>
        <w:jc w:val="both"/>
        <w:rPr>
          <w:bCs/>
          <w:color w:val="000000" w:themeColor="text1"/>
        </w:rPr>
      </w:pPr>
      <w:r w:rsidRPr="009B4375">
        <w:rPr>
          <w:bCs/>
          <w:color w:val="000000" w:themeColor="text1"/>
        </w:rPr>
        <w:lastRenderedPageBreak/>
        <w:t xml:space="preserve">Collaboration with other departments helps finance better understand the university's needs and </w:t>
      </w:r>
      <w:proofErr w:type="gramStart"/>
      <w:r w:rsidRPr="009B4375">
        <w:rPr>
          <w:bCs/>
          <w:color w:val="000000" w:themeColor="text1"/>
        </w:rPr>
        <w:t>challenges, and</w:t>
      </w:r>
      <w:proofErr w:type="gramEnd"/>
      <w:r w:rsidRPr="009B4375">
        <w:rPr>
          <w:bCs/>
          <w:color w:val="000000" w:themeColor="text1"/>
        </w:rPr>
        <w:t xml:space="preserve"> develop more effective solutions</w:t>
      </w:r>
      <w:r>
        <w:rPr>
          <w:bCs/>
          <w:color w:val="000000" w:themeColor="text1"/>
        </w:rPr>
        <w:t>.</w:t>
      </w:r>
    </w:p>
    <w:p w14:paraId="7621FFA9" w14:textId="77777777" w:rsidR="009B4375" w:rsidRDefault="009B4375" w:rsidP="004A3BC7">
      <w:pPr>
        <w:pStyle w:val="Heading3"/>
        <w:spacing w:line="360" w:lineRule="auto"/>
        <w:jc w:val="both"/>
      </w:pPr>
      <w:bookmarkStart w:id="9" w:name="_Toc171277085"/>
      <w:r w:rsidRPr="009B4375">
        <w:t>Impact of Financial Decisions on Strategy</w:t>
      </w:r>
      <w:bookmarkEnd w:id="9"/>
    </w:p>
    <w:p w14:paraId="734B0703" w14:textId="77777777" w:rsidR="009B4375" w:rsidRPr="009B4375" w:rsidRDefault="009B4375" w:rsidP="004A3BC7">
      <w:pPr>
        <w:spacing w:line="360" w:lineRule="auto"/>
        <w:jc w:val="both"/>
      </w:pPr>
    </w:p>
    <w:p w14:paraId="1159FC98" w14:textId="0DC4DB97" w:rsidR="009B4375" w:rsidRPr="009B4375" w:rsidRDefault="009B4375" w:rsidP="004A3BC7">
      <w:pPr>
        <w:spacing w:line="360" w:lineRule="auto"/>
        <w:jc w:val="both"/>
        <w:rPr>
          <w:bCs/>
          <w:color w:val="000000" w:themeColor="text1"/>
        </w:rPr>
      </w:pPr>
      <w:r w:rsidRPr="009B4375">
        <w:rPr>
          <w:bCs/>
          <w:color w:val="000000" w:themeColor="text1"/>
        </w:rPr>
        <w:t>Financial decisions at ABC University have a significant impact on the institution's overall strategy and goals</w:t>
      </w:r>
      <w:r>
        <w:rPr>
          <w:bCs/>
          <w:color w:val="000000" w:themeColor="text1"/>
        </w:rPr>
        <w:t>,</w:t>
      </w:r>
    </w:p>
    <w:p w14:paraId="443C12FC" w14:textId="2716F3C7" w:rsidR="009B4375" w:rsidRPr="009B4375" w:rsidRDefault="009B4375" w:rsidP="004A3BC7">
      <w:pPr>
        <w:pStyle w:val="ListParagraph"/>
        <w:numPr>
          <w:ilvl w:val="0"/>
          <w:numId w:val="19"/>
        </w:numPr>
        <w:spacing w:line="360" w:lineRule="auto"/>
        <w:jc w:val="both"/>
        <w:rPr>
          <w:bCs/>
          <w:color w:val="000000" w:themeColor="text1"/>
        </w:rPr>
      </w:pPr>
      <w:r w:rsidRPr="009B4375">
        <w:rPr>
          <w:bCs/>
          <w:color w:val="000000" w:themeColor="text1"/>
        </w:rPr>
        <w:t>Budgeting and resource allocation decisions determine which initiatives and priorities receive funding</w:t>
      </w:r>
      <w:r>
        <w:rPr>
          <w:bCs/>
          <w:color w:val="000000" w:themeColor="text1"/>
        </w:rPr>
        <w:t>.</w:t>
      </w:r>
    </w:p>
    <w:p w14:paraId="4FB11720" w14:textId="3692E08D" w:rsidR="009B4375" w:rsidRPr="009B4375" w:rsidRDefault="009B4375" w:rsidP="004A3BC7">
      <w:pPr>
        <w:pStyle w:val="ListParagraph"/>
        <w:numPr>
          <w:ilvl w:val="0"/>
          <w:numId w:val="19"/>
        </w:numPr>
        <w:spacing w:line="360" w:lineRule="auto"/>
        <w:jc w:val="both"/>
        <w:rPr>
          <w:bCs/>
          <w:color w:val="000000" w:themeColor="text1"/>
        </w:rPr>
      </w:pPr>
      <w:r w:rsidRPr="009B4375">
        <w:rPr>
          <w:bCs/>
          <w:color w:val="000000" w:themeColor="text1"/>
        </w:rPr>
        <w:t>Investment decisions impact the university's ability to fund future growth and innovation</w:t>
      </w:r>
      <w:r>
        <w:rPr>
          <w:bCs/>
          <w:color w:val="000000" w:themeColor="text1"/>
        </w:rPr>
        <w:t>.</w:t>
      </w:r>
    </w:p>
    <w:p w14:paraId="57D10EB3" w14:textId="3BBD5119" w:rsidR="009B4375" w:rsidRPr="009B4375" w:rsidRDefault="009B4375" w:rsidP="004A3BC7">
      <w:pPr>
        <w:pStyle w:val="ListParagraph"/>
        <w:numPr>
          <w:ilvl w:val="0"/>
          <w:numId w:val="19"/>
        </w:numPr>
        <w:spacing w:line="360" w:lineRule="auto"/>
        <w:jc w:val="both"/>
        <w:rPr>
          <w:bCs/>
          <w:color w:val="000000" w:themeColor="text1"/>
        </w:rPr>
      </w:pPr>
      <w:r w:rsidRPr="009B4375">
        <w:rPr>
          <w:bCs/>
          <w:color w:val="000000" w:themeColor="text1"/>
        </w:rPr>
        <w:t>Financing decisions, such as taking on debt or seeking external funding, can enable the university to pursue strategic objectives but also carry risks</w:t>
      </w:r>
      <w:r>
        <w:rPr>
          <w:bCs/>
          <w:color w:val="000000" w:themeColor="text1"/>
        </w:rPr>
        <w:t>.</w:t>
      </w:r>
    </w:p>
    <w:p w14:paraId="56F5C2B7" w14:textId="68DCF7AF" w:rsidR="009B4375" w:rsidRPr="009B4375" w:rsidRDefault="009B4375" w:rsidP="004A3BC7">
      <w:pPr>
        <w:pStyle w:val="ListParagraph"/>
        <w:numPr>
          <w:ilvl w:val="0"/>
          <w:numId w:val="19"/>
        </w:numPr>
        <w:spacing w:line="360" w:lineRule="auto"/>
        <w:jc w:val="both"/>
        <w:rPr>
          <w:bCs/>
          <w:color w:val="000000" w:themeColor="text1"/>
        </w:rPr>
      </w:pPr>
      <w:r w:rsidRPr="009B4375">
        <w:rPr>
          <w:bCs/>
          <w:color w:val="000000" w:themeColor="text1"/>
        </w:rPr>
        <w:t>Financial performance and stability are critical to the university's reputation and ability to attract students, faculty, and donors</w:t>
      </w:r>
      <w:r>
        <w:rPr>
          <w:bCs/>
          <w:color w:val="000000" w:themeColor="text1"/>
        </w:rPr>
        <w:t>.</w:t>
      </w:r>
    </w:p>
    <w:p w14:paraId="5A7537E5" w14:textId="7727F02C" w:rsidR="00214FE0" w:rsidRDefault="00A51BED" w:rsidP="004A3BC7">
      <w:pPr>
        <w:pStyle w:val="Heading2"/>
        <w:numPr>
          <w:ilvl w:val="0"/>
          <w:numId w:val="2"/>
        </w:numPr>
        <w:spacing w:line="360" w:lineRule="auto"/>
        <w:jc w:val="both"/>
      </w:pPr>
      <w:bookmarkStart w:id="10" w:name="_Toc171277086"/>
      <w:r>
        <w:t>Efficiency Enhancement</w:t>
      </w:r>
      <w:bookmarkEnd w:id="10"/>
    </w:p>
    <w:p w14:paraId="741FAD40" w14:textId="77777777" w:rsidR="00A51BED" w:rsidRPr="00A51BED" w:rsidRDefault="00A51BED" w:rsidP="004A3BC7">
      <w:pPr>
        <w:spacing w:line="360" w:lineRule="auto"/>
        <w:jc w:val="both"/>
      </w:pPr>
    </w:p>
    <w:p w14:paraId="3B6B343A" w14:textId="70A77FB0" w:rsidR="00A51BED" w:rsidRDefault="00A51BED" w:rsidP="004A3BC7">
      <w:pPr>
        <w:spacing w:line="360" w:lineRule="auto"/>
        <w:jc w:val="both"/>
        <w:rPr>
          <w:rFonts w:cs="Times New Roman"/>
          <w:bCs/>
          <w:color w:val="000000" w:themeColor="text1"/>
          <w:szCs w:val="24"/>
        </w:rPr>
      </w:pPr>
      <w:r w:rsidRPr="00A51BED">
        <w:rPr>
          <w:rFonts w:cs="Times New Roman"/>
          <w:bCs/>
          <w:color w:val="000000" w:themeColor="text1"/>
          <w:szCs w:val="24"/>
        </w:rPr>
        <w:t xml:space="preserve">ICBT University has taken several steps to </w:t>
      </w:r>
      <w:r>
        <w:rPr>
          <w:rFonts w:cs="Times New Roman"/>
          <w:bCs/>
          <w:color w:val="000000" w:themeColor="text1"/>
          <w:szCs w:val="24"/>
        </w:rPr>
        <w:t xml:space="preserve">enhance </w:t>
      </w:r>
      <w:proofErr w:type="gramStart"/>
      <w:r>
        <w:rPr>
          <w:rFonts w:cs="Times New Roman"/>
          <w:bCs/>
          <w:color w:val="000000" w:themeColor="text1"/>
          <w:szCs w:val="24"/>
        </w:rPr>
        <w:t>efficiency</w:t>
      </w:r>
      <w:r w:rsidRPr="00A51BED">
        <w:rPr>
          <w:rFonts w:cs="Times New Roman"/>
          <w:bCs/>
          <w:color w:val="000000" w:themeColor="text1"/>
          <w:szCs w:val="24"/>
        </w:rPr>
        <w:t xml:space="preserve">  in</w:t>
      </w:r>
      <w:proofErr w:type="gramEnd"/>
      <w:r w:rsidRPr="00A51BED">
        <w:rPr>
          <w:rFonts w:cs="Times New Roman"/>
          <w:bCs/>
          <w:color w:val="000000" w:themeColor="text1"/>
          <w:szCs w:val="24"/>
        </w:rPr>
        <w:t xml:space="preserve"> its financial processes</w:t>
      </w:r>
      <w:r>
        <w:rPr>
          <w:rFonts w:cs="Times New Roman"/>
          <w:bCs/>
          <w:color w:val="000000" w:themeColor="text1"/>
          <w:szCs w:val="24"/>
        </w:rPr>
        <w:t>,</w:t>
      </w:r>
    </w:p>
    <w:p w14:paraId="717382DF" w14:textId="263749C8" w:rsidR="00A51BED" w:rsidRPr="00A51BED" w:rsidRDefault="00A51BED" w:rsidP="004A3BC7">
      <w:pPr>
        <w:pStyle w:val="ListParagraph"/>
        <w:numPr>
          <w:ilvl w:val="0"/>
          <w:numId w:val="12"/>
        </w:numPr>
        <w:spacing w:line="360" w:lineRule="auto"/>
        <w:jc w:val="both"/>
        <w:rPr>
          <w:rFonts w:cs="Times New Roman"/>
          <w:bCs/>
          <w:color w:val="000000" w:themeColor="text1"/>
          <w:szCs w:val="24"/>
        </w:rPr>
      </w:pPr>
      <w:r w:rsidRPr="00A51BED">
        <w:rPr>
          <w:rFonts w:cs="Times New Roman"/>
          <w:bCs/>
          <w:color w:val="000000" w:themeColor="text1"/>
          <w:szCs w:val="24"/>
        </w:rPr>
        <w:t>Identifying and Eliminating Waste</w:t>
      </w:r>
    </w:p>
    <w:p w14:paraId="1ABF646C" w14:textId="63489A12" w:rsidR="00A51BED" w:rsidRPr="00A51BED" w:rsidRDefault="00A51BED" w:rsidP="004A3BC7">
      <w:pPr>
        <w:pStyle w:val="ListParagraph"/>
        <w:numPr>
          <w:ilvl w:val="0"/>
          <w:numId w:val="13"/>
        </w:numPr>
        <w:spacing w:line="360" w:lineRule="auto"/>
        <w:jc w:val="both"/>
        <w:rPr>
          <w:rFonts w:cs="Times New Roman"/>
          <w:bCs/>
          <w:color w:val="000000" w:themeColor="text1"/>
          <w:szCs w:val="24"/>
        </w:rPr>
      </w:pPr>
      <w:r w:rsidRPr="00A51BED">
        <w:rPr>
          <w:rFonts w:cs="Times New Roman"/>
          <w:bCs/>
          <w:color w:val="000000" w:themeColor="text1"/>
          <w:szCs w:val="24"/>
        </w:rPr>
        <w:t>Conducted a comprehensive review of all financial processes to identify areas of inefficiency, duplication, and waste</w:t>
      </w:r>
      <w:r>
        <w:rPr>
          <w:rFonts w:cs="Times New Roman"/>
          <w:bCs/>
          <w:color w:val="000000" w:themeColor="text1"/>
          <w:szCs w:val="24"/>
        </w:rPr>
        <w:t>.</w:t>
      </w:r>
    </w:p>
    <w:p w14:paraId="3B7C446C" w14:textId="734BA1F8" w:rsidR="00A51BED" w:rsidRPr="00A51BED" w:rsidRDefault="00A51BED" w:rsidP="004A3BC7">
      <w:pPr>
        <w:pStyle w:val="ListParagraph"/>
        <w:numPr>
          <w:ilvl w:val="0"/>
          <w:numId w:val="13"/>
        </w:numPr>
        <w:spacing w:line="360" w:lineRule="auto"/>
        <w:jc w:val="both"/>
        <w:rPr>
          <w:rFonts w:cs="Times New Roman"/>
          <w:bCs/>
          <w:color w:val="000000" w:themeColor="text1"/>
          <w:szCs w:val="24"/>
        </w:rPr>
      </w:pPr>
      <w:r w:rsidRPr="00A51BED">
        <w:rPr>
          <w:rFonts w:cs="Times New Roman"/>
          <w:bCs/>
          <w:color w:val="000000" w:themeColor="text1"/>
          <w:szCs w:val="24"/>
        </w:rPr>
        <w:t>Implemented lean management techniques to streamline processes and eliminate non-value-added activities</w:t>
      </w:r>
      <w:r>
        <w:rPr>
          <w:rFonts w:cs="Times New Roman"/>
          <w:bCs/>
          <w:color w:val="000000" w:themeColor="text1"/>
          <w:szCs w:val="24"/>
        </w:rPr>
        <w:t>.</w:t>
      </w:r>
    </w:p>
    <w:p w14:paraId="2959BE20" w14:textId="37919A7C" w:rsidR="00A51BED" w:rsidRPr="00A51BED" w:rsidRDefault="00A51BED" w:rsidP="004A3BC7">
      <w:pPr>
        <w:pStyle w:val="ListParagraph"/>
        <w:numPr>
          <w:ilvl w:val="0"/>
          <w:numId w:val="13"/>
        </w:numPr>
        <w:spacing w:line="360" w:lineRule="auto"/>
        <w:jc w:val="both"/>
        <w:rPr>
          <w:rFonts w:cs="Times New Roman"/>
          <w:bCs/>
          <w:color w:val="000000" w:themeColor="text1"/>
          <w:szCs w:val="24"/>
        </w:rPr>
      </w:pPr>
      <w:r w:rsidRPr="00A51BED">
        <w:rPr>
          <w:rFonts w:cs="Times New Roman"/>
          <w:bCs/>
          <w:color w:val="000000" w:themeColor="text1"/>
          <w:szCs w:val="24"/>
        </w:rPr>
        <w:t>Engaged employees at all levels to identify opportunities for improvement and provide suggestions for waste reduction</w:t>
      </w:r>
      <w:r>
        <w:rPr>
          <w:rFonts w:cs="Times New Roman"/>
          <w:bCs/>
          <w:color w:val="000000" w:themeColor="text1"/>
          <w:szCs w:val="24"/>
        </w:rPr>
        <w:t>.</w:t>
      </w:r>
    </w:p>
    <w:p w14:paraId="72DF91C3" w14:textId="77777777" w:rsidR="00A51BED" w:rsidRPr="00A51BED" w:rsidRDefault="00A51BED" w:rsidP="004A3BC7">
      <w:pPr>
        <w:pStyle w:val="ListParagraph"/>
        <w:numPr>
          <w:ilvl w:val="0"/>
          <w:numId w:val="13"/>
        </w:numPr>
        <w:spacing w:line="360" w:lineRule="auto"/>
        <w:jc w:val="both"/>
        <w:rPr>
          <w:rFonts w:cs="Times New Roman"/>
          <w:bCs/>
          <w:color w:val="000000" w:themeColor="text1"/>
          <w:szCs w:val="24"/>
        </w:rPr>
      </w:pPr>
      <w:r w:rsidRPr="00A51BED">
        <w:rPr>
          <w:rFonts w:cs="Times New Roman"/>
          <w:bCs/>
          <w:color w:val="000000" w:themeColor="text1"/>
          <w:szCs w:val="24"/>
        </w:rPr>
        <w:t>By eliminating waste, the university has been able to reduce costs, improve cycle times, and free up resources for more strategic initiatives.</w:t>
      </w:r>
    </w:p>
    <w:p w14:paraId="05E7D244" w14:textId="77777777" w:rsidR="00A51BED" w:rsidRPr="00A51BED" w:rsidRDefault="00A51BED" w:rsidP="004A3BC7">
      <w:pPr>
        <w:pStyle w:val="ListParagraph"/>
        <w:numPr>
          <w:ilvl w:val="0"/>
          <w:numId w:val="12"/>
        </w:numPr>
        <w:spacing w:line="360" w:lineRule="auto"/>
        <w:jc w:val="both"/>
        <w:rPr>
          <w:rFonts w:cs="Times New Roman"/>
          <w:bCs/>
          <w:color w:val="000000" w:themeColor="text1"/>
          <w:szCs w:val="24"/>
        </w:rPr>
      </w:pPr>
      <w:r w:rsidRPr="00A51BED">
        <w:rPr>
          <w:rFonts w:cs="Times New Roman"/>
          <w:bCs/>
          <w:color w:val="000000" w:themeColor="text1"/>
          <w:szCs w:val="24"/>
        </w:rPr>
        <w:t>Reducing Cycle Times</w:t>
      </w:r>
    </w:p>
    <w:p w14:paraId="4E58F73F" w14:textId="67E05665" w:rsidR="00A51BED" w:rsidRPr="00A51BED" w:rsidRDefault="00A51BED" w:rsidP="004A3BC7">
      <w:pPr>
        <w:pStyle w:val="ListParagraph"/>
        <w:numPr>
          <w:ilvl w:val="0"/>
          <w:numId w:val="14"/>
        </w:numPr>
        <w:spacing w:line="360" w:lineRule="auto"/>
        <w:jc w:val="both"/>
        <w:rPr>
          <w:rFonts w:cs="Times New Roman"/>
          <w:bCs/>
          <w:color w:val="000000" w:themeColor="text1"/>
          <w:szCs w:val="24"/>
        </w:rPr>
      </w:pPr>
      <w:r w:rsidRPr="00A51BED">
        <w:rPr>
          <w:rFonts w:cs="Times New Roman"/>
          <w:bCs/>
          <w:color w:val="000000" w:themeColor="text1"/>
          <w:szCs w:val="24"/>
        </w:rPr>
        <w:t>Automated routine tasks like fund recording, fee collection, and expense tracking using ERP software to speed up processing times</w:t>
      </w:r>
      <w:r>
        <w:rPr>
          <w:rFonts w:cs="Times New Roman"/>
          <w:bCs/>
          <w:color w:val="000000" w:themeColor="text1"/>
          <w:szCs w:val="24"/>
        </w:rPr>
        <w:t>.</w:t>
      </w:r>
    </w:p>
    <w:p w14:paraId="4612062D" w14:textId="245F483F" w:rsidR="00A51BED" w:rsidRPr="00A51BED" w:rsidRDefault="00A51BED" w:rsidP="004A3BC7">
      <w:pPr>
        <w:pStyle w:val="ListParagraph"/>
        <w:numPr>
          <w:ilvl w:val="0"/>
          <w:numId w:val="14"/>
        </w:numPr>
        <w:spacing w:line="360" w:lineRule="auto"/>
        <w:jc w:val="both"/>
        <w:rPr>
          <w:rFonts w:cs="Times New Roman"/>
          <w:bCs/>
          <w:color w:val="000000" w:themeColor="text1"/>
          <w:szCs w:val="24"/>
        </w:rPr>
      </w:pPr>
      <w:r w:rsidRPr="00A51BED">
        <w:rPr>
          <w:rFonts w:cs="Times New Roman"/>
          <w:bCs/>
          <w:color w:val="000000" w:themeColor="text1"/>
          <w:szCs w:val="24"/>
        </w:rPr>
        <w:lastRenderedPageBreak/>
        <w:t>Implemented electronic workflows and approvals to eliminate paper-based processes and reduce delays</w:t>
      </w:r>
      <w:r>
        <w:rPr>
          <w:rFonts w:cs="Times New Roman"/>
          <w:bCs/>
          <w:color w:val="000000" w:themeColor="text1"/>
          <w:szCs w:val="24"/>
        </w:rPr>
        <w:t>.</w:t>
      </w:r>
    </w:p>
    <w:p w14:paraId="3C83C177" w14:textId="76634D69" w:rsidR="00A51BED" w:rsidRPr="00A51BED" w:rsidRDefault="00A51BED" w:rsidP="004A3BC7">
      <w:pPr>
        <w:pStyle w:val="ListParagraph"/>
        <w:numPr>
          <w:ilvl w:val="0"/>
          <w:numId w:val="14"/>
        </w:numPr>
        <w:spacing w:line="360" w:lineRule="auto"/>
        <w:jc w:val="both"/>
        <w:rPr>
          <w:rFonts w:cs="Times New Roman"/>
          <w:bCs/>
          <w:color w:val="000000" w:themeColor="text1"/>
          <w:szCs w:val="24"/>
        </w:rPr>
      </w:pPr>
      <w:r w:rsidRPr="00A51BED">
        <w:rPr>
          <w:rFonts w:cs="Times New Roman"/>
          <w:bCs/>
          <w:color w:val="000000" w:themeColor="text1"/>
          <w:szCs w:val="24"/>
        </w:rPr>
        <w:t>Provided training and support to employees to help them work more efficiently and effectively</w:t>
      </w:r>
      <w:r>
        <w:rPr>
          <w:rFonts w:cs="Times New Roman"/>
          <w:bCs/>
          <w:color w:val="000000" w:themeColor="text1"/>
          <w:szCs w:val="24"/>
        </w:rPr>
        <w:t>.</w:t>
      </w:r>
    </w:p>
    <w:p w14:paraId="4D188973" w14:textId="77777777" w:rsidR="00A51BED" w:rsidRPr="00A51BED" w:rsidRDefault="00A51BED" w:rsidP="004A3BC7">
      <w:pPr>
        <w:pStyle w:val="ListParagraph"/>
        <w:numPr>
          <w:ilvl w:val="0"/>
          <w:numId w:val="12"/>
        </w:numPr>
        <w:spacing w:line="360" w:lineRule="auto"/>
        <w:jc w:val="both"/>
        <w:rPr>
          <w:rFonts w:cs="Times New Roman"/>
          <w:bCs/>
          <w:color w:val="000000" w:themeColor="text1"/>
          <w:szCs w:val="24"/>
        </w:rPr>
      </w:pPr>
      <w:r w:rsidRPr="00A51BED">
        <w:rPr>
          <w:rFonts w:cs="Times New Roman"/>
          <w:bCs/>
          <w:color w:val="000000" w:themeColor="text1"/>
          <w:szCs w:val="24"/>
        </w:rPr>
        <w:t>Improving Resource Utilization</w:t>
      </w:r>
    </w:p>
    <w:p w14:paraId="49116BA3" w14:textId="5A9D9BA5" w:rsidR="00A51BED" w:rsidRPr="00A51BED" w:rsidRDefault="00A51BED" w:rsidP="004A3BC7">
      <w:pPr>
        <w:pStyle w:val="ListParagraph"/>
        <w:numPr>
          <w:ilvl w:val="0"/>
          <w:numId w:val="15"/>
        </w:numPr>
        <w:spacing w:line="360" w:lineRule="auto"/>
        <w:jc w:val="both"/>
        <w:rPr>
          <w:rFonts w:cs="Times New Roman"/>
          <w:bCs/>
          <w:color w:val="000000" w:themeColor="text1"/>
          <w:szCs w:val="24"/>
        </w:rPr>
      </w:pPr>
      <w:r w:rsidRPr="00A51BED">
        <w:rPr>
          <w:rFonts w:cs="Times New Roman"/>
          <w:bCs/>
          <w:color w:val="000000" w:themeColor="text1"/>
          <w:szCs w:val="24"/>
        </w:rPr>
        <w:t>Conducted a comprehensive review of its financial resources, including personnel, technology, and facilities</w:t>
      </w:r>
      <w:r>
        <w:rPr>
          <w:rFonts w:cs="Times New Roman"/>
          <w:bCs/>
          <w:color w:val="000000" w:themeColor="text1"/>
          <w:szCs w:val="24"/>
        </w:rPr>
        <w:t>.</w:t>
      </w:r>
    </w:p>
    <w:p w14:paraId="3C5B3856" w14:textId="6B68F55C" w:rsidR="00A51BED" w:rsidRPr="00A51BED" w:rsidRDefault="00A51BED" w:rsidP="004A3BC7">
      <w:pPr>
        <w:pStyle w:val="ListParagraph"/>
        <w:numPr>
          <w:ilvl w:val="0"/>
          <w:numId w:val="15"/>
        </w:numPr>
        <w:spacing w:line="360" w:lineRule="auto"/>
        <w:jc w:val="both"/>
        <w:rPr>
          <w:rFonts w:cs="Times New Roman"/>
          <w:bCs/>
          <w:color w:val="000000" w:themeColor="text1"/>
          <w:szCs w:val="24"/>
        </w:rPr>
      </w:pPr>
      <w:r w:rsidRPr="00A51BED">
        <w:rPr>
          <w:rFonts w:cs="Times New Roman"/>
          <w:bCs/>
          <w:color w:val="000000" w:themeColor="text1"/>
          <w:szCs w:val="24"/>
        </w:rPr>
        <w:t>Reallocated resources from low-priority areas to high-priority initiatives to ensure optimal utilization</w:t>
      </w:r>
      <w:r>
        <w:rPr>
          <w:rFonts w:cs="Times New Roman"/>
          <w:bCs/>
          <w:color w:val="000000" w:themeColor="text1"/>
          <w:szCs w:val="24"/>
        </w:rPr>
        <w:t>.</w:t>
      </w:r>
    </w:p>
    <w:p w14:paraId="128D1935" w14:textId="3499C442" w:rsidR="00A51BED" w:rsidRPr="00A51BED" w:rsidRDefault="00A51BED" w:rsidP="004A3BC7">
      <w:pPr>
        <w:pStyle w:val="ListParagraph"/>
        <w:numPr>
          <w:ilvl w:val="0"/>
          <w:numId w:val="15"/>
        </w:numPr>
        <w:spacing w:line="360" w:lineRule="auto"/>
        <w:jc w:val="both"/>
        <w:rPr>
          <w:rFonts w:cs="Times New Roman"/>
          <w:bCs/>
          <w:color w:val="000000" w:themeColor="text1"/>
          <w:szCs w:val="24"/>
        </w:rPr>
      </w:pPr>
      <w:r w:rsidRPr="00A51BED">
        <w:rPr>
          <w:rFonts w:cs="Times New Roman"/>
          <w:bCs/>
          <w:color w:val="000000" w:themeColor="text1"/>
          <w:szCs w:val="24"/>
        </w:rPr>
        <w:t>Implemented performance management systems to track and measure resource utilization and identify areas for improvement</w:t>
      </w:r>
      <w:r>
        <w:rPr>
          <w:rFonts w:cs="Times New Roman"/>
          <w:bCs/>
          <w:color w:val="000000" w:themeColor="text1"/>
          <w:szCs w:val="24"/>
        </w:rPr>
        <w:t>.</w:t>
      </w:r>
    </w:p>
    <w:p w14:paraId="63F65B59" w14:textId="77777777" w:rsidR="00A51BED" w:rsidRPr="00A51BED" w:rsidRDefault="00A51BED" w:rsidP="004A3BC7">
      <w:pPr>
        <w:pStyle w:val="ListParagraph"/>
        <w:numPr>
          <w:ilvl w:val="0"/>
          <w:numId w:val="12"/>
        </w:numPr>
        <w:spacing w:line="360" w:lineRule="auto"/>
        <w:jc w:val="both"/>
        <w:rPr>
          <w:rFonts w:cs="Times New Roman"/>
          <w:bCs/>
          <w:color w:val="000000" w:themeColor="text1"/>
          <w:szCs w:val="24"/>
        </w:rPr>
      </w:pPr>
      <w:r w:rsidRPr="00A51BED">
        <w:rPr>
          <w:rFonts w:cs="Times New Roman"/>
          <w:bCs/>
          <w:color w:val="000000" w:themeColor="text1"/>
          <w:szCs w:val="24"/>
        </w:rPr>
        <w:t>Automating Routine Tasks</w:t>
      </w:r>
    </w:p>
    <w:p w14:paraId="1AAC3D24" w14:textId="0A0AD8F1" w:rsidR="00A51BED" w:rsidRPr="00A51BED" w:rsidRDefault="00A51BED" w:rsidP="004A3BC7">
      <w:pPr>
        <w:pStyle w:val="ListParagraph"/>
        <w:numPr>
          <w:ilvl w:val="0"/>
          <w:numId w:val="16"/>
        </w:numPr>
        <w:spacing w:line="360" w:lineRule="auto"/>
        <w:jc w:val="both"/>
        <w:rPr>
          <w:rFonts w:cs="Times New Roman"/>
          <w:bCs/>
          <w:color w:val="000000" w:themeColor="text1"/>
          <w:szCs w:val="24"/>
        </w:rPr>
      </w:pPr>
      <w:r w:rsidRPr="00A51BED">
        <w:rPr>
          <w:rFonts w:cs="Times New Roman"/>
          <w:bCs/>
          <w:color w:val="000000" w:themeColor="text1"/>
          <w:szCs w:val="24"/>
        </w:rPr>
        <w:t>Implemented a comprehensive ERP system that integrates financial data with other administrative functions like student information, human resources, and facilities management</w:t>
      </w:r>
      <w:r>
        <w:rPr>
          <w:rFonts w:cs="Times New Roman"/>
          <w:bCs/>
          <w:color w:val="000000" w:themeColor="text1"/>
          <w:szCs w:val="24"/>
        </w:rPr>
        <w:t>.</w:t>
      </w:r>
    </w:p>
    <w:p w14:paraId="5CB24573" w14:textId="5D315B88" w:rsidR="00A51BED" w:rsidRPr="00A51BED" w:rsidRDefault="00A51BED" w:rsidP="004A3BC7">
      <w:pPr>
        <w:pStyle w:val="ListParagraph"/>
        <w:numPr>
          <w:ilvl w:val="0"/>
          <w:numId w:val="16"/>
        </w:numPr>
        <w:spacing w:line="360" w:lineRule="auto"/>
        <w:jc w:val="both"/>
        <w:rPr>
          <w:rFonts w:cs="Times New Roman"/>
          <w:bCs/>
          <w:color w:val="000000" w:themeColor="text1"/>
          <w:szCs w:val="24"/>
        </w:rPr>
      </w:pPr>
      <w:r w:rsidRPr="00A51BED">
        <w:rPr>
          <w:rFonts w:cs="Times New Roman"/>
          <w:bCs/>
          <w:color w:val="000000" w:themeColor="text1"/>
          <w:szCs w:val="24"/>
        </w:rPr>
        <w:t>Automated routine tasks like fund recording, fee collection, and expense tracking to improve accuracy and efficiency</w:t>
      </w:r>
      <w:r>
        <w:rPr>
          <w:rFonts w:cs="Times New Roman"/>
          <w:bCs/>
          <w:color w:val="000000" w:themeColor="text1"/>
          <w:szCs w:val="24"/>
        </w:rPr>
        <w:t>.</w:t>
      </w:r>
    </w:p>
    <w:p w14:paraId="4D6F5DAE" w14:textId="49916345" w:rsidR="00A51BED" w:rsidRPr="00A51BED" w:rsidRDefault="00A51BED" w:rsidP="004A3BC7">
      <w:pPr>
        <w:pStyle w:val="ListParagraph"/>
        <w:numPr>
          <w:ilvl w:val="0"/>
          <w:numId w:val="16"/>
        </w:numPr>
        <w:spacing w:line="360" w:lineRule="auto"/>
        <w:jc w:val="both"/>
        <w:rPr>
          <w:rFonts w:cs="Times New Roman"/>
          <w:bCs/>
          <w:color w:val="000000" w:themeColor="text1"/>
          <w:szCs w:val="24"/>
        </w:rPr>
      </w:pPr>
      <w:r w:rsidRPr="00A51BED">
        <w:rPr>
          <w:rFonts w:cs="Times New Roman"/>
          <w:bCs/>
          <w:color w:val="000000" w:themeColor="text1"/>
          <w:szCs w:val="24"/>
        </w:rPr>
        <w:t>Provided training and support to employees to help them effectively use the ERP system and take advantage of its automation capabilities</w:t>
      </w:r>
      <w:r>
        <w:rPr>
          <w:rFonts w:cs="Times New Roman"/>
          <w:bCs/>
          <w:color w:val="000000" w:themeColor="text1"/>
          <w:szCs w:val="24"/>
        </w:rPr>
        <w:t>.</w:t>
      </w:r>
    </w:p>
    <w:p w14:paraId="4469BDEB" w14:textId="77777777" w:rsidR="00A51BED" w:rsidRPr="00A51BED" w:rsidRDefault="00A51BED" w:rsidP="004A3BC7">
      <w:pPr>
        <w:pStyle w:val="ListParagraph"/>
        <w:numPr>
          <w:ilvl w:val="0"/>
          <w:numId w:val="12"/>
        </w:numPr>
        <w:spacing w:line="360" w:lineRule="auto"/>
        <w:jc w:val="both"/>
        <w:rPr>
          <w:rFonts w:cs="Times New Roman"/>
          <w:bCs/>
          <w:color w:val="000000" w:themeColor="text1"/>
          <w:szCs w:val="24"/>
        </w:rPr>
      </w:pPr>
      <w:r w:rsidRPr="00A51BED">
        <w:rPr>
          <w:rFonts w:cs="Times New Roman"/>
          <w:bCs/>
          <w:color w:val="000000" w:themeColor="text1"/>
          <w:szCs w:val="24"/>
        </w:rPr>
        <w:t>Regularly Reviewing and Optimizing Processes</w:t>
      </w:r>
    </w:p>
    <w:p w14:paraId="67D08499" w14:textId="699A395D" w:rsidR="00A51BED" w:rsidRPr="00A51BED" w:rsidRDefault="00A51BED" w:rsidP="004A3BC7">
      <w:pPr>
        <w:pStyle w:val="ListParagraph"/>
        <w:numPr>
          <w:ilvl w:val="0"/>
          <w:numId w:val="17"/>
        </w:numPr>
        <w:spacing w:line="360" w:lineRule="auto"/>
        <w:jc w:val="both"/>
        <w:rPr>
          <w:rFonts w:cs="Times New Roman"/>
          <w:bCs/>
          <w:color w:val="000000" w:themeColor="text1"/>
          <w:szCs w:val="24"/>
        </w:rPr>
      </w:pPr>
      <w:r w:rsidRPr="00A51BED">
        <w:rPr>
          <w:rFonts w:cs="Times New Roman"/>
          <w:bCs/>
          <w:color w:val="000000" w:themeColor="text1"/>
          <w:szCs w:val="24"/>
        </w:rPr>
        <w:t>Established a process improvement team to regularly review financial processes and identify opportunities for optimization</w:t>
      </w:r>
      <w:r>
        <w:rPr>
          <w:rFonts w:cs="Times New Roman"/>
          <w:bCs/>
          <w:color w:val="000000" w:themeColor="text1"/>
          <w:szCs w:val="24"/>
        </w:rPr>
        <w:t>.</w:t>
      </w:r>
    </w:p>
    <w:p w14:paraId="457BD725" w14:textId="5C9782D2" w:rsidR="00A51BED" w:rsidRPr="00A51BED" w:rsidRDefault="00A51BED" w:rsidP="004A3BC7">
      <w:pPr>
        <w:pStyle w:val="ListParagraph"/>
        <w:numPr>
          <w:ilvl w:val="0"/>
          <w:numId w:val="17"/>
        </w:numPr>
        <w:spacing w:line="360" w:lineRule="auto"/>
        <w:jc w:val="both"/>
        <w:rPr>
          <w:rFonts w:cs="Times New Roman"/>
          <w:bCs/>
          <w:color w:val="000000" w:themeColor="text1"/>
          <w:szCs w:val="24"/>
        </w:rPr>
      </w:pPr>
      <w:r w:rsidRPr="00A51BED">
        <w:rPr>
          <w:rFonts w:cs="Times New Roman"/>
          <w:bCs/>
          <w:color w:val="000000" w:themeColor="text1"/>
          <w:szCs w:val="24"/>
        </w:rPr>
        <w:t>Implemented a continuous improvement framework to ensure that processes are regularly reviewed and updated to reflect changing needs and best practices</w:t>
      </w:r>
      <w:r>
        <w:rPr>
          <w:rFonts w:cs="Times New Roman"/>
          <w:bCs/>
          <w:color w:val="000000" w:themeColor="text1"/>
          <w:szCs w:val="24"/>
        </w:rPr>
        <w:t>.</w:t>
      </w:r>
    </w:p>
    <w:p w14:paraId="3B84BDD2" w14:textId="52D7BB88" w:rsidR="009B4375" w:rsidRDefault="00A51BED" w:rsidP="004A3BC7">
      <w:pPr>
        <w:pStyle w:val="ListParagraph"/>
        <w:numPr>
          <w:ilvl w:val="0"/>
          <w:numId w:val="17"/>
        </w:numPr>
        <w:spacing w:line="360" w:lineRule="auto"/>
        <w:jc w:val="both"/>
        <w:rPr>
          <w:rFonts w:cs="Times New Roman"/>
          <w:bCs/>
          <w:color w:val="000000" w:themeColor="text1"/>
          <w:szCs w:val="24"/>
        </w:rPr>
      </w:pPr>
      <w:r w:rsidRPr="00A51BED">
        <w:rPr>
          <w:rFonts w:cs="Times New Roman"/>
          <w:bCs/>
          <w:color w:val="000000" w:themeColor="text1"/>
          <w:szCs w:val="24"/>
        </w:rPr>
        <w:t>Engaged employees at all levels to provide feedback and suggestions for process improveme</w:t>
      </w:r>
      <w:r w:rsidR="003E2F15">
        <w:rPr>
          <w:rFonts w:cs="Times New Roman"/>
          <w:bCs/>
          <w:color w:val="000000" w:themeColor="text1"/>
          <w:szCs w:val="24"/>
        </w:rPr>
        <w:t>nt.</w:t>
      </w:r>
    </w:p>
    <w:p w14:paraId="3BC5B444" w14:textId="77777777" w:rsidR="003E2F15" w:rsidRDefault="003E2F15" w:rsidP="004A3BC7">
      <w:pPr>
        <w:spacing w:line="360" w:lineRule="auto"/>
        <w:jc w:val="both"/>
        <w:rPr>
          <w:rFonts w:cs="Times New Roman"/>
          <w:bCs/>
          <w:color w:val="000000" w:themeColor="text1"/>
          <w:szCs w:val="24"/>
        </w:rPr>
      </w:pPr>
    </w:p>
    <w:p w14:paraId="108E3A74" w14:textId="14DDD3A9" w:rsidR="003E2F15" w:rsidRDefault="003E2F15" w:rsidP="004A3BC7">
      <w:pPr>
        <w:pStyle w:val="Heading2"/>
        <w:numPr>
          <w:ilvl w:val="0"/>
          <w:numId w:val="2"/>
        </w:numPr>
        <w:spacing w:line="360" w:lineRule="auto"/>
        <w:jc w:val="both"/>
      </w:pPr>
      <w:bookmarkStart w:id="11" w:name="_Toc171277087"/>
      <w:r>
        <w:t>Standardization</w:t>
      </w:r>
      <w:bookmarkEnd w:id="11"/>
    </w:p>
    <w:p w14:paraId="5E2259AC" w14:textId="77777777" w:rsidR="003E2F15" w:rsidRDefault="003E2F15" w:rsidP="004A3BC7">
      <w:pPr>
        <w:spacing w:line="360" w:lineRule="auto"/>
        <w:jc w:val="both"/>
      </w:pPr>
    </w:p>
    <w:p w14:paraId="652EE66E" w14:textId="32739C20" w:rsidR="003E2F15" w:rsidRDefault="003E2F15" w:rsidP="004A3BC7">
      <w:pPr>
        <w:spacing w:line="360" w:lineRule="auto"/>
        <w:jc w:val="both"/>
      </w:pPr>
      <w:r>
        <w:t>ICBT University has implemented several standardization measures to ensure consistency, compliance, and transparency in its financial management processes</w:t>
      </w:r>
      <w:r>
        <w:t>,</w:t>
      </w:r>
    </w:p>
    <w:p w14:paraId="534AFDF3" w14:textId="77777777" w:rsidR="003E2F15" w:rsidRDefault="003E2F15" w:rsidP="004A3BC7">
      <w:pPr>
        <w:pStyle w:val="ListParagraph"/>
        <w:numPr>
          <w:ilvl w:val="0"/>
          <w:numId w:val="25"/>
        </w:numPr>
        <w:spacing w:line="360" w:lineRule="auto"/>
        <w:jc w:val="both"/>
      </w:pPr>
      <w:r>
        <w:lastRenderedPageBreak/>
        <w:t>Established clear policies, procedures, and guidelines for all aspects of financial management, including budgeting, spending, reporting, and auditing. These standards are documented in a comprehensive financial management manual that is accessible to all employees.</w:t>
      </w:r>
    </w:p>
    <w:p w14:paraId="7EFD3402" w14:textId="77777777" w:rsidR="003E2F15" w:rsidRDefault="003E2F15" w:rsidP="004A3BC7">
      <w:pPr>
        <w:pStyle w:val="ListParagraph"/>
        <w:numPr>
          <w:ilvl w:val="0"/>
          <w:numId w:val="25"/>
        </w:numPr>
        <w:spacing w:line="360" w:lineRule="auto"/>
        <w:jc w:val="both"/>
      </w:pPr>
      <w:r>
        <w:t>Ensured compliance with all relevant state and federal laws and regulations related to higher education finance. This includes adhering to Generally Accepted Accounting Principles (GAAP), filing required reports with government agencies, and maintaining proper documentation for all financial transactions.</w:t>
      </w:r>
    </w:p>
    <w:p w14:paraId="52C11DAC" w14:textId="77777777" w:rsidR="003E2F15" w:rsidRDefault="003E2F15" w:rsidP="004A3BC7">
      <w:pPr>
        <w:pStyle w:val="ListParagraph"/>
        <w:numPr>
          <w:ilvl w:val="0"/>
          <w:numId w:val="25"/>
        </w:numPr>
        <w:spacing w:line="360" w:lineRule="auto"/>
        <w:jc w:val="both"/>
      </w:pPr>
      <w:r>
        <w:t>Standardized financial reporting formats and metrics to enable comparison and analysis across different departments and time periods. The university uses a common chart of accounts, consistent terminology, and standardized reporting templates for all financial reports.</w:t>
      </w:r>
    </w:p>
    <w:p w14:paraId="559C2D85" w14:textId="77777777" w:rsidR="003E2F15" w:rsidRDefault="003E2F15" w:rsidP="004A3BC7">
      <w:pPr>
        <w:pStyle w:val="ListParagraph"/>
        <w:numPr>
          <w:ilvl w:val="0"/>
          <w:numId w:val="25"/>
        </w:numPr>
        <w:spacing w:line="360" w:lineRule="auto"/>
        <w:jc w:val="both"/>
      </w:pPr>
      <w:r>
        <w:t>Implemented a centralized financial management system that integrates data from various sources, such as student information, human resources, and facilities management. This system ensures that all financial data is stored in a consistent format and is accessible to authorized personnel.</w:t>
      </w:r>
    </w:p>
    <w:p w14:paraId="638B1F95" w14:textId="77777777" w:rsidR="003E2F15" w:rsidRDefault="003E2F15" w:rsidP="004A3BC7">
      <w:pPr>
        <w:pStyle w:val="ListParagraph"/>
        <w:numPr>
          <w:ilvl w:val="0"/>
          <w:numId w:val="25"/>
        </w:numPr>
        <w:spacing w:line="360" w:lineRule="auto"/>
        <w:jc w:val="both"/>
      </w:pPr>
      <w:r>
        <w:t>Provided training and support to employees to ensure that they understand and follow the university's financial management standards. The finance department regularly conducts training sessions and provides resources to help employees comply with policies and procedures.</w:t>
      </w:r>
    </w:p>
    <w:p w14:paraId="61B629FE" w14:textId="6B476FEB" w:rsidR="003E2F15" w:rsidRPr="003E2F15" w:rsidRDefault="003E2F15" w:rsidP="004A3BC7">
      <w:pPr>
        <w:pStyle w:val="ListParagraph"/>
        <w:numPr>
          <w:ilvl w:val="0"/>
          <w:numId w:val="25"/>
        </w:numPr>
        <w:spacing w:line="360" w:lineRule="auto"/>
        <w:jc w:val="both"/>
      </w:pPr>
      <w:r>
        <w:t>Established a system of internal controls to ensure the accuracy and reliability of financial data. This includes segregation of duties, dual approvals for large expenditures, and regular audits of financial transactions.</w:t>
      </w:r>
    </w:p>
    <w:p w14:paraId="39CC40F4" w14:textId="77777777" w:rsidR="003E2F15" w:rsidRDefault="003E2F15" w:rsidP="004A3BC7">
      <w:pPr>
        <w:spacing w:line="360" w:lineRule="auto"/>
        <w:jc w:val="both"/>
      </w:pPr>
    </w:p>
    <w:p w14:paraId="31CE2A6F" w14:textId="153A9BB1" w:rsidR="003E2F15" w:rsidRPr="003E2F15" w:rsidRDefault="003E2F15" w:rsidP="004A3BC7">
      <w:pPr>
        <w:pStyle w:val="Heading2"/>
        <w:numPr>
          <w:ilvl w:val="0"/>
          <w:numId w:val="2"/>
        </w:numPr>
        <w:spacing w:line="360" w:lineRule="auto"/>
        <w:jc w:val="both"/>
      </w:pPr>
      <w:bookmarkStart w:id="12" w:name="_Toc171277088"/>
      <w:r>
        <w:t>Continuous Improvement</w:t>
      </w:r>
      <w:bookmarkEnd w:id="12"/>
    </w:p>
    <w:p w14:paraId="19A60158" w14:textId="77777777" w:rsidR="003E2F15" w:rsidRDefault="003E2F15" w:rsidP="004A3BC7">
      <w:pPr>
        <w:spacing w:line="360" w:lineRule="auto"/>
        <w:jc w:val="both"/>
        <w:rPr>
          <w:rFonts w:cs="Times New Roman"/>
          <w:bCs/>
          <w:color w:val="000000" w:themeColor="text1"/>
          <w:szCs w:val="24"/>
        </w:rPr>
      </w:pPr>
    </w:p>
    <w:p w14:paraId="7B37B96D" w14:textId="77777777" w:rsidR="003E2F15" w:rsidRPr="003E2F15" w:rsidRDefault="003E2F15" w:rsidP="004A3BC7">
      <w:pPr>
        <w:spacing w:line="360" w:lineRule="auto"/>
        <w:jc w:val="both"/>
        <w:rPr>
          <w:rFonts w:cs="Times New Roman"/>
          <w:bCs/>
          <w:color w:val="000000" w:themeColor="text1"/>
          <w:szCs w:val="24"/>
        </w:rPr>
      </w:pPr>
      <w:r w:rsidRPr="003E2F15">
        <w:rPr>
          <w:rFonts w:cs="Times New Roman"/>
          <w:bCs/>
          <w:color w:val="000000" w:themeColor="text1"/>
          <w:szCs w:val="24"/>
        </w:rPr>
        <w:t>ICBT University has made a strong commitment to continuously improving its financial management processes. The university regularly reviews its financial performance and seeks feedback from stakeholders to identify areas for improvement and implement best practices.</w:t>
      </w:r>
    </w:p>
    <w:p w14:paraId="23D175F9" w14:textId="77777777" w:rsidR="003E2F15" w:rsidRPr="003E2F15" w:rsidRDefault="003E2F15" w:rsidP="004A3BC7">
      <w:pPr>
        <w:pStyle w:val="ListParagraph"/>
        <w:numPr>
          <w:ilvl w:val="0"/>
          <w:numId w:val="26"/>
        </w:numPr>
        <w:spacing w:line="360" w:lineRule="auto"/>
        <w:jc w:val="both"/>
        <w:rPr>
          <w:rFonts w:cs="Times New Roman"/>
          <w:bCs/>
          <w:color w:val="000000" w:themeColor="text1"/>
          <w:szCs w:val="24"/>
        </w:rPr>
      </w:pPr>
      <w:r w:rsidRPr="003E2F15">
        <w:rPr>
          <w:rFonts w:cs="Times New Roman"/>
          <w:bCs/>
          <w:color w:val="000000" w:themeColor="text1"/>
          <w:szCs w:val="24"/>
        </w:rPr>
        <w:lastRenderedPageBreak/>
        <w:t>Established a dedicated team responsible for continuous improvement in financial management. This team regularly reviews key performance indicators, identifies areas for improvement, and develops action plans to address identified issues.</w:t>
      </w:r>
    </w:p>
    <w:p w14:paraId="35A7902C" w14:textId="77777777" w:rsidR="003E2F15" w:rsidRPr="003E2F15" w:rsidRDefault="003E2F15" w:rsidP="004A3BC7">
      <w:pPr>
        <w:pStyle w:val="ListParagraph"/>
        <w:numPr>
          <w:ilvl w:val="0"/>
          <w:numId w:val="26"/>
        </w:numPr>
        <w:spacing w:line="360" w:lineRule="auto"/>
        <w:jc w:val="both"/>
        <w:rPr>
          <w:rFonts w:cs="Times New Roman"/>
          <w:bCs/>
          <w:color w:val="000000" w:themeColor="text1"/>
          <w:szCs w:val="24"/>
        </w:rPr>
      </w:pPr>
      <w:r w:rsidRPr="003E2F15">
        <w:rPr>
          <w:rFonts w:cs="Times New Roman"/>
          <w:bCs/>
          <w:color w:val="000000" w:themeColor="text1"/>
          <w:szCs w:val="24"/>
        </w:rPr>
        <w:t>Implemented a robust performance management system that aligns individual and departmental goals with the university's overall financial objectives. This system helps to ensure that everyone is working towards the same goals and that progress is regularly monitored and reported.</w:t>
      </w:r>
    </w:p>
    <w:p w14:paraId="7852C318" w14:textId="77777777" w:rsidR="003E2F15" w:rsidRPr="003E2F15" w:rsidRDefault="003E2F15" w:rsidP="004A3BC7">
      <w:pPr>
        <w:pStyle w:val="ListParagraph"/>
        <w:numPr>
          <w:ilvl w:val="0"/>
          <w:numId w:val="26"/>
        </w:numPr>
        <w:spacing w:line="360" w:lineRule="auto"/>
        <w:jc w:val="both"/>
        <w:rPr>
          <w:rFonts w:cs="Times New Roman"/>
          <w:bCs/>
          <w:color w:val="000000" w:themeColor="text1"/>
          <w:szCs w:val="24"/>
        </w:rPr>
      </w:pPr>
      <w:r w:rsidRPr="003E2F15">
        <w:rPr>
          <w:rFonts w:cs="Times New Roman"/>
          <w:bCs/>
          <w:color w:val="000000" w:themeColor="text1"/>
          <w:szCs w:val="24"/>
        </w:rPr>
        <w:t>Regularly benchmarks its financial management practices against those of peer institutions and industry leaders. This helps the university to identify best practices and innovative approaches that it can adopt to enhance its own processes.</w:t>
      </w:r>
    </w:p>
    <w:p w14:paraId="1A136B21" w14:textId="77777777" w:rsidR="003E2F15" w:rsidRPr="003E2F15" w:rsidRDefault="003E2F15" w:rsidP="004A3BC7">
      <w:pPr>
        <w:pStyle w:val="ListParagraph"/>
        <w:numPr>
          <w:ilvl w:val="0"/>
          <w:numId w:val="26"/>
        </w:numPr>
        <w:spacing w:line="360" w:lineRule="auto"/>
        <w:jc w:val="both"/>
        <w:rPr>
          <w:rFonts w:cs="Times New Roman"/>
          <w:bCs/>
          <w:color w:val="000000" w:themeColor="text1"/>
          <w:szCs w:val="24"/>
        </w:rPr>
      </w:pPr>
      <w:r w:rsidRPr="003E2F15">
        <w:rPr>
          <w:rFonts w:cs="Times New Roman"/>
          <w:bCs/>
          <w:color w:val="000000" w:themeColor="text1"/>
          <w:szCs w:val="24"/>
        </w:rPr>
        <w:t>Actively seeks feedback from stakeholders, including students, faculty, staff, and donors, to identify areas for improvement. The university uses a variety of channels, such as surveys, focus groups, and town hall meetings, to gather feedback and incorporate it into its continuous improvement efforts.</w:t>
      </w:r>
    </w:p>
    <w:p w14:paraId="76018AC1" w14:textId="77777777" w:rsidR="003E2F15" w:rsidRPr="003E2F15" w:rsidRDefault="003E2F15" w:rsidP="004A3BC7">
      <w:pPr>
        <w:pStyle w:val="ListParagraph"/>
        <w:numPr>
          <w:ilvl w:val="0"/>
          <w:numId w:val="26"/>
        </w:numPr>
        <w:spacing w:line="360" w:lineRule="auto"/>
        <w:jc w:val="both"/>
        <w:rPr>
          <w:rFonts w:cs="Times New Roman"/>
          <w:bCs/>
          <w:color w:val="000000" w:themeColor="text1"/>
          <w:szCs w:val="24"/>
        </w:rPr>
      </w:pPr>
      <w:r w:rsidRPr="003E2F15">
        <w:rPr>
          <w:rFonts w:cs="Times New Roman"/>
          <w:bCs/>
          <w:color w:val="000000" w:themeColor="text1"/>
          <w:szCs w:val="24"/>
        </w:rPr>
        <w:t>Encourages a culture of innovation and experimentation in financial management. The university provides resources and support for employees to develop and test new ideas and approaches, with the goal of continuously improving efficiency, effectiveness, and value creation.</w:t>
      </w:r>
    </w:p>
    <w:p w14:paraId="711F27E2" w14:textId="3435100A" w:rsidR="003E2F15" w:rsidRPr="003E2F15" w:rsidRDefault="003E2F15" w:rsidP="004A3BC7">
      <w:pPr>
        <w:pStyle w:val="ListParagraph"/>
        <w:numPr>
          <w:ilvl w:val="0"/>
          <w:numId w:val="26"/>
        </w:numPr>
        <w:spacing w:line="360" w:lineRule="auto"/>
        <w:jc w:val="both"/>
        <w:rPr>
          <w:rFonts w:cs="Times New Roman"/>
          <w:bCs/>
          <w:color w:val="000000" w:themeColor="text1"/>
          <w:szCs w:val="24"/>
        </w:rPr>
      </w:pPr>
      <w:r w:rsidRPr="003E2F15">
        <w:rPr>
          <w:rFonts w:cs="Times New Roman"/>
          <w:bCs/>
          <w:color w:val="000000" w:themeColor="text1"/>
          <w:szCs w:val="24"/>
        </w:rPr>
        <w:t xml:space="preserve">Regularly reviews and updates its financial management policies and procedures to ensure that they remain relevant, effective, and aligned with best practices. The university involves stakeholders in this process to ensure that their needs and perspectives are </w:t>
      </w:r>
      <w:proofErr w:type="gramStart"/>
      <w:r w:rsidRPr="003E2F15">
        <w:rPr>
          <w:rFonts w:cs="Times New Roman"/>
          <w:bCs/>
          <w:color w:val="000000" w:themeColor="text1"/>
          <w:szCs w:val="24"/>
        </w:rPr>
        <w:t>taken into account</w:t>
      </w:r>
      <w:proofErr w:type="gramEnd"/>
      <w:r w:rsidRPr="003E2F15">
        <w:rPr>
          <w:rFonts w:cs="Times New Roman"/>
          <w:bCs/>
          <w:color w:val="000000" w:themeColor="text1"/>
          <w:szCs w:val="24"/>
        </w:rPr>
        <w:t>.</w:t>
      </w:r>
    </w:p>
    <w:p w14:paraId="10462747" w14:textId="77777777" w:rsidR="009B4375" w:rsidRPr="009B4375" w:rsidRDefault="009B4375" w:rsidP="004A3BC7">
      <w:pPr>
        <w:pStyle w:val="Heading2"/>
        <w:spacing w:line="360" w:lineRule="auto"/>
        <w:jc w:val="both"/>
      </w:pPr>
    </w:p>
    <w:p w14:paraId="568F6E70" w14:textId="77777777" w:rsidR="00056D58" w:rsidRPr="003C797A" w:rsidRDefault="00056D58" w:rsidP="004A3BC7">
      <w:pPr>
        <w:spacing w:line="360" w:lineRule="auto"/>
        <w:jc w:val="both"/>
        <w:rPr>
          <w:rFonts w:cs="Times New Roman"/>
          <w:szCs w:val="24"/>
        </w:rPr>
      </w:pPr>
    </w:p>
    <w:p w14:paraId="578CA8C9" w14:textId="77777777" w:rsidR="00056D58" w:rsidRPr="003C797A" w:rsidRDefault="00056D58" w:rsidP="004A3BC7">
      <w:pPr>
        <w:spacing w:line="360" w:lineRule="auto"/>
        <w:jc w:val="both"/>
        <w:rPr>
          <w:rFonts w:cs="Times New Roman"/>
          <w:szCs w:val="24"/>
        </w:rPr>
      </w:pPr>
    </w:p>
    <w:p w14:paraId="4A3408A7" w14:textId="77777777" w:rsidR="00056D58" w:rsidRPr="003C797A" w:rsidRDefault="00056D58" w:rsidP="004A3BC7">
      <w:pPr>
        <w:spacing w:line="360" w:lineRule="auto"/>
        <w:jc w:val="both"/>
        <w:rPr>
          <w:rFonts w:cs="Times New Roman"/>
          <w:szCs w:val="24"/>
        </w:rPr>
      </w:pPr>
    </w:p>
    <w:p w14:paraId="493CBC25" w14:textId="77777777" w:rsidR="00056D58" w:rsidRPr="003C797A" w:rsidRDefault="00056D58" w:rsidP="004A3BC7">
      <w:pPr>
        <w:spacing w:line="360" w:lineRule="auto"/>
        <w:jc w:val="both"/>
        <w:rPr>
          <w:rFonts w:cs="Times New Roman"/>
          <w:szCs w:val="24"/>
        </w:rPr>
      </w:pPr>
    </w:p>
    <w:p w14:paraId="3A0AAA3D" w14:textId="77777777" w:rsidR="00056D58" w:rsidRPr="003C797A" w:rsidRDefault="00056D58" w:rsidP="004A3BC7">
      <w:pPr>
        <w:spacing w:line="360" w:lineRule="auto"/>
        <w:jc w:val="both"/>
        <w:rPr>
          <w:rFonts w:cs="Times New Roman"/>
          <w:szCs w:val="24"/>
        </w:rPr>
      </w:pPr>
    </w:p>
    <w:p w14:paraId="37301908" w14:textId="77777777" w:rsidR="00E25E0C" w:rsidRPr="003C797A" w:rsidRDefault="00E25E0C" w:rsidP="004A3BC7">
      <w:pPr>
        <w:spacing w:line="360" w:lineRule="auto"/>
        <w:jc w:val="both"/>
        <w:rPr>
          <w:rFonts w:cs="Times New Roman"/>
          <w:szCs w:val="24"/>
        </w:rPr>
      </w:pPr>
    </w:p>
    <w:p w14:paraId="4B3D223B" w14:textId="65A9FE86" w:rsidR="00E25E0C" w:rsidRDefault="003E2F15" w:rsidP="004A3BC7">
      <w:pPr>
        <w:pStyle w:val="Heading1"/>
        <w:numPr>
          <w:ilvl w:val="0"/>
          <w:numId w:val="1"/>
        </w:numPr>
        <w:spacing w:line="360" w:lineRule="auto"/>
        <w:jc w:val="both"/>
      </w:pPr>
      <w:bookmarkStart w:id="13" w:name="_Toc171277089"/>
      <w:r>
        <w:lastRenderedPageBreak/>
        <w:t>Conclusion</w:t>
      </w:r>
      <w:bookmarkEnd w:id="13"/>
    </w:p>
    <w:p w14:paraId="11E7C094" w14:textId="77777777" w:rsidR="00FC0B06" w:rsidRDefault="00FC0B06" w:rsidP="004A3BC7">
      <w:pPr>
        <w:spacing w:line="360" w:lineRule="auto"/>
        <w:jc w:val="both"/>
      </w:pPr>
    </w:p>
    <w:p w14:paraId="4B813E6C" w14:textId="77777777" w:rsidR="00FC0B06" w:rsidRDefault="00FC0B06" w:rsidP="004A3BC7">
      <w:pPr>
        <w:spacing w:line="360" w:lineRule="auto"/>
        <w:jc w:val="both"/>
      </w:pPr>
      <w:r>
        <w:t>ICBT University's commitment to excellence in financial management has been a key driver of its success and growth over the past seven decades. By establishing clear goals and objectives, implementing efficient and effective processes, and continuously improving its practices, the university has been able to maintain a strong financial position and support its core mission of providing high-quality education to its students.</w:t>
      </w:r>
    </w:p>
    <w:p w14:paraId="3844A4A7" w14:textId="77777777" w:rsidR="00FC0B06" w:rsidRDefault="00FC0B06" w:rsidP="004A3BC7">
      <w:pPr>
        <w:spacing w:line="360" w:lineRule="auto"/>
        <w:jc w:val="both"/>
      </w:pPr>
      <w:r>
        <w:t>The university's financial management process is characterized by its interconnectedness with other key functions, such as enrollment management, human resources, and facilities management. By aligning financial decisions with the university's overall strategy and objectives, ICBT University has been able to optimize resource allocation and ensure that its investments are aligned with its priorities.</w:t>
      </w:r>
    </w:p>
    <w:p w14:paraId="3C6D7854" w14:textId="77777777" w:rsidR="00FC0B06" w:rsidRDefault="00FC0B06" w:rsidP="004A3BC7">
      <w:pPr>
        <w:spacing w:line="360" w:lineRule="auto"/>
        <w:jc w:val="both"/>
      </w:pPr>
      <w:r>
        <w:t>ICBT University has also placed a strong emphasis on efficiency and effectiveness in its financial management processes. By identifying and eliminating waste, reducing cycle times, improving resource utilization, and automating routine tasks, the university has been able to streamline its operations and improve its overall performance.</w:t>
      </w:r>
    </w:p>
    <w:p w14:paraId="4EAE0A4D" w14:textId="77777777" w:rsidR="00FC0B06" w:rsidRDefault="00FC0B06" w:rsidP="004A3BC7">
      <w:pPr>
        <w:spacing w:line="360" w:lineRule="auto"/>
        <w:jc w:val="both"/>
      </w:pPr>
      <w:r>
        <w:t>Standardization has also been a key focus area for ICBT University. By establishing clear policies, procedures, and guidelines for financial management, the university has been able to ensure consistency, compliance, and transparency in its practices. The use of standardized reporting formats and metrics has also enabled the university to compare and analyze its financial performance over time and across different departments.</w:t>
      </w:r>
    </w:p>
    <w:p w14:paraId="05CE195F" w14:textId="77777777" w:rsidR="00FC0B06" w:rsidRDefault="00FC0B06" w:rsidP="004A3BC7">
      <w:pPr>
        <w:spacing w:line="360" w:lineRule="auto"/>
        <w:jc w:val="both"/>
      </w:pPr>
      <w:r>
        <w:t>Finally, ICBT University's commitment to continuous improvement has been critical to its success. By regularly reviewing its financial performance, implementing best practices, and seeking feedback from stakeholders, the university has been able to identify areas for improvement and implement changes to enhance its financial management processes.</w:t>
      </w:r>
    </w:p>
    <w:p w14:paraId="0B6D7E3E" w14:textId="4EB00C7B" w:rsidR="00FC0B06" w:rsidRPr="00FC0B06" w:rsidRDefault="00FC0B06" w:rsidP="004A3BC7">
      <w:pPr>
        <w:spacing w:line="360" w:lineRule="auto"/>
        <w:jc w:val="both"/>
      </w:pPr>
      <w:r>
        <w:t>Overall, ICBT University's financial management process is a testament to the importance of strategic planning, efficient execution, and continuous improvement in driving organizational success. By leveraging its strengths and addressing its challenges, the university is well-positioned to continue its growth and success in the years to come.</w:t>
      </w:r>
    </w:p>
    <w:p w14:paraId="7B1DACDD" w14:textId="77777777" w:rsidR="00D52C57" w:rsidRPr="00D52C57" w:rsidRDefault="00D52C57" w:rsidP="004A3BC7">
      <w:pPr>
        <w:spacing w:line="360" w:lineRule="auto"/>
        <w:jc w:val="both"/>
      </w:pPr>
    </w:p>
    <w:sectPr w:rsidR="00D52C57" w:rsidRPr="00D52C57" w:rsidSect="0080051E">
      <w:pgSz w:w="12240" w:h="15840"/>
      <w:pgMar w:top="1170" w:right="99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48400" w14:textId="77777777" w:rsidR="001D2796" w:rsidRDefault="001D2796" w:rsidP="00E25E0C">
      <w:pPr>
        <w:spacing w:after="0" w:line="240" w:lineRule="auto"/>
      </w:pPr>
      <w:r>
        <w:separator/>
      </w:r>
    </w:p>
  </w:endnote>
  <w:endnote w:type="continuationSeparator" w:id="0">
    <w:p w14:paraId="2658F7DC" w14:textId="77777777" w:rsidR="001D2796" w:rsidRDefault="001D2796" w:rsidP="00E25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8858899"/>
      <w:docPartObj>
        <w:docPartGallery w:val="Page Numbers (Bottom of Page)"/>
        <w:docPartUnique/>
      </w:docPartObj>
    </w:sdtPr>
    <w:sdtEndPr>
      <w:rPr>
        <w:noProof/>
      </w:rPr>
    </w:sdtEndPr>
    <w:sdtContent>
      <w:p w14:paraId="70F5E5A8" w14:textId="77777777" w:rsidR="003F12A5" w:rsidRDefault="003F12A5">
        <w:pPr>
          <w:pStyle w:val="Footer"/>
          <w:jc w:val="center"/>
        </w:pPr>
        <w:r>
          <w:fldChar w:fldCharType="begin"/>
        </w:r>
        <w:r>
          <w:instrText xml:space="preserve"> PAGE   \* MERGEFORMAT </w:instrText>
        </w:r>
        <w:r>
          <w:fldChar w:fldCharType="separate"/>
        </w:r>
        <w:r w:rsidR="0027127C">
          <w:rPr>
            <w:noProof/>
          </w:rPr>
          <w:t>8</w:t>
        </w:r>
        <w:r>
          <w:rPr>
            <w:noProof/>
          </w:rPr>
          <w:fldChar w:fldCharType="end"/>
        </w:r>
      </w:p>
    </w:sdtContent>
  </w:sdt>
  <w:p w14:paraId="2478558B" w14:textId="77777777" w:rsidR="003F12A5" w:rsidRDefault="003F1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1C8C7" w14:textId="77777777" w:rsidR="003F12A5" w:rsidRDefault="003F12A5">
    <w:pPr>
      <w:pStyle w:val="Footer"/>
    </w:pPr>
  </w:p>
  <w:p w14:paraId="5050388F" w14:textId="77777777" w:rsidR="003F12A5" w:rsidRDefault="003F12A5" w:rsidP="007E6852">
    <w:pPr>
      <w:pStyle w:val="Footer"/>
      <w:tabs>
        <w:tab w:val="clear" w:pos="4680"/>
        <w:tab w:val="clear" w:pos="9360"/>
        <w:tab w:val="left" w:pos="57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5D35B" w14:textId="77777777" w:rsidR="001D2796" w:rsidRDefault="001D2796" w:rsidP="00E25E0C">
      <w:pPr>
        <w:spacing w:after="0" w:line="240" w:lineRule="auto"/>
      </w:pPr>
      <w:r>
        <w:separator/>
      </w:r>
    </w:p>
  </w:footnote>
  <w:footnote w:type="continuationSeparator" w:id="0">
    <w:p w14:paraId="40C0E26E" w14:textId="77777777" w:rsidR="001D2796" w:rsidRDefault="001D2796" w:rsidP="00E25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BE9B0" w14:textId="77777777" w:rsidR="003F12A5" w:rsidRPr="00EF149F" w:rsidRDefault="003F12A5" w:rsidP="00EF149F">
    <w:pPr>
      <w:spacing w:line="264" w:lineRule="auto"/>
      <w:jc w:val="right"/>
      <w:rPr>
        <w:i/>
        <w:color w:val="AEAAAA" w:themeColor="background2" w:themeShade="BF"/>
      </w:rPr>
    </w:pPr>
    <w:r>
      <w:rPr>
        <w:noProof/>
        <w:color w:val="000000"/>
      </w:rPr>
      <mc:AlternateContent>
        <mc:Choice Requires="wps">
          <w:drawing>
            <wp:anchor distT="0" distB="0" distL="114300" distR="114300" simplePos="0" relativeHeight="251659264" behindDoc="0" locked="0" layoutInCell="1" allowOverlap="1" wp14:anchorId="22C45A74" wp14:editId="61CEE11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433CF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i/>
          <w:color w:val="AEAAAA" w:themeColor="background2" w:themeShade="BF"/>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Pr="00EF149F">
          <w:rPr>
            <w:i/>
            <w:color w:val="AEAAAA" w:themeColor="background2" w:themeShade="BF"/>
            <w:sz w:val="20"/>
            <w:szCs w:val="20"/>
          </w:rPr>
          <w:t>Insert the Project Title here</w:t>
        </w:r>
      </w:sdtContent>
    </w:sdt>
  </w:p>
  <w:p w14:paraId="0B30D005" w14:textId="77777777" w:rsidR="003F12A5" w:rsidRDefault="003F12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7BA89" w14:textId="77777777" w:rsidR="003F12A5" w:rsidRDefault="003F12A5">
    <w:pPr>
      <w:pStyle w:val="Header"/>
    </w:pPr>
  </w:p>
  <w:p w14:paraId="014C0525" w14:textId="77777777" w:rsidR="003F12A5" w:rsidRDefault="003F1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6740"/>
    <w:multiLevelType w:val="hybridMultilevel"/>
    <w:tmpl w:val="F91E9C86"/>
    <w:lvl w:ilvl="0" w:tplc="2D0E0094">
      <w:start w:val="1"/>
      <w:numFmt w:val="upperRoman"/>
      <w:lvlText w:val="%1."/>
      <w:lvlJc w:val="righ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C2803"/>
    <w:multiLevelType w:val="hybridMultilevel"/>
    <w:tmpl w:val="5D98FA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34338"/>
    <w:multiLevelType w:val="hybridMultilevel"/>
    <w:tmpl w:val="1754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443AA"/>
    <w:multiLevelType w:val="hybridMultilevel"/>
    <w:tmpl w:val="D81A1A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0464B"/>
    <w:multiLevelType w:val="hybridMultilevel"/>
    <w:tmpl w:val="EC8C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C17AF"/>
    <w:multiLevelType w:val="hybridMultilevel"/>
    <w:tmpl w:val="83DE75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D6ADE"/>
    <w:multiLevelType w:val="hybridMultilevel"/>
    <w:tmpl w:val="1960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12CBB"/>
    <w:multiLevelType w:val="hybridMultilevel"/>
    <w:tmpl w:val="6914C38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833960"/>
    <w:multiLevelType w:val="hybridMultilevel"/>
    <w:tmpl w:val="9200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A0C47"/>
    <w:multiLevelType w:val="hybridMultilevel"/>
    <w:tmpl w:val="6122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253A9"/>
    <w:multiLevelType w:val="hybridMultilevel"/>
    <w:tmpl w:val="672E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C579D"/>
    <w:multiLevelType w:val="hybridMultilevel"/>
    <w:tmpl w:val="E6F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D3F73"/>
    <w:multiLevelType w:val="hybridMultilevel"/>
    <w:tmpl w:val="BF0C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0A4600"/>
    <w:multiLevelType w:val="hybridMultilevel"/>
    <w:tmpl w:val="771A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76960"/>
    <w:multiLevelType w:val="hybridMultilevel"/>
    <w:tmpl w:val="C27EF4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293F15"/>
    <w:multiLevelType w:val="hybridMultilevel"/>
    <w:tmpl w:val="7C3A46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2148C"/>
    <w:multiLevelType w:val="hybridMultilevel"/>
    <w:tmpl w:val="0C3A4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958C9"/>
    <w:multiLevelType w:val="hybridMultilevel"/>
    <w:tmpl w:val="BC6E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6E2B80"/>
    <w:multiLevelType w:val="hybridMultilevel"/>
    <w:tmpl w:val="7C3A46F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FD117F2"/>
    <w:multiLevelType w:val="hybridMultilevel"/>
    <w:tmpl w:val="A678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87051"/>
    <w:multiLevelType w:val="hybridMultilevel"/>
    <w:tmpl w:val="31EE08D2"/>
    <w:lvl w:ilvl="0" w:tplc="9E465A50">
      <w:start w:val="5"/>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92292D"/>
    <w:multiLevelType w:val="hybridMultilevel"/>
    <w:tmpl w:val="53C65F5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D541AD"/>
    <w:multiLevelType w:val="hybridMultilevel"/>
    <w:tmpl w:val="B20044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10713C"/>
    <w:multiLevelType w:val="hybridMultilevel"/>
    <w:tmpl w:val="0AE0A6F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E83B7D"/>
    <w:multiLevelType w:val="hybridMultilevel"/>
    <w:tmpl w:val="C36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52386"/>
    <w:multiLevelType w:val="hybridMultilevel"/>
    <w:tmpl w:val="25A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4068">
    <w:abstractNumId w:val="23"/>
  </w:num>
  <w:num w:numId="2" w16cid:durableId="827526167">
    <w:abstractNumId w:val="0"/>
  </w:num>
  <w:num w:numId="3" w16cid:durableId="2027516372">
    <w:abstractNumId w:val="8"/>
  </w:num>
  <w:num w:numId="4" w16cid:durableId="607007539">
    <w:abstractNumId w:val="19"/>
  </w:num>
  <w:num w:numId="5" w16cid:durableId="1006785373">
    <w:abstractNumId w:val="15"/>
  </w:num>
  <w:num w:numId="6" w16cid:durableId="1364400904">
    <w:abstractNumId w:val="21"/>
  </w:num>
  <w:num w:numId="7" w16cid:durableId="600451736">
    <w:abstractNumId w:val="9"/>
  </w:num>
  <w:num w:numId="8" w16cid:durableId="805002644">
    <w:abstractNumId w:val="7"/>
  </w:num>
  <w:num w:numId="9" w16cid:durableId="121273418">
    <w:abstractNumId w:val="25"/>
  </w:num>
  <w:num w:numId="10" w16cid:durableId="260070145">
    <w:abstractNumId w:val="18"/>
  </w:num>
  <w:num w:numId="11" w16cid:durableId="1821844582">
    <w:abstractNumId w:val="6"/>
  </w:num>
  <w:num w:numId="12" w16cid:durableId="1432974537">
    <w:abstractNumId w:val="3"/>
  </w:num>
  <w:num w:numId="13" w16cid:durableId="1364360052">
    <w:abstractNumId w:val="16"/>
  </w:num>
  <w:num w:numId="14" w16cid:durableId="1342274385">
    <w:abstractNumId w:val="4"/>
  </w:num>
  <w:num w:numId="15" w16cid:durableId="267085925">
    <w:abstractNumId w:val="13"/>
  </w:num>
  <w:num w:numId="16" w16cid:durableId="1559515336">
    <w:abstractNumId w:val="17"/>
  </w:num>
  <w:num w:numId="17" w16cid:durableId="669716392">
    <w:abstractNumId w:val="11"/>
  </w:num>
  <w:num w:numId="18" w16cid:durableId="559830159">
    <w:abstractNumId w:val="10"/>
  </w:num>
  <w:num w:numId="19" w16cid:durableId="1293101273">
    <w:abstractNumId w:val="12"/>
  </w:num>
  <w:num w:numId="20" w16cid:durableId="2115779450">
    <w:abstractNumId w:val="1"/>
  </w:num>
  <w:num w:numId="21" w16cid:durableId="490802982">
    <w:abstractNumId w:val="14"/>
  </w:num>
  <w:num w:numId="22" w16cid:durableId="145320652">
    <w:abstractNumId w:val="22"/>
  </w:num>
  <w:num w:numId="23" w16cid:durableId="408581884">
    <w:abstractNumId w:val="20"/>
  </w:num>
  <w:num w:numId="24" w16cid:durableId="2114472888">
    <w:abstractNumId w:val="5"/>
  </w:num>
  <w:num w:numId="25" w16cid:durableId="1611623707">
    <w:abstractNumId w:val="24"/>
  </w:num>
  <w:num w:numId="26" w16cid:durableId="980038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E0"/>
    <w:rsid w:val="00026F7D"/>
    <w:rsid w:val="000273DF"/>
    <w:rsid w:val="00056D58"/>
    <w:rsid w:val="000909A0"/>
    <w:rsid w:val="0009325A"/>
    <w:rsid w:val="00095A64"/>
    <w:rsid w:val="000E0256"/>
    <w:rsid w:val="00110487"/>
    <w:rsid w:val="001314B1"/>
    <w:rsid w:val="001455CC"/>
    <w:rsid w:val="001465C6"/>
    <w:rsid w:val="00194D60"/>
    <w:rsid w:val="001D2796"/>
    <w:rsid w:val="001D6A3E"/>
    <w:rsid w:val="001F77F3"/>
    <w:rsid w:val="00214FE0"/>
    <w:rsid w:val="0027127C"/>
    <w:rsid w:val="00271799"/>
    <w:rsid w:val="002D58DB"/>
    <w:rsid w:val="003229C7"/>
    <w:rsid w:val="003246EE"/>
    <w:rsid w:val="003A08D8"/>
    <w:rsid w:val="003C5DD6"/>
    <w:rsid w:val="003C797A"/>
    <w:rsid w:val="003E2F15"/>
    <w:rsid w:val="003F12A5"/>
    <w:rsid w:val="00420470"/>
    <w:rsid w:val="00422282"/>
    <w:rsid w:val="00443B2C"/>
    <w:rsid w:val="00446DA6"/>
    <w:rsid w:val="004A3BC7"/>
    <w:rsid w:val="004E33F2"/>
    <w:rsid w:val="005512FE"/>
    <w:rsid w:val="005C0254"/>
    <w:rsid w:val="005D6831"/>
    <w:rsid w:val="00687DE4"/>
    <w:rsid w:val="006E208E"/>
    <w:rsid w:val="006E77AE"/>
    <w:rsid w:val="00703579"/>
    <w:rsid w:val="00707C04"/>
    <w:rsid w:val="00733C44"/>
    <w:rsid w:val="00743954"/>
    <w:rsid w:val="007656CD"/>
    <w:rsid w:val="007811A2"/>
    <w:rsid w:val="00786FF5"/>
    <w:rsid w:val="00791AE0"/>
    <w:rsid w:val="007A50A1"/>
    <w:rsid w:val="007E6852"/>
    <w:rsid w:val="0080051E"/>
    <w:rsid w:val="00893F2B"/>
    <w:rsid w:val="008B570C"/>
    <w:rsid w:val="00910E70"/>
    <w:rsid w:val="00970B2F"/>
    <w:rsid w:val="009B4375"/>
    <w:rsid w:val="009B55E5"/>
    <w:rsid w:val="009D7C90"/>
    <w:rsid w:val="00A5031F"/>
    <w:rsid w:val="00A51BED"/>
    <w:rsid w:val="00A658CC"/>
    <w:rsid w:val="00B02621"/>
    <w:rsid w:val="00B105EF"/>
    <w:rsid w:val="00B41296"/>
    <w:rsid w:val="00B67526"/>
    <w:rsid w:val="00C13695"/>
    <w:rsid w:val="00C64516"/>
    <w:rsid w:val="00C872BE"/>
    <w:rsid w:val="00CA2A07"/>
    <w:rsid w:val="00CA4ECB"/>
    <w:rsid w:val="00CB171C"/>
    <w:rsid w:val="00CD0C30"/>
    <w:rsid w:val="00D26DE3"/>
    <w:rsid w:val="00D4314C"/>
    <w:rsid w:val="00D52C57"/>
    <w:rsid w:val="00D52CD4"/>
    <w:rsid w:val="00D56F3E"/>
    <w:rsid w:val="00D800C9"/>
    <w:rsid w:val="00DB38C6"/>
    <w:rsid w:val="00DB74D7"/>
    <w:rsid w:val="00E009E9"/>
    <w:rsid w:val="00E2149E"/>
    <w:rsid w:val="00E25E0C"/>
    <w:rsid w:val="00E507CF"/>
    <w:rsid w:val="00E6771A"/>
    <w:rsid w:val="00E9791E"/>
    <w:rsid w:val="00EA7BB6"/>
    <w:rsid w:val="00EC337E"/>
    <w:rsid w:val="00EC6124"/>
    <w:rsid w:val="00EF149F"/>
    <w:rsid w:val="00F150CB"/>
    <w:rsid w:val="00F37EAF"/>
    <w:rsid w:val="00FA7DBC"/>
    <w:rsid w:val="00FC0B06"/>
    <w:rsid w:val="00FD243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1F495"/>
  <w15:docId w15:val="{18361761-6AE6-4C64-9AF9-25244F6F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C30"/>
    <w:rPr>
      <w:rFonts w:ascii="Times New Roman" w:hAnsi="Times New Roman"/>
      <w:sz w:val="24"/>
    </w:rPr>
  </w:style>
  <w:style w:type="paragraph" w:styleId="Heading1">
    <w:name w:val="heading 1"/>
    <w:basedOn w:val="Normal"/>
    <w:next w:val="Normal"/>
    <w:link w:val="Heading1Char"/>
    <w:uiPriority w:val="9"/>
    <w:qFormat/>
    <w:rsid w:val="00CD0C3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D0C3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105EF"/>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C3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D0C30"/>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E2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E0C"/>
  </w:style>
  <w:style w:type="paragraph" w:styleId="Footer">
    <w:name w:val="footer"/>
    <w:basedOn w:val="Normal"/>
    <w:link w:val="FooterChar"/>
    <w:uiPriority w:val="99"/>
    <w:unhideWhenUsed/>
    <w:rsid w:val="00E25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E0C"/>
  </w:style>
  <w:style w:type="paragraph" w:styleId="TOCHeading">
    <w:name w:val="TOC Heading"/>
    <w:basedOn w:val="Heading1"/>
    <w:next w:val="Normal"/>
    <w:uiPriority w:val="39"/>
    <w:unhideWhenUsed/>
    <w:qFormat/>
    <w:rsid w:val="00E25E0C"/>
    <w:pPr>
      <w:outlineLvl w:val="9"/>
    </w:pPr>
  </w:style>
  <w:style w:type="paragraph" w:styleId="TOC1">
    <w:name w:val="toc 1"/>
    <w:basedOn w:val="Normal"/>
    <w:next w:val="Normal"/>
    <w:autoRedefine/>
    <w:uiPriority w:val="39"/>
    <w:unhideWhenUsed/>
    <w:rsid w:val="00E25E0C"/>
    <w:pPr>
      <w:spacing w:after="100"/>
    </w:pPr>
  </w:style>
  <w:style w:type="paragraph" w:styleId="TOC2">
    <w:name w:val="toc 2"/>
    <w:basedOn w:val="Normal"/>
    <w:next w:val="Normal"/>
    <w:autoRedefine/>
    <w:uiPriority w:val="39"/>
    <w:unhideWhenUsed/>
    <w:rsid w:val="00E25E0C"/>
    <w:pPr>
      <w:spacing w:after="100"/>
      <w:ind w:left="220"/>
    </w:pPr>
  </w:style>
  <w:style w:type="character" w:styleId="Hyperlink">
    <w:name w:val="Hyperlink"/>
    <w:basedOn w:val="DefaultParagraphFont"/>
    <w:uiPriority w:val="99"/>
    <w:unhideWhenUsed/>
    <w:rsid w:val="00E25E0C"/>
    <w:rPr>
      <w:color w:val="0563C1" w:themeColor="hyperlink"/>
      <w:u w:val="single"/>
    </w:rPr>
  </w:style>
  <w:style w:type="paragraph" w:styleId="BalloonText">
    <w:name w:val="Balloon Text"/>
    <w:basedOn w:val="Normal"/>
    <w:link w:val="BalloonTextChar"/>
    <w:uiPriority w:val="99"/>
    <w:semiHidden/>
    <w:unhideWhenUsed/>
    <w:rsid w:val="00EF1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49F"/>
    <w:rPr>
      <w:rFonts w:ascii="Tahoma" w:hAnsi="Tahoma" w:cs="Tahoma"/>
      <w:sz w:val="16"/>
      <w:szCs w:val="16"/>
    </w:rPr>
  </w:style>
  <w:style w:type="paragraph" w:styleId="ListParagraph">
    <w:name w:val="List Paragraph"/>
    <w:basedOn w:val="Normal"/>
    <w:uiPriority w:val="34"/>
    <w:qFormat/>
    <w:rsid w:val="00A5031F"/>
    <w:pPr>
      <w:ind w:left="720"/>
      <w:contextualSpacing/>
    </w:pPr>
  </w:style>
  <w:style w:type="character" w:customStyle="1" w:styleId="Heading3Char">
    <w:name w:val="Heading 3 Char"/>
    <w:basedOn w:val="DefaultParagraphFont"/>
    <w:link w:val="Heading3"/>
    <w:uiPriority w:val="9"/>
    <w:rsid w:val="00B105EF"/>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CB171C"/>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A3B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98856">
      <w:bodyDiv w:val="1"/>
      <w:marLeft w:val="0"/>
      <w:marRight w:val="0"/>
      <w:marTop w:val="0"/>
      <w:marBottom w:val="0"/>
      <w:divBdr>
        <w:top w:val="none" w:sz="0" w:space="0" w:color="auto"/>
        <w:left w:val="none" w:sz="0" w:space="0" w:color="auto"/>
        <w:bottom w:val="none" w:sz="0" w:space="0" w:color="auto"/>
        <w:right w:val="none" w:sz="0" w:space="0" w:color="auto"/>
      </w:divBdr>
    </w:div>
    <w:div w:id="474445751">
      <w:bodyDiv w:val="1"/>
      <w:marLeft w:val="0"/>
      <w:marRight w:val="0"/>
      <w:marTop w:val="0"/>
      <w:marBottom w:val="0"/>
      <w:divBdr>
        <w:top w:val="none" w:sz="0" w:space="0" w:color="auto"/>
        <w:left w:val="none" w:sz="0" w:space="0" w:color="auto"/>
        <w:bottom w:val="none" w:sz="0" w:space="0" w:color="auto"/>
        <w:right w:val="none" w:sz="0" w:space="0" w:color="auto"/>
      </w:divBdr>
    </w:div>
    <w:div w:id="656957473">
      <w:bodyDiv w:val="1"/>
      <w:marLeft w:val="0"/>
      <w:marRight w:val="0"/>
      <w:marTop w:val="0"/>
      <w:marBottom w:val="0"/>
      <w:divBdr>
        <w:top w:val="none" w:sz="0" w:space="0" w:color="auto"/>
        <w:left w:val="none" w:sz="0" w:space="0" w:color="auto"/>
        <w:bottom w:val="none" w:sz="0" w:space="0" w:color="auto"/>
        <w:right w:val="none" w:sz="0" w:space="0" w:color="auto"/>
      </w:divBdr>
    </w:div>
    <w:div w:id="933321530">
      <w:bodyDiv w:val="1"/>
      <w:marLeft w:val="0"/>
      <w:marRight w:val="0"/>
      <w:marTop w:val="0"/>
      <w:marBottom w:val="0"/>
      <w:divBdr>
        <w:top w:val="none" w:sz="0" w:space="0" w:color="auto"/>
        <w:left w:val="none" w:sz="0" w:space="0" w:color="auto"/>
        <w:bottom w:val="none" w:sz="0" w:space="0" w:color="auto"/>
        <w:right w:val="none" w:sz="0" w:space="0" w:color="auto"/>
      </w:divBdr>
    </w:div>
    <w:div w:id="1061446886">
      <w:bodyDiv w:val="1"/>
      <w:marLeft w:val="0"/>
      <w:marRight w:val="0"/>
      <w:marTop w:val="0"/>
      <w:marBottom w:val="0"/>
      <w:divBdr>
        <w:top w:val="none" w:sz="0" w:space="0" w:color="auto"/>
        <w:left w:val="none" w:sz="0" w:space="0" w:color="auto"/>
        <w:bottom w:val="none" w:sz="0" w:space="0" w:color="auto"/>
        <w:right w:val="none" w:sz="0" w:space="0" w:color="auto"/>
      </w:divBdr>
      <w:divsChild>
        <w:div w:id="519665973">
          <w:marLeft w:val="0"/>
          <w:marRight w:val="0"/>
          <w:marTop w:val="0"/>
          <w:marBottom w:val="0"/>
          <w:divBdr>
            <w:top w:val="single" w:sz="2" w:space="0" w:color="E5E7EB"/>
            <w:left w:val="single" w:sz="2" w:space="0" w:color="E5E7EB"/>
            <w:bottom w:val="single" w:sz="2" w:space="0" w:color="E5E7EB"/>
            <w:right w:val="single" w:sz="2" w:space="0" w:color="E5E7EB"/>
          </w:divBdr>
          <w:divsChild>
            <w:div w:id="2002152713">
              <w:marLeft w:val="0"/>
              <w:marRight w:val="0"/>
              <w:marTop w:val="0"/>
              <w:marBottom w:val="0"/>
              <w:divBdr>
                <w:top w:val="none" w:sz="0" w:space="0" w:color="auto"/>
                <w:left w:val="none" w:sz="0" w:space="0" w:color="auto"/>
                <w:bottom w:val="none" w:sz="0" w:space="0" w:color="auto"/>
                <w:right w:val="none" w:sz="0" w:space="0" w:color="auto"/>
              </w:divBdr>
              <w:divsChild>
                <w:div w:id="575558910">
                  <w:marLeft w:val="0"/>
                  <w:marRight w:val="0"/>
                  <w:marTop w:val="0"/>
                  <w:marBottom w:val="0"/>
                  <w:divBdr>
                    <w:top w:val="none" w:sz="0" w:space="0" w:color="auto"/>
                    <w:left w:val="none" w:sz="0" w:space="0" w:color="auto"/>
                    <w:bottom w:val="none" w:sz="0" w:space="0" w:color="auto"/>
                    <w:right w:val="none" w:sz="0" w:space="0" w:color="auto"/>
                  </w:divBdr>
                  <w:divsChild>
                    <w:div w:id="1362591233">
                      <w:marLeft w:val="0"/>
                      <w:marRight w:val="0"/>
                      <w:marTop w:val="0"/>
                      <w:marBottom w:val="0"/>
                      <w:divBdr>
                        <w:top w:val="single" w:sz="2" w:space="0" w:color="E5E7EB"/>
                        <w:left w:val="single" w:sz="2" w:space="0" w:color="E5E7EB"/>
                        <w:bottom w:val="single" w:sz="2" w:space="0" w:color="E5E7EB"/>
                        <w:right w:val="single" w:sz="2" w:space="0" w:color="E5E7EB"/>
                      </w:divBdr>
                      <w:divsChild>
                        <w:div w:id="2117410150">
                          <w:marLeft w:val="0"/>
                          <w:marRight w:val="0"/>
                          <w:marTop w:val="0"/>
                          <w:marBottom w:val="0"/>
                          <w:divBdr>
                            <w:top w:val="single" w:sz="2" w:space="0" w:color="E5E7EB"/>
                            <w:left w:val="single" w:sz="2" w:space="0" w:color="E5E7EB"/>
                            <w:bottom w:val="single" w:sz="2" w:space="0" w:color="E5E7EB"/>
                            <w:right w:val="single" w:sz="2" w:space="0" w:color="E5E7EB"/>
                          </w:divBdr>
                          <w:divsChild>
                            <w:div w:id="733551114">
                              <w:marLeft w:val="0"/>
                              <w:marRight w:val="0"/>
                              <w:marTop w:val="0"/>
                              <w:marBottom w:val="0"/>
                              <w:divBdr>
                                <w:top w:val="single" w:sz="2" w:space="0" w:color="E5E7EB"/>
                                <w:left w:val="single" w:sz="2" w:space="0" w:color="E5E7EB"/>
                                <w:bottom w:val="single" w:sz="2" w:space="0" w:color="E5E7EB"/>
                                <w:right w:val="single" w:sz="2" w:space="0" w:color="E5E7EB"/>
                              </w:divBdr>
                              <w:divsChild>
                                <w:div w:id="1381976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1271493">
                  <w:marLeft w:val="0"/>
                  <w:marRight w:val="0"/>
                  <w:marTop w:val="120"/>
                  <w:marBottom w:val="0"/>
                  <w:divBdr>
                    <w:top w:val="none" w:sz="0" w:space="0" w:color="auto"/>
                    <w:left w:val="none" w:sz="0" w:space="0" w:color="auto"/>
                    <w:bottom w:val="none" w:sz="0" w:space="0" w:color="auto"/>
                    <w:right w:val="none" w:sz="0" w:space="0" w:color="auto"/>
                  </w:divBdr>
                  <w:divsChild>
                    <w:div w:id="1800758085">
                      <w:marLeft w:val="-120"/>
                      <w:marRight w:val="0"/>
                      <w:marTop w:val="0"/>
                      <w:marBottom w:val="0"/>
                      <w:divBdr>
                        <w:top w:val="single" w:sz="2" w:space="0" w:color="E5E7EB"/>
                        <w:left w:val="single" w:sz="2" w:space="0" w:color="E5E7EB"/>
                        <w:bottom w:val="single" w:sz="2" w:space="0" w:color="E5E7EB"/>
                        <w:right w:val="single" w:sz="2" w:space="0" w:color="E5E7EB"/>
                      </w:divBdr>
                      <w:divsChild>
                        <w:div w:id="697706962">
                          <w:marLeft w:val="0"/>
                          <w:marRight w:val="0"/>
                          <w:marTop w:val="0"/>
                          <w:marBottom w:val="0"/>
                          <w:divBdr>
                            <w:top w:val="single" w:sz="2" w:space="0" w:color="E5E7EB"/>
                            <w:left w:val="single" w:sz="2" w:space="0" w:color="E5E7EB"/>
                            <w:bottom w:val="single" w:sz="2" w:space="0" w:color="E5E7EB"/>
                            <w:right w:val="single" w:sz="2" w:space="0" w:color="E5E7EB"/>
                          </w:divBdr>
                          <w:divsChild>
                            <w:div w:id="1096100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0752215">
                          <w:marLeft w:val="0"/>
                          <w:marRight w:val="0"/>
                          <w:marTop w:val="0"/>
                          <w:marBottom w:val="0"/>
                          <w:divBdr>
                            <w:top w:val="single" w:sz="2" w:space="0" w:color="E5E7EB"/>
                            <w:left w:val="single" w:sz="2" w:space="0" w:color="E5E7EB"/>
                            <w:bottom w:val="single" w:sz="2" w:space="0" w:color="E5E7EB"/>
                            <w:right w:val="single" w:sz="2" w:space="0" w:color="E5E7EB"/>
                          </w:divBdr>
                          <w:divsChild>
                            <w:div w:id="1776750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12528527">
      <w:bodyDiv w:val="1"/>
      <w:marLeft w:val="0"/>
      <w:marRight w:val="0"/>
      <w:marTop w:val="0"/>
      <w:marBottom w:val="0"/>
      <w:divBdr>
        <w:top w:val="none" w:sz="0" w:space="0" w:color="auto"/>
        <w:left w:val="none" w:sz="0" w:space="0" w:color="auto"/>
        <w:bottom w:val="none" w:sz="0" w:space="0" w:color="auto"/>
        <w:right w:val="none" w:sz="0" w:space="0" w:color="auto"/>
      </w:divBdr>
    </w:div>
    <w:div w:id="1532259743">
      <w:bodyDiv w:val="1"/>
      <w:marLeft w:val="0"/>
      <w:marRight w:val="0"/>
      <w:marTop w:val="0"/>
      <w:marBottom w:val="0"/>
      <w:divBdr>
        <w:top w:val="none" w:sz="0" w:space="0" w:color="auto"/>
        <w:left w:val="none" w:sz="0" w:space="0" w:color="auto"/>
        <w:bottom w:val="none" w:sz="0" w:space="0" w:color="auto"/>
        <w:right w:val="none" w:sz="0" w:space="0" w:color="auto"/>
      </w:divBdr>
    </w:div>
    <w:div w:id="1542012358">
      <w:bodyDiv w:val="1"/>
      <w:marLeft w:val="0"/>
      <w:marRight w:val="0"/>
      <w:marTop w:val="0"/>
      <w:marBottom w:val="0"/>
      <w:divBdr>
        <w:top w:val="none" w:sz="0" w:space="0" w:color="auto"/>
        <w:left w:val="none" w:sz="0" w:space="0" w:color="auto"/>
        <w:bottom w:val="none" w:sz="0" w:space="0" w:color="auto"/>
        <w:right w:val="none" w:sz="0" w:space="0" w:color="auto"/>
      </w:divBdr>
    </w:div>
    <w:div w:id="1804688518">
      <w:bodyDiv w:val="1"/>
      <w:marLeft w:val="0"/>
      <w:marRight w:val="0"/>
      <w:marTop w:val="0"/>
      <w:marBottom w:val="0"/>
      <w:divBdr>
        <w:top w:val="none" w:sz="0" w:space="0" w:color="auto"/>
        <w:left w:val="none" w:sz="0" w:space="0" w:color="auto"/>
        <w:bottom w:val="none" w:sz="0" w:space="0" w:color="auto"/>
        <w:right w:val="none" w:sz="0" w:space="0" w:color="auto"/>
      </w:divBdr>
    </w:div>
    <w:div w:id="2054499663">
      <w:bodyDiv w:val="1"/>
      <w:marLeft w:val="0"/>
      <w:marRight w:val="0"/>
      <w:marTop w:val="0"/>
      <w:marBottom w:val="0"/>
      <w:divBdr>
        <w:top w:val="none" w:sz="0" w:space="0" w:color="auto"/>
        <w:left w:val="none" w:sz="0" w:space="0" w:color="auto"/>
        <w:bottom w:val="none" w:sz="0" w:space="0" w:color="auto"/>
        <w:right w:val="none" w:sz="0" w:space="0" w:color="auto"/>
      </w:divBdr>
    </w:div>
    <w:div w:id="2112161041">
      <w:bodyDiv w:val="1"/>
      <w:marLeft w:val="0"/>
      <w:marRight w:val="0"/>
      <w:marTop w:val="0"/>
      <w:marBottom w:val="0"/>
      <w:divBdr>
        <w:top w:val="none" w:sz="0" w:space="0" w:color="auto"/>
        <w:left w:val="none" w:sz="0" w:space="0" w:color="auto"/>
        <w:bottom w:val="none" w:sz="0" w:space="0" w:color="auto"/>
        <w:right w:val="none" w:sz="0" w:space="0" w:color="auto"/>
      </w:divBdr>
      <w:divsChild>
        <w:div w:id="492450715">
          <w:marLeft w:val="0"/>
          <w:marRight w:val="0"/>
          <w:marTop w:val="0"/>
          <w:marBottom w:val="0"/>
          <w:divBdr>
            <w:top w:val="single" w:sz="2" w:space="0" w:color="E5E7EB"/>
            <w:left w:val="single" w:sz="2" w:space="0" w:color="E5E7EB"/>
            <w:bottom w:val="single" w:sz="2" w:space="0" w:color="E5E7EB"/>
            <w:right w:val="single" w:sz="2" w:space="0" w:color="E5E7EB"/>
          </w:divBdr>
          <w:divsChild>
            <w:div w:id="1089542280">
              <w:marLeft w:val="0"/>
              <w:marRight w:val="0"/>
              <w:marTop w:val="0"/>
              <w:marBottom w:val="0"/>
              <w:divBdr>
                <w:top w:val="none" w:sz="0" w:space="0" w:color="auto"/>
                <w:left w:val="none" w:sz="0" w:space="0" w:color="auto"/>
                <w:bottom w:val="none" w:sz="0" w:space="0" w:color="auto"/>
                <w:right w:val="none" w:sz="0" w:space="0" w:color="auto"/>
              </w:divBdr>
              <w:divsChild>
                <w:div w:id="2094431303">
                  <w:marLeft w:val="0"/>
                  <w:marRight w:val="0"/>
                  <w:marTop w:val="0"/>
                  <w:marBottom w:val="0"/>
                  <w:divBdr>
                    <w:top w:val="none" w:sz="0" w:space="0" w:color="auto"/>
                    <w:left w:val="none" w:sz="0" w:space="0" w:color="auto"/>
                    <w:bottom w:val="none" w:sz="0" w:space="0" w:color="auto"/>
                    <w:right w:val="none" w:sz="0" w:space="0" w:color="auto"/>
                  </w:divBdr>
                  <w:divsChild>
                    <w:div w:id="1913277051">
                      <w:marLeft w:val="0"/>
                      <w:marRight w:val="0"/>
                      <w:marTop w:val="0"/>
                      <w:marBottom w:val="0"/>
                      <w:divBdr>
                        <w:top w:val="single" w:sz="2" w:space="0" w:color="E5E7EB"/>
                        <w:left w:val="single" w:sz="2" w:space="0" w:color="E5E7EB"/>
                        <w:bottom w:val="single" w:sz="2" w:space="0" w:color="E5E7EB"/>
                        <w:right w:val="single" w:sz="2" w:space="0" w:color="E5E7EB"/>
                      </w:divBdr>
                      <w:divsChild>
                        <w:div w:id="338240424">
                          <w:marLeft w:val="0"/>
                          <w:marRight w:val="0"/>
                          <w:marTop w:val="0"/>
                          <w:marBottom w:val="0"/>
                          <w:divBdr>
                            <w:top w:val="single" w:sz="2" w:space="0" w:color="E5E7EB"/>
                            <w:left w:val="single" w:sz="2" w:space="0" w:color="E5E7EB"/>
                            <w:bottom w:val="single" w:sz="2" w:space="0" w:color="E5E7EB"/>
                            <w:right w:val="single" w:sz="2" w:space="0" w:color="E5E7EB"/>
                          </w:divBdr>
                          <w:divsChild>
                            <w:div w:id="1437284563">
                              <w:marLeft w:val="0"/>
                              <w:marRight w:val="0"/>
                              <w:marTop w:val="0"/>
                              <w:marBottom w:val="0"/>
                              <w:divBdr>
                                <w:top w:val="single" w:sz="2" w:space="0" w:color="E5E7EB"/>
                                <w:left w:val="single" w:sz="2" w:space="0" w:color="E5E7EB"/>
                                <w:bottom w:val="single" w:sz="2" w:space="0" w:color="E5E7EB"/>
                                <w:right w:val="single" w:sz="2" w:space="0" w:color="E5E7EB"/>
                              </w:divBdr>
                              <w:divsChild>
                                <w:div w:id="151415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29018717">
                  <w:marLeft w:val="0"/>
                  <w:marRight w:val="0"/>
                  <w:marTop w:val="120"/>
                  <w:marBottom w:val="0"/>
                  <w:divBdr>
                    <w:top w:val="none" w:sz="0" w:space="0" w:color="auto"/>
                    <w:left w:val="none" w:sz="0" w:space="0" w:color="auto"/>
                    <w:bottom w:val="none" w:sz="0" w:space="0" w:color="auto"/>
                    <w:right w:val="none" w:sz="0" w:space="0" w:color="auto"/>
                  </w:divBdr>
                  <w:divsChild>
                    <w:div w:id="1018431178">
                      <w:marLeft w:val="-120"/>
                      <w:marRight w:val="0"/>
                      <w:marTop w:val="0"/>
                      <w:marBottom w:val="0"/>
                      <w:divBdr>
                        <w:top w:val="single" w:sz="2" w:space="0" w:color="E5E7EB"/>
                        <w:left w:val="single" w:sz="2" w:space="0" w:color="E5E7EB"/>
                        <w:bottom w:val="single" w:sz="2" w:space="0" w:color="E5E7EB"/>
                        <w:right w:val="single" w:sz="2" w:space="0" w:color="E5E7EB"/>
                      </w:divBdr>
                      <w:divsChild>
                        <w:div w:id="550649882">
                          <w:marLeft w:val="0"/>
                          <w:marRight w:val="0"/>
                          <w:marTop w:val="0"/>
                          <w:marBottom w:val="0"/>
                          <w:divBdr>
                            <w:top w:val="single" w:sz="2" w:space="0" w:color="E5E7EB"/>
                            <w:left w:val="single" w:sz="2" w:space="0" w:color="E5E7EB"/>
                            <w:bottom w:val="single" w:sz="2" w:space="0" w:color="E5E7EB"/>
                            <w:right w:val="single" w:sz="2" w:space="0" w:color="E5E7EB"/>
                          </w:divBdr>
                          <w:divsChild>
                            <w:div w:id="1686248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5774116">
                          <w:marLeft w:val="0"/>
                          <w:marRight w:val="0"/>
                          <w:marTop w:val="0"/>
                          <w:marBottom w:val="0"/>
                          <w:divBdr>
                            <w:top w:val="single" w:sz="2" w:space="0" w:color="E5E7EB"/>
                            <w:left w:val="single" w:sz="2" w:space="0" w:color="E5E7EB"/>
                            <w:bottom w:val="single" w:sz="2" w:space="0" w:color="E5E7EB"/>
                            <w:right w:val="single" w:sz="2" w:space="0" w:color="E5E7EB"/>
                          </w:divBdr>
                          <w:divsChild>
                            <w:div w:id="824201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47235227">
      <w:bodyDiv w:val="1"/>
      <w:marLeft w:val="0"/>
      <w:marRight w:val="0"/>
      <w:marTop w:val="0"/>
      <w:marBottom w:val="0"/>
      <w:divBdr>
        <w:top w:val="none" w:sz="0" w:space="0" w:color="auto"/>
        <w:left w:val="none" w:sz="0" w:space="0" w:color="auto"/>
        <w:bottom w:val="none" w:sz="0" w:space="0" w:color="auto"/>
        <w:right w:val="none" w:sz="0" w:space="0" w:color="auto"/>
      </w:divBdr>
      <w:divsChild>
        <w:div w:id="602538389">
          <w:marLeft w:val="0"/>
          <w:marRight w:val="0"/>
          <w:marTop w:val="0"/>
          <w:marBottom w:val="0"/>
          <w:divBdr>
            <w:top w:val="single" w:sz="2" w:space="0" w:color="E5E7EB"/>
            <w:left w:val="single" w:sz="2" w:space="0" w:color="E5E7EB"/>
            <w:bottom w:val="single" w:sz="2" w:space="0" w:color="E5E7EB"/>
            <w:right w:val="single" w:sz="2" w:space="0" w:color="E5E7EB"/>
          </w:divBdr>
          <w:divsChild>
            <w:div w:id="568274368">
              <w:marLeft w:val="0"/>
              <w:marRight w:val="0"/>
              <w:marTop w:val="0"/>
              <w:marBottom w:val="0"/>
              <w:divBdr>
                <w:top w:val="none" w:sz="0" w:space="0" w:color="auto"/>
                <w:left w:val="none" w:sz="0" w:space="0" w:color="auto"/>
                <w:bottom w:val="none" w:sz="0" w:space="0" w:color="auto"/>
                <w:right w:val="none" w:sz="0" w:space="0" w:color="auto"/>
              </w:divBdr>
              <w:divsChild>
                <w:div w:id="1585841241">
                  <w:marLeft w:val="0"/>
                  <w:marRight w:val="0"/>
                  <w:marTop w:val="0"/>
                  <w:marBottom w:val="0"/>
                  <w:divBdr>
                    <w:top w:val="none" w:sz="0" w:space="0" w:color="auto"/>
                    <w:left w:val="none" w:sz="0" w:space="0" w:color="auto"/>
                    <w:bottom w:val="none" w:sz="0" w:space="0" w:color="auto"/>
                    <w:right w:val="none" w:sz="0" w:space="0" w:color="auto"/>
                  </w:divBdr>
                  <w:divsChild>
                    <w:div w:id="216746398">
                      <w:marLeft w:val="0"/>
                      <w:marRight w:val="0"/>
                      <w:marTop w:val="0"/>
                      <w:marBottom w:val="0"/>
                      <w:divBdr>
                        <w:top w:val="single" w:sz="2" w:space="0" w:color="E5E7EB"/>
                        <w:left w:val="single" w:sz="2" w:space="0" w:color="E5E7EB"/>
                        <w:bottom w:val="single" w:sz="2" w:space="0" w:color="E5E7EB"/>
                        <w:right w:val="single" w:sz="2" w:space="0" w:color="E5E7EB"/>
                      </w:divBdr>
                      <w:divsChild>
                        <w:div w:id="310184007">
                          <w:marLeft w:val="0"/>
                          <w:marRight w:val="0"/>
                          <w:marTop w:val="0"/>
                          <w:marBottom w:val="0"/>
                          <w:divBdr>
                            <w:top w:val="single" w:sz="2" w:space="0" w:color="E5E7EB"/>
                            <w:left w:val="single" w:sz="2" w:space="0" w:color="E5E7EB"/>
                            <w:bottom w:val="single" w:sz="2" w:space="0" w:color="E5E7EB"/>
                            <w:right w:val="single" w:sz="2" w:space="0" w:color="E5E7EB"/>
                          </w:divBdr>
                          <w:divsChild>
                            <w:div w:id="1769353096">
                              <w:marLeft w:val="0"/>
                              <w:marRight w:val="0"/>
                              <w:marTop w:val="0"/>
                              <w:marBottom w:val="0"/>
                              <w:divBdr>
                                <w:top w:val="single" w:sz="2" w:space="0" w:color="E5E7EB"/>
                                <w:left w:val="single" w:sz="2" w:space="0" w:color="E5E7EB"/>
                                <w:bottom w:val="single" w:sz="2" w:space="0" w:color="E5E7EB"/>
                                <w:right w:val="single" w:sz="2" w:space="0" w:color="E5E7EB"/>
                              </w:divBdr>
                              <w:divsChild>
                                <w:div w:id="124810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2773478">
                  <w:marLeft w:val="0"/>
                  <w:marRight w:val="0"/>
                  <w:marTop w:val="120"/>
                  <w:marBottom w:val="0"/>
                  <w:divBdr>
                    <w:top w:val="none" w:sz="0" w:space="0" w:color="auto"/>
                    <w:left w:val="none" w:sz="0" w:space="0" w:color="auto"/>
                    <w:bottom w:val="none" w:sz="0" w:space="0" w:color="auto"/>
                    <w:right w:val="none" w:sz="0" w:space="0" w:color="auto"/>
                  </w:divBdr>
                  <w:divsChild>
                    <w:div w:id="790323947">
                      <w:marLeft w:val="-120"/>
                      <w:marRight w:val="0"/>
                      <w:marTop w:val="0"/>
                      <w:marBottom w:val="0"/>
                      <w:divBdr>
                        <w:top w:val="single" w:sz="2" w:space="0" w:color="E5E7EB"/>
                        <w:left w:val="single" w:sz="2" w:space="0" w:color="E5E7EB"/>
                        <w:bottom w:val="single" w:sz="2" w:space="0" w:color="E5E7EB"/>
                        <w:right w:val="single" w:sz="2" w:space="0" w:color="E5E7EB"/>
                      </w:divBdr>
                      <w:divsChild>
                        <w:div w:id="1335113115">
                          <w:marLeft w:val="0"/>
                          <w:marRight w:val="0"/>
                          <w:marTop w:val="0"/>
                          <w:marBottom w:val="0"/>
                          <w:divBdr>
                            <w:top w:val="single" w:sz="2" w:space="0" w:color="E5E7EB"/>
                            <w:left w:val="single" w:sz="2" w:space="0" w:color="E5E7EB"/>
                            <w:bottom w:val="single" w:sz="2" w:space="0" w:color="E5E7EB"/>
                            <w:right w:val="single" w:sz="2" w:space="0" w:color="E5E7EB"/>
                          </w:divBdr>
                          <w:divsChild>
                            <w:div w:id="1420979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0907050">
                          <w:marLeft w:val="0"/>
                          <w:marRight w:val="0"/>
                          <w:marTop w:val="0"/>
                          <w:marBottom w:val="0"/>
                          <w:divBdr>
                            <w:top w:val="single" w:sz="2" w:space="0" w:color="E5E7EB"/>
                            <w:left w:val="single" w:sz="2" w:space="0" w:color="E5E7EB"/>
                            <w:bottom w:val="single" w:sz="2" w:space="0" w:color="E5E7EB"/>
                            <w:right w:val="single" w:sz="2" w:space="0" w:color="E5E7EB"/>
                          </w:divBdr>
                          <w:divsChild>
                            <w:div w:id="489833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78F26-ADD9-46B0-8677-C75A479F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Insert the Project Title here</vt:lpstr>
    </vt:vector>
  </TitlesOfParts>
  <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the Project Title here</dc:title>
  <dc:subject/>
  <dc:creator>A.P.U.A. Sasindi</dc:creator>
  <cp:keywords/>
  <dc:description/>
  <cp:lastModifiedBy>A.P. Umanga Ama Sasindi</cp:lastModifiedBy>
  <cp:revision>15</cp:revision>
  <cp:lastPrinted>2024-07-07T15:14:00Z</cp:lastPrinted>
  <dcterms:created xsi:type="dcterms:W3CDTF">2024-07-07T08:51:00Z</dcterms:created>
  <dcterms:modified xsi:type="dcterms:W3CDTF">2024-07-07T15:14:00Z</dcterms:modified>
</cp:coreProperties>
</file>