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0"/>
        <w:jc w:val="center"/>
      </w:pPr>
      <w:r>
        <w:rPr>
          <w:rFonts w:ascii="Cambria" w:cs="Cambria" w:eastAsia="Cambria" w:hAnsi="Cambria"/>
          <w:b/>
          <w:bCs/>
          <w:caps/>
          <w:color w:val="1B2A5C"/>
          <w:sz w:val="24"/>
          <w:szCs w:val="24"/>
        </w:rPr>
        <w:t xml:space="preserve">K. S. SCHOOL OF BUSINESS MANAGEMENT &amp; IT</w:t>
      </w:r>
    </w:p>
    <w:p>
      <w:pPr>
        <w:spacing w:after="80" w:before="0"/>
        <w:jc w:val="center"/>
      </w:pPr>
      <w:r>
        <w:rPr>
          <w:rFonts w:ascii="Calibri" w:cs="Calibri" w:eastAsia="Calibri" w:hAnsi="Calibri"/>
          <w:color w:val="555555"/>
          <w:sz w:val="22"/>
          <w:szCs w:val="22"/>
        </w:rPr>
        <w:t xml:space="preserve">Gujarat University, Ahmedabad</w:t>
      </w:r>
    </w:p>
    <w:p>
      <w:pPr>
        <w:spacing w:after="80" w:before="80"/>
        <w:jc w:val="center"/>
      </w:pPr>
      <w:r>
        <w:rPr>
          <w:rFonts w:ascii="Calibri" w:cs="Calibri" w:eastAsia="Calibri" w:hAnsi="Calibri"/>
          <w:color w:val="C8960C"/>
          <w:sz w:val="20"/>
          <w:szCs w:val="20"/>
        </w:rPr>
        <w:t xml:space="preserve">─────────────────────────────────────────────</w:t>
      </w:r>
    </w:p>
    <w:p>
      <w:pPr>
        <w:spacing w:after="160" w:before="0"/>
      </w:pPr>
      <w:r>
        <w:t xml:space="preserve"/>
      </w:r>
    </w:p>
    <w:p>
      <w:pPr>
        <w:spacing w:after="120" w:before="0"/>
        <w:jc w:val="center"/>
      </w:pPr>
      <w:r>
        <w:rPr>
          <w:rFonts w:ascii="Cambria" w:cs="Cambria" w:eastAsia="Cambria" w:hAnsi="Cambria"/>
          <w:b/>
          <w:bCs/>
          <w:caps/>
          <w:color w:val="C8960C"/>
          <w:sz w:val="20"/>
          <w:szCs w:val="20"/>
        </w:rPr>
        <w:t xml:space="preserve">INTERNSHIP PROJECT DOCUMENTATION</w:t>
      </w:r>
    </w:p>
    <w:p>
      <w:pPr>
        <w:spacing w:after="120" w:before="0"/>
        <w:jc w:val="center"/>
      </w:pPr>
      <w:r>
        <w:rPr>
          <w:rFonts w:ascii="Cambria" w:cs="Cambria" w:eastAsia="Cambria" w:hAnsi="Cambria"/>
          <w:b/>
          <w:bCs/>
          <w:color w:val="1B2A5C"/>
          <w:sz w:val="44"/>
          <w:szCs w:val="44"/>
        </w:rPr>
        <w:t xml:space="preserve">Subharati Pre Primary School</w:t>
      </w:r>
    </w:p>
    <w:p>
      <w:pPr>
        <w:spacing w:after="80" w:before="0"/>
        <w:jc w:val="center"/>
      </w:pPr>
      <w:r>
        <w:rPr>
          <w:rFonts w:ascii="Cambria" w:cs="Cambria" w:eastAsia="Cambria" w:hAnsi="Cambria"/>
          <w:i/>
          <w:iCs/>
          <w:color w:val="2D5BE3"/>
          <w:sz w:val="26"/>
          <w:szCs w:val="26"/>
        </w:rPr>
        <w:t xml:space="preserve">Full-Stack Web Application &amp; Admin Management System</w:t>
      </w:r>
    </w:p>
    <w:p>
      <w:pPr>
        <w:spacing w:after="160" w:before="80"/>
        <w:jc w:val="center"/>
      </w:pPr>
      <w:r>
        <w:rPr>
          <w:rFonts w:ascii="Calibri" w:cs="Calibri" w:eastAsia="Calibri" w:hAnsi="Calibri"/>
          <w:color w:val="C8960C"/>
          <w:sz w:val="20"/>
          <w:szCs w:val="20"/>
        </w:rPr>
        <w:t xml:space="preserve">─────────────────────────────────────────────</w:t>
      </w:r>
    </w:p>
    <w:p>
      <w:pPr>
        <w:spacing w:after="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Program</w:t>
            </w:r>
          </w:p>
        </w:tc>
        <w:tc>
          <w:tcPr>
            <w:tcW w:type="dxa" w:w="3600"/>
            <w:tcBorders>
              <w:top w:val="single" w:color="B0BBDD" w:sz="1"/>
              <w:left w:val="single" w:color="B0BBDD" w:sz="1"/>
              <w:bottom w:val="single" w:color="B0BBDD" w:sz="1"/>
              <w:right w:val="single" w:color="B0BBDD" w:sz="1"/>
            </w:tcBorders>
            <w:shd w:fill="FFFFFF" w:val="clear"/>
            <w:tcMar>
              <w:top w:type="dxa" w:w="100"/>
              <w:left w:type="dxa" w:w="150"/>
              <w:bottom w:type="dxa" w:w="100"/>
              <w:right w:type="dxa" w:w="150"/>
            </w:tcMar>
          </w:tcPr>
          <w:p>
            <w:r>
              <w:rPr>
                <w:rFonts w:ascii="Calibri" w:cs="Calibri" w:eastAsia="Calibri" w:hAnsi="Calibri"/>
                <w:color w:val="555555"/>
                <w:sz w:val="20"/>
                <w:szCs w:val="20"/>
              </w:rPr>
              <w:t xml:space="preserve">Integrated M.Sc. IT (iMScIT)</w:t>
            </w:r>
          </w:p>
        </w:tc>
      </w:tr>
      <w:tr>
        <w:tc>
          <w:tcPr>
            <w:tcW w:type="dxa" w:w="2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Semester</w:t>
            </w:r>
          </w:p>
        </w:tc>
        <w:tc>
          <w:tcPr>
            <w:tcW w:type="dxa" w:w="3600"/>
            <w:tcBorders>
              <w:top w:val="single" w:color="B0BBDD" w:sz="1"/>
              <w:left w:val="single" w:color="B0BBDD" w:sz="1"/>
              <w:bottom w:val="single" w:color="B0BBDD" w:sz="1"/>
              <w:right w:val="single" w:color="B0BBDD" w:sz="1"/>
            </w:tcBorders>
            <w:shd w:fill="F4F6FB" w:val="clear"/>
            <w:tcMar>
              <w:top w:type="dxa" w:w="100"/>
              <w:left w:type="dxa" w:w="150"/>
              <w:bottom w:type="dxa" w:w="100"/>
              <w:right w:type="dxa" w:w="150"/>
            </w:tcMar>
          </w:tcPr>
          <w:p>
            <w:r>
              <w:rPr>
                <w:rFonts w:ascii="Calibri" w:cs="Calibri" w:eastAsia="Calibri" w:hAnsi="Calibri"/>
                <w:color w:val="555555"/>
                <w:sz w:val="20"/>
                <w:szCs w:val="20"/>
              </w:rPr>
              <w:t xml:space="preserve">6th Semester</w:t>
            </w:r>
          </w:p>
        </w:tc>
      </w:tr>
      <w:tr>
        <w:tc>
          <w:tcPr>
            <w:tcW w:type="dxa" w:w="2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Group ID</w:t>
            </w:r>
          </w:p>
        </w:tc>
        <w:tc>
          <w:tcPr>
            <w:tcW w:type="dxa" w:w="3600"/>
            <w:tcBorders>
              <w:top w:val="single" w:color="B0BBDD" w:sz="1"/>
              <w:left w:val="single" w:color="B0BBDD" w:sz="1"/>
              <w:bottom w:val="single" w:color="B0BBDD" w:sz="1"/>
              <w:right w:val="single" w:color="B0BBDD" w:sz="1"/>
            </w:tcBorders>
            <w:shd w:fill="FFFFFF" w:val="clear"/>
            <w:tcMar>
              <w:top w:type="dxa" w:w="100"/>
              <w:left w:type="dxa" w:w="150"/>
              <w:bottom w:type="dxa" w:w="100"/>
              <w:right w:type="dxa" w:w="150"/>
            </w:tcMar>
          </w:tcPr>
          <w:p>
            <w:r>
              <w:rPr>
                <w:rFonts w:ascii="Calibri" w:cs="Calibri" w:eastAsia="Calibri" w:hAnsi="Calibri"/>
                <w:color w:val="555555"/>
                <w:sz w:val="20"/>
                <w:szCs w:val="20"/>
              </w:rPr>
              <w:t xml:space="preserve">0</w:t>
            </w:r>
          </w:p>
        </w:tc>
      </w:tr>
      <w:tr>
        <w:tc>
          <w:tcPr>
            <w:tcW w:type="dxa" w:w="2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Academic Year</w:t>
            </w:r>
          </w:p>
        </w:tc>
        <w:tc>
          <w:tcPr>
            <w:tcW w:type="dxa" w:w="3600"/>
            <w:tcBorders>
              <w:top w:val="single" w:color="B0BBDD" w:sz="1"/>
              <w:left w:val="single" w:color="B0BBDD" w:sz="1"/>
              <w:bottom w:val="single" w:color="B0BBDD" w:sz="1"/>
              <w:right w:val="single" w:color="B0BBDD" w:sz="1"/>
            </w:tcBorders>
            <w:shd w:fill="F4F6FB" w:val="clear"/>
            <w:tcMar>
              <w:top w:type="dxa" w:w="100"/>
              <w:left w:type="dxa" w:w="150"/>
              <w:bottom w:type="dxa" w:w="100"/>
              <w:right w:type="dxa" w:w="150"/>
            </w:tcMar>
          </w:tcPr>
          <w:p>
            <w:r>
              <w:rPr>
                <w:rFonts w:ascii="Calibri" w:cs="Calibri" w:eastAsia="Calibri" w:hAnsi="Calibri"/>
                <w:color w:val="555555"/>
                <w:sz w:val="20"/>
                <w:szCs w:val="20"/>
              </w:rPr>
              <w:t xml:space="preserve">2025–26</w:t>
            </w:r>
          </w:p>
        </w:tc>
      </w:tr>
      <w:tr>
        <w:tc>
          <w:tcPr>
            <w:tcW w:type="dxa" w:w="2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Institution</w:t>
            </w:r>
          </w:p>
        </w:tc>
        <w:tc>
          <w:tcPr>
            <w:tcW w:type="dxa" w:w="3600"/>
            <w:tcBorders>
              <w:top w:val="single" w:color="B0BBDD" w:sz="1"/>
              <w:left w:val="single" w:color="B0BBDD" w:sz="1"/>
              <w:bottom w:val="single" w:color="B0BBDD" w:sz="1"/>
              <w:right w:val="single" w:color="B0BBDD" w:sz="1"/>
            </w:tcBorders>
            <w:shd w:fill="FFFFFF" w:val="clear"/>
            <w:tcMar>
              <w:top w:type="dxa" w:w="100"/>
              <w:left w:type="dxa" w:w="150"/>
              <w:bottom w:type="dxa" w:w="100"/>
              <w:right w:type="dxa" w:w="150"/>
            </w:tcMar>
          </w:tcPr>
          <w:p>
            <w:r>
              <w:rPr>
                <w:rFonts w:ascii="Calibri" w:cs="Calibri" w:eastAsia="Calibri" w:hAnsi="Calibri"/>
                <w:color w:val="555555"/>
                <w:sz w:val="20"/>
                <w:szCs w:val="20"/>
              </w:rPr>
              <w:t xml:space="preserve">K.S. School of Business Management &amp; IT</w:t>
            </w:r>
          </w:p>
        </w:tc>
      </w:tr>
      <w:tr>
        <w:tc>
          <w:tcPr>
            <w:tcW w:type="dxa" w:w="2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University</w:t>
            </w:r>
          </w:p>
        </w:tc>
        <w:tc>
          <w:tcPr>
            <w:tcW w:type="dxa" w:w="3600"/>
            <w:tcBorders>
              <w:top w:val="single" w:color="B0BBDD" w:sz="1"/>
              <w:left w:val="single" w:color="B0BBDD" w:sz="1"/>
              <w:bottom w:val="single" w:color="B0BBDD" w:sz="1"/>
              <w:right w:val="single" w:color="B0BBDD" w:sz="1"/>
            </w:tcBorders>
            <w:shd w:fill="F4F6FB" w:val="clear"/>
            <w:tcMar>
              <w:top w:type="dxa" w:w="100"/>
              <w:left w:type="dxa" w:w="150"/>
              <w:bottom w:type="dxa" w:w="100"/>
              <w:right w:type="dxa" w:w="150"/>
            </w:tcMar>
          </w:tcPr>
          <w:p>
            <w:r>
              <w:rPr>
                <w:rFonts w:ascii="Calibri" w:cs="Calibri" w:eastAsia="Calibri" w:hAnsi="Calibri"/>
                <w:color w:val="555555"/>
                <w:sz w:val="20"/>
                <w:szCs w:val="20"/>
              </w:rPr>
              <w:t xml:space="preserve">Gujarat University</w:t>
            </w:r>
          </w:p>
        </w:tc>
      </w:tr>
      <w:tr>
        <w:tc>
          <w:tcPr>
            <w:tcW w:type="dxa" w:w="2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Guide / Mentor</w:t>
            </w:r>
          </w:p>
        </w:tc>
        <w:tc>
          <w:tcPr>
            <w:tcW w:type="dxa" w:w="3600"/>
            <w:tcBorders>
              <w:top w:val="single" w:color="B0BBDD" w:sz="1"/>
              <w:left w:val="single" w:color="B0BBDD" w:sz="1"/>
              <w:bottom w:val="single" w:color="B0BBDD" w:sz="1"/>
              <w:right w:val="single" w:color="B0BBDD" w:sz="1"/>
            </w:tcBorders>
            <w:shd w:fill="FFFFFF" w:val="clear"/>
            <w:tcMar>
              <w:top w:type="dxa" w:w="100"/>
              <w:left w:type="dxa" w:w="150"/>
              <w:bottom w:type="dxa" w:w="100"/>
              <w:right w:type="dxa" w:w="150"/>
            </w:tcMar>
          </w:tcPr>
          <w:p>
            <w:r>
              <w:rPr>
                <w:rFonts w:ascii="Calibri" w:cs="Calibri" w:eastAsia="Calibri" w:hAnsi="Calibri"/>
                <w:color w:val="555555"/>
                <w:sz w:val="20"/>
                <w:szCs w:val="20"/>
              </w:rPr>
              <w:t xml:space="preserve">Faculty Mentor – K.S. School of BM &amp; IT</w:t>
            </w:r>
          </w:p>
        </w:tc>
      </w:tr>
    </w:tbl>
    <w:p>
      <w:pPr>
        <w:spacing w:after="80" w:before="0"/>
      </w:pPr>
      <w:r>
        <w:t xml:space="preserve"/>
      </w:r>
    </w:p>
    <w:p>
      <w:pPr>
        <w:spacing w:after="100" w:before="200"/>
        <w:jc w:val="center"/>
      </w:pPr>
      <w:r>
        <w:rPr>
          <w:rFonts w:ascii="Calibri" w:cs="Calibri" w:eastAsia="Calibri" w:hAnsi="Calibri"/>
          <w:b/>
          <w:bCs/>
          <w:caps/>
          <w:color w:val="1B2A5C"/>
          <w:sz w:val="22"/>
          <w:szCs w:val="22"/>
        </w:rPr>
        <w:t xml:space="preserve">GROUP MEMBERS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800"/>
      </w:tblGrid>
      <w:tr>
        <w:trPr>
          <w:tblHeader/>
        </w:trPr>
        <w:tc>
          <w:tcPr>
            <w:tcW w:type="dxa" w:w="6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No.</w:t>
            </w:r>
          </w:p>
        </w:tc>
        <w:tc>
          <w:tcPr>
            <w:tcW w:type="dxa" w:w="36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Name</w:t>
            </w:r>
          </w:p>
        </w:tc>
        <w:tc>
          <w:tcPr>
            <w:tcW w:type="dxa" w:w="1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Roll No.</w:t>
            </w:r>
          </w:p>
        </w:tc>
      </w:tr>
      <w:tr>
        <w:tc>
          <w:tcPr>
            <w:tcW w:type="dxa" w:w="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1</w:t>
            </w:r>
          </w:p>
        </w:tc>
        <w:tc>
          <w:tcPr>
            <w:tcW w:type="dxa" w:w="3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Shah Mahek</w:t>
            </w:r>
          </w:p>
        </w:tc>
        <w:tc>
          <w:tcPr>
            <w:tcW w:type="dxa" w:w="1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3313</w:t>
            </w:r>
          </w:p>
        </w:tc>
      </w:tr>
      <w:tr>
        <w:tc>
          <w:tcPr>
            <w:tcW w:type="dxa" w:w="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2</w:t>
            </w:r>
          </w:p>
        </w:tc>
        <w:tc>
          <w:tcPr>
            <w:tcW w:type="dxa" w:w="3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Rathod Umang</w:t>
            </w:r>
          </w:p>
        </w:tc>
        <w:tc>
          <w:tcPr>
            <w:tcW w:type="dxa" w:w="1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3248</w:t>
            </w:r>
          </w:p>
        </w:tc>
      </w:tr>
      <w:tr>
        <w:tc>
          <w:tcPr>
            <w:tcW w:type="dxa" w:w="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3</w:t>
            </w:r>
          </w:p>
        </w:tc>
        <w:tc>
          <w:tcPr>
            <w:tcW w:type="dxa" w:w="3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Kapatel Dhrishi</w:t>
            </w:r>
          </w:p>
        </w:tc>
        <w:tc>
          <w:tcPr>
            <w:tcW w:type="dxa" w:w="1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3209</w:t>
            </w:r>
          </w:p>
        </w:tc>
      </w:tr>
    </w:tbl>
    <w:p>
      <w:pPr>
        <w:spacing w:after="80" w:before="0"/>
      </w:pPr>
      <w:r>
        <w:t xml:space="preserve"/>
      </w:r>
    </w:p>
    <w:p>
      <w:pPr>
        <w:spacing w:after="80" w:before="160"/>
        <w:jc w:val="center"/>
      </w:pPr>
      <w:r>
        <w:rPr>
          <w:rFonts w:ascii="Calibri" w:cs="Calibri" w:eastAsia="Calibri" w:hAnsi="Calibri"/>
          <w:color w:val="555555"/>
          <w:sz w:val="20"/>
          <w:szCs w:val="20"/>
        </w:rPr>
        <w:t xml:space="preserve">Date of Submission: April 2025</w:t>
      </w:r>
    </w:p>
    <w:p>
      <w:pPr>
        <w:spacing w:after="0" w:before="0"/>
      </w:pPr>
      <w:r>
        <w:br w:type="page"/>
      </w:r>
    </w:p>
    <w:p>
      <w:pPr>
        <w:pBdr>
          <w:bottom w:val="single" w:color="C8960C" w:sz="6" w:space="4"/>
        </w:pBdr>
        <w:spacing w:after="80" w:before="200"/>
      </w:pPr>
      <w:r>
        <w:rPr>
          <w:rFonts w:ascii="Cambria" w:cs="Cambria" w:eastAsia="Cambria" w:hAnsi="Cambria"/>
          <w:b/>
          <w:bCs/>
          <w:caps/>
          <w:color w:val="1B2A5C"/>
          <w:sz w:val="34"/>
          <w:szCs w:val="34"/>
        </w:rPr>
        <w:t xml:space="preserve">TABLE OF CONTENTS</w:t>
      </w:r>
    </w:p>
    <w:p>
      <w:pPr>
        <w:spacing w:after="80" w:before="0"/>
      </w:pPr>
      <w:r>
        <w:t xml:space="preserv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1.  Abstract</w:t>
      </w:r>
    </w:p>
    <w:p>
      <w:pPr>
        <w:spacing w:after="60" w:before="60"/>
        <w:jc w:val="both"/>
      </w:pPr>
      <w:r>
        <w:rPr>
          <w:rFonts w:ascii="Calibri" w:cs="Calibri" w:eastAsia="Calibri" w:hAnsi="Calibri"/>
          <w:color w:val="555555"/>
          <w:sz w:val="22"/>
          <w:szCs w:val="22"/>
        </w:rPr>
        <w:t xml:space="preserve">This document presents the complete Software Requirements Specification (SRS) for the Subharati Pre Primary School Full-Stack Web Application, developed as part of the iMScIT 6th Semester Internship Programme at K. S. School of Business Management &amp; IT, Gujarat University, Ahmedabad.</w:t>
      </w:r>
    </w:p>
    <w:p>
      <w:pPr>
        <w:spacing w:after="80" w:before="0"/>
      </w:pPr>
      <w:r>
        <w:t xml:space="preserve"/>
      </w:r>
    </w:p>
    <w:p>
      <w:pPr>
        <w:spacing w:after="60" w:before="60"/>
        <w:jc w:val="both"/>
      </w:pPr>
      <w:r>
        <w:rPr>
          <w:rFonts w:ascii="Calibri" w:cs="Calibri" w:eastAsia="Calibri" w:hAnsi="Calibri"/>
          <w:color w:val="555555"/>
          <w:sz w:val="22"/>
          <w:szCs w:val="22"/>
        </w:rPr>
        <w:t xml:space="preserve">The project delivers a modern, responsive web platform for Subharati Pre Primary School, enabling the institution to maintain a dynamic digital presence. The system comprises a public-facing website and a secure administrative dashboard. The public interface allows parents, guardians, and prospective students to browse school information, explore programmes, view gallery images, read notices and events, submit admission enquiries, and contact the institution. The administrative panel provides full CRUD (Create, Read, Update, Delete) capability over all dynamic content modules including events, gallery items, notice board entries, admissions, and enquiries — protected behind a robust JWT-based authentication and role-management system.</w:t>
      </w:r>
    </w:p>
    <w:p>
      <w:pPr>
        <w:spacing w:after="80" w:before="0"/>
      </w:pPr>
      <w:r>
        <w:t xml:space="preserve"/>
      </w:r>
    </w:p>
    <w:p>
      <w:pPr>
        <w:spacing w:after="60" w:before="60"/>
        <w:jc w:val="both"/>
      </w:pPr>
      <w:r>
        <w:rPr>
          <w:rFonts w:ascii="Calibri" w:cs="Calibri" w:eastAsia="Calibri" w:hAnsi="Calibri"/>
          <w:color w:val="555555"/>
          <w:sz w:val="22"/>
          <w:szCs w:val="22"/>
        </w:rPr>
        <w:t xml:space="preserve">The technology stack is built on the MERN architecture — MongoDB, Express.js, React 19, and Node.js — augmented with Cloudinary for media management, Nodemailer for transactional email delivery, and Tailwind CSS with Framer Motion for a polished user interface. The project was developed following an Agile methodology across a 120-hour internship period, resulting in a fully functional, deployable system meeting all specified functional and non-functional requirements.</w:t>
      </w:r>
    </w:p>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2.  Introduction</w:t>
      </w:r>
    </w:p>
    <w:p>
      <w:pPr>
        <w:pStyle w:val="Heading2"/>
        <w:spacing w:after="120" w:before="300"/>
      </w:pPr>
      <w:r>
        <w:rPr>
          <w:rFonts w:ascii="Cambria" w:cs="Cambria" w:eastAsia="Cambria" w:hAnsi="Cambria"/>
          <w:b/>
          <w:bCs/>
          <w:color w:val="2D5BE3"/>
          <w:sz w:val="26"/>
          <w:szCs w:val="26"/>
        </w:rPr>
        <w:t xml:space="preserve">2.1  Background</w:t>
      </w:r>
    </w:p>
    <w:p>
      <w:pPr>
        <w:spacing w:after="60" w:before="60"/>
        <w:jc w:val="both"/>
      </w:pPr>
      <w:r>
        <w:rPr>
          <w:rFonts w:ascii="Calibri" w:cs="Calibri" w:eastAsia="Calibri" w:hAnsi="Calibri"/>
          <w:color w:val="555555"/>
          <w:sz w:val="22"/>
          <w:szCs w:val="22"/>
        </w:rPr>
        <w:t xml:space="preserve">Subharati Pre Primary School is a well-established educational institution dedicated to early childhood development. Like many schools in the current digital age, the institution recognized the need for a professionally built, easy-to-manage online presence that could serve as a communication bridge between the school administration and the parent community. The absence of a centralized platform resulted in information fragmentation — notices were shared informally, admission queries were handled manually, and the school's events and achievements lacked a structured showcase.</w:t>
      </w:r>
    </w:p>
    <w:p>
      <w:pPr>
        <w:pStyle w:val="Heading2"/>
        <w:spacing w:after="120" w:before="300"/>
      </w:pPr>
      <w:r>
        <w:rPr>
          <w:rFonts w:ascii="Cambria" w:cs="Cambria" w:eastAsia="Cambria" w:hAnsi="Cambria"/>
          <w:b/>
          <w:bCs/>
          <w:color w:val="2D5BE3"/>
          <w:sz w:val="26"/>
          <w:szCs w:val="26"/>
        </w:rPr>
        <w:t xml:space="preserve">2.2  Problem Statement</w:t>
      </w:r>
    </w:p>
    <w:p>
      <w:pPr>
        <w:spacing w:after="60" w:before="60"/>
        <w:jc w:val="both"/>
      </w:pPr>
      <w:r>
        <w:rPr>
          <w:rFonts w:ascii="Calibri" w:cs="Calibri" w:eastAsia="Calibri" w:hAnsi="Calibri"/>
          <w:color w:val="555555"/>
          <w:sz w:val="22"/>
          <w:szCs w:val="22"/>
        </w:rPr>
        <w:t xml:space="preserve">Prior to this project, Subharati Pre Primary School had no dedicated digital platform for managing and publishing institutional content. Key challenges included:</w:t>
      </w:r>
    </w:p>
    <w:p>
      <w:pPr>
        <w:pStyle w:val="ListParagraph"/>
        <w:numPr>
          <w:ilvl w:val="0"/>
          <w:numId w:val="2"/>
        </w:numPr>
        <w:spacing w:after="40" w:before="40"/>
      </w:pPr>
      <w:r>
        <w:rPr>
          <w:rFonts w:ascii="Calibri" w:cs="Calibri" w:eastAsia="Calibri" w:hAnsi="Calibri"/>
          <w:color w:val="555555"/>
          <w:sz w:val="22"/>
          <w:szCs w:val="22"/>
        </w:rPr>
        <w:t xml:space="preserve">No centralized notice board for communicating with parents and students.</w:t>
      </w:r>
    </w:p>
    <w:p>
      <w:pPr>
        <w:pStyle w:val="ListParagraph"/>
        <w:numPr>
          <w:ilvl w:val="0"/>
          <w:numId w:val="2"/>
        </w:numPr>
        <w:spacing w:after="40" w:before="40"/>
      </w:pPr>
      <w:r>
        <w:rPr>
          <w:rFonts w:ascii="Calibri" w:cs="Calibri" w:eastAsia="Calibri" w:hAnsi="Calibri"/>
          <w:color w:val="555555"/>
          <w:sz w:val="22"/>
          <w:szCs w:val="22"/>
        </w:rPr>
        <w:t xml:space="preserve">Manual handling of admission and enquiry forms with no data persistence.</w:t>
      </w:r>
    </w:p>
    <w:p>
      <w:pPr>
        <w:pStyle w:val="ListParagraph"/>
        <w:numPr>
          <w:ilvl w:val="0"/>
          <w:numId w:val="2"/>
        </w:numPr>
        <w:spacing w:after="40" w:before="40"/>
      </w:pPr>
      <w:r>
        <w:rPr>
          <w:rFonts w:ascii="Calibri" w:cs="Calibri" w:eastAsia="Calibri" w:hAnsi="Calibri"/>
          <w:color w:val="555555"/>
          <w:sz w:val="22"/>
          <w:szCs w:val="22"/>
        </w:rPr>
        <w:t xml:space="preserve">No structured event calendar or gallery showcase accessible online.</w:t>
      </w:r>
    </w:p>
    <w:p>
      <w:pPr>
        <w:pStyle w:val="ListParagraph"/>
        <w:numPr>
          <w:ilvl w:val="0"/>
          <w:numId w:val="2"/>
        </w:numPr>
        <w:spacing w:after="40" w:before="40"/>
      </w:pPr>
      <w:r>
        <w:rPr>
          <w:rFonts w:ascii="Calibri" w:cs="Calibri" w:eastAsia="Calibri" w:hAnsi="Calibri"/>
          <w:color w:val="555555"/>
          <w:sz w:val="22"/>
          <w:szCs w:val="22"/>
        </w:rPr>
        <w:t xml:space="preserve">No secure admin interface for non-technical staff to update website content.</w:t>
      </w:r>
    </w:p>
    <w:p>
      <w:pPr>
        <w:pStyle w:val="ListParagraph"/>
        <w:numPr>
          <w:ilvl w:val="0"/>
          <w:numId w:val="2"/>
        </w:numPr>
        <w:spacing w:after="40" w:before="40"/>
      </w:pPr>
      <w:r>
        <w:rPr>
          <w:rFonts w:ascii="Calibri" w:cs="Calibri" w:eastAsia="Calibri" w:hAnsi="Calibri"/>
          <w:color w:val="555555"/>
          <w:sz w:val="22"/>
          <w:szCs w:val="22"/>
        </w:rPr>
        <w:t xml:space="preserve">Poor digital visibility resulting in reduced engagement with prospective families.</w:t>
      </w:r>
    </w:p>
    <w:p>
      <w:pPr>
        <w:pStyle w:val="Heading2"/>
        <w:spacing w:after="120" w:before="300"/>
      </w:pPr>
      <w:r>
        <w:rPr>
          <w:rFonts w:ascii="Cambria" w:cs="Cambria" w:eastAsia="Cambria" w:hAnsi="Cambria"/>
          <w:b/>
          <w:bCs/>
          <w:color w:val="2D5BE3"/>
          <w:sz w:val="26"/>
          <w:szCs w:val="26"/>
        </w:rPr>
        <w:t xml:space="preserve">2.3  Need of the System</w:t>
      </w:r>
    </w:p>
    <w:p>
      <w:pPr>
        <w:spacing w:after="60" w:before="60"/>
        <w:jc w:val="both"/>
      </w:pPr>
      <w:r>
        <w:rPr>
          <w:rFonts w:ascii="Calibri" w:cs="Calibri" w:eastAsia="Calibri" w:hAnsi="Calibri"/>
          <w:color w:val="555555"/>
          <w:sz w:val="22"/>
          <w:szCs w:val="22"/>
        </w:rPr>
        <w:t xml:space="preserve">A full-stack web application was required to address the above challenges by providing a dual-layer solution: a beautifully designed public website for external users, and a powerful administrative dashboard for internal staff. This system eliminates manual processes, reduces communication gaps, and presents the school's offerings professionally to the digital audience. The system needed to be secure, scalable, maintainable, and operable by staff with limited technical knowledge.</w:t>
      </w:r>
    </w:p>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3.  Objectives</w:t>
      </w:r>
    </w:p>
    <w:p>
      <w:pPr>
        <w:spacing w:after="60" w:before="60"/>
        <w:jc w:val="both"/>
      </w:pPr>
      <w:r>
        <w:rPr>
          <w:rFonts w:ascii="Calibri" w:cs="Calibri" w:eastAsia="Calibri" w:hAnsi="Calibri"/>
          <w:color w:val="555555"/>
          <w:sz w:val="22"/>
          <w:szCs w:val="22"/>
        </w:rPr>
        <w:t xml:space="preserve">The primary objectives of this project are as follows:</w:t>
      </w:r>
    </w:p>
    <w:p>
      <w:pPr>
        <w:spacing w:after="80" w:before="0"/>
      </w:pPr>
      <w:r>
        <w:t xml:space="preserve"/>
      </w:r>
    </w:p>
    <w:p>
      <w:pPr>
        <w:pStyle w:val="ListParagraph"/>
        <w:numPr>
          <w:ilvl w:val="0"/>
          <w:numId w:val="3"/>
        </w:numPr>
        <w:spacing w:after="40" w:before="40"/>
      </w:pPr>
      <w:r>
        <w:rPr>
          <w:rFonts w:ascii="Calibri" w:cs="Calibri" w:eastAsia="Calibri" w:hAnsi="Calibri"/>
          <w:color w:val="555555"/>
          <w:sz w:val="22"/>
          <w:szCs w:val="22"/>
        </w:rPr>
        <w:t xml:space="preserve">To design and develop a fully responsive, modern public-facing website for Subharati Pre Primary School covering all essential institutional pages.</w:t>
      </w:r>
    </w:p>
    <w:p>
      <w:pPr>
        <w:pStyle w:val="ListParagraph"/>
        <w:numPr>
          <w:ilvl w:val="0"/>
          <w:numId w:val="3"/>
        </w:numPr>
        <w:spacing w:after="40" w:before="40"/>
      </w:pPr>
      <w:r>
        <w:rPr>
          <w:rFonts w:ascii="Calibri" w:cs="Calibri" w:eastAsia="Calibri" w:hAnsi="Calibri"/>
          <w:color w:val="555555"/>
          <w:sz w:val="22"/>
          <w:szCs w:val="22"/>
        </w:rPr>
        <w:t xml:space="preserve">To implement a secure, role-based administrative dashboard that allows authorised staff to manage all dynamic content without requiring programming knowledge.</w:t>
      </w:r>
    </w:p>
    <w:p>
      <w:pPr>
        <w:pStyle w:val="ListParagraph"/>
        <w:numPr>
          <w:ilvl w:val="0"/>
          <w:numId w:val="3"/>
        </w:numPr>
        <w:spacing w:after="40" w:before="40"/>
      </w:pPr>
      <w:r>
        <w:rPr>
          <w:rFonts w:ascii="Calibri" w:cs="Calibri" w:eastAsia="Calibri" w:hAnsi="Calibri"/>
          <w:color w:val="555555"/>
          <w:sz w:val="22"/>
          <w:szCs w:val="22"/>
        </w:rPr>
        <w:t xml:space="preserve">To build a complete admissions module that captures online admission requests and stores them persistently in the database.</w:t>
      </w:r>
    </w:p>
    <w:p>
      <w:pPr>
        <w:pStyle w:val="ListParagraph"/>
        <w:numPr>
          <w:ilvl w:val="0"/>
          <w:numId w:val="3"/>
        </w:numPr>
        <w:spacing w:after="40" w:before="40"/>
      </w:pPr>
      <w:r>
        <w:rPr>
          <w:rFonts w:ascii="Calibri" w:cs="Calibri" w:eastAsia="Calibri" w:hAnsi="Calibri"/>
          <w:color w:val="555555"/>
          <w:sz w:val="22"/>
          <w:szCs w:val="22"/>
        </w:rPr>
        <w:t xml:space="preserve">To develop a contact and enquiry system with automated email confirmation sent to enquirers via SMTP.</w:t>
      </w:r>
    </w:p>
    <w:p>
      <w:pPr>
        <w:pStyle w:val="ListParagraph"/>
        <w:numPr>
          <w:ilvl w:val="0"/>
          <w:numId w:val="3"/>
        </w:numPr>
        <w:spacing w:after="40" w:before="40"/>
      </w:pPr>
      <w:r>
        <w:rPr>
          <w:rFonts w:ascii="Calibri" w:cs="Calibri" w:eastAsia="Calibri" w:hAnsi="Calibri"/>
          <w:color w:val="555555"/>
          <w:sz w:val="22"/>
          <w:szCs w:val="22"/>
        </w:rPr>
        <w:t xml:space="preserve">To integrate a cloud-based media management system (Cloudinary) for efficient storage, retrieval, and auto-optimisation of gallery images and uploaded files.</w:t>
      </w:r>
    </w:p>
    <w:p>
      <w:pPr>
        <w:pStyle w:val="ListParagraph"/>
        <w:numPr>
          <w:ilvl w:val="0"/>
          <w:numId w:val="3"/>
        </w:numPr>
        <w:spacing w:after="40" w:before="40"/>
      </w:pPr>
      <w:r>
        <w:rPr>
          <w:rFonts w:ascii="Calibri" w:cs="Calibri" w:eastAsia="Calibri" w:hAnsi="Calibri"/>
          <w:color w:val="555555"/>
          <w:sz w:val="22"/>
          <w:szCs w:val="22"/>
        </w:rPr>
        <w:t xml:space="preserve">To implement a dynamic notice board and events calendar that administrators can update in real time.</w:t>
      </w:r>
    </w:p>
    <w:p>
      <w:pPr>
        <w:pStyle w:val="ListParagraph"/>
        <w:numPr>
          <w:ilvl w:val="0"/>
          <w:numId w:val="3"/>
        </w:numPr>
        <w:spacing w:after="40" w:before="40"/>
      </w:pPr>
      <w:r>
        <w:rPr>
          <w:rFonts w:ascii="Calibri" w:cs="Calibri" w:eastAsia="Calibri" w:hAnsi="Calibri"/>
          <w:color w:val="555555"/>
          <w:sz w:val="22"/>
          <w:szCs w:val="22"/>
        </w:rPr>
        <w:t xml:space="preserve">To apply industry-standard security practices including JWT authentication, bcrypt password hashing, input validation, rate limiting, and error handling.</w:t>
      </w:r>
    </w:p>
    <w:p>
      <w:pPr>
        <w:pStyle w:val="ListParagraph"/>
        <w:numPr>
          <w:ilvl w:val="0"/>
          <w:numId w:val="3"/>
        </w:numPr>
        <w:spacing w:after="40" w:before="40"/>
      </w:pPr>
      <w:r>
        <w:rPr>
          <w:rFonts w:ascii="Calibri" w:cs="Calibri" w:eastAsia="Calibri" w:hAnsi="Calibri"/>
          <w:color w:val="555555"/>
          <w:sz w:val="22"/>
          <w:szCs w:val="22"/>
        </w:rPr>
        <w:t xml:space="preserve">To deliver a codebase that is clean, well-structured, and follows the MVC (Model-View-Controller) architectural pattern for maintainability.</w:t>
      </w:r>
    </w:p>
    <w:p>
      <w:pPr>
        <w:pStyle w:val="ListParagraph"/>
        <w:numPr>
          <w:ilvl w:val="0"/>
          <w:numId w:val="3"/>
        </w:numPr>
        <w:spacing w:after="40" w:before="40"/>
      </w:pPr>
      <w:r>
        <w:rPr>
          <w:rFonts w:ascii="Calibri" w:cs="Calibri" w:eastAsia="Calibri" w:hAnsi="Calibri"/>
          <w:color w:val="555555"/>
          <w:sz w:val="22"/>
          <w:szCs w:val="22"/>
        </w:rPr>
        <w:t xml:space="preserve">To deploy the application using modern cloud platforms for both the frontend and backend services.</w:t>
      </w:r>
    </w:p>
    <w:p>
      <w:pPr>
        <w:pStyle w:val="ListParagraph"/>
        <w:numPr>
          <w:ilvl w:val="0"/>
          <w:numId w:val="3"/>
        </w:numPr>
        <w:spacing w:after="40" w:before="40"/>
      </w:pPr>
      <w:r>
        <w:rPr>
          <w:rFonts w:ascii="Calibri" w:cs="Calibri" w:eastAsia="Calibri" w:hAnsi="Calibri"/>
          <w:color w:val="555555"/>
          <w:sz w:val="22"/>
          <w:szCs w:val="22"/>
        </w:rPr>
        <w:t xml:space="preserve">To demonstrate the full Software Development Life Cycle (SDLC) from requirements analysis through to deployment within the 120-hour internship scope.</w:t>
      </w:r>
    </w:p>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4.  Scope of the Project</w:t>
      </w:r>
    </w:p>
    <w:p>
      <w:pPr>
        <w:pStyle w:val="Heading2"/>
        <w:spacing w:after="120" w:before="300"/>
      </w:pPr>
      <w:r>
        <w:rPr>
          <w:rFonts w:ascii="Cambria" w:cs="Cambria" w:eastAsia="Cambria" w:hAnsi="Cambria"/>
          <w:b/>
          <w:bCs/>
          <w:color w:val="2D5BE3"/>
          <w:sz w:val="26"/>
          <w:szCs w:val="26"/>
        </w:rPr>
        <w:t xml:space="preserve">4.1  Included in Scope</w:t>
      </w:r>
    </w:p>
    <w:p>
      <w:pPr>
        <w:spacing w:after="60" w:before="60"/>
        <w:jc w:val="both"/>
      </w:pPr>
      <w:r>
        <w:rPr>
          <w:rFonts w:ascii="Calibri" w:cs="Calibri" w:eastAsia="Calibri" w:hAnsi="Calibri"/>
          <w:color w:val="555555"/>
          <w:sz w:val="22"/>
          <w:szCs w:val="22"/>
        </w:rPr>
        <w:t xml:space="preserve">The following features and modules are fully included within the scope of this project:</w:t>
      </w:r>
    </w:p>
    <w:p>
      <w:pPr>
        <w:spacing w:after="80" w:before="0"/>
      </w:pPr>
      <w:r>
        <w:t xml:space="preserve"/>
      </w:r>
    </w:p>
    <w:p>
      <w:pPr>
        <w:pStyle w:val="ListParagraph"/>
        <w:numPr>
          <w:ilvl w:val="0"/>
          <w:numId w:val="2"/>
        </w:numPr>
        <w:spacing w:after="40" w:before="40"/>
      </w:pPr>
      <w:r>
        <w:rPr>
          <w:rFonts w:ascii="Calibri" w:cs="Calibri" w:eastAsia="Calibri" w:hAnsi="Calibri"/>
          <w:color w:val="555555"/>
          <w:sz w:val="22"/>
          <w:szCs w:val="22"/>
        </w:rPr>
        <w:t xml:space="preserve">Public Website Pages: Home, About, Programmes, Gallery, Events, Notice Board, Contact, Admission, Enquiry, and Landing Page.</w:t>
      </w:r>
    </w:p>
    <w:p>
      <w:pPr>
        <w:pStyle w:val="ListParagraph"/>
        <w:numPr>
          <w:ilvl w:val="0"/>
          <w:numId w:val="2"/>
        </w:numPr>
        <w:spacing w:after="40" w:before="40"/>
      </w:pPr>
      <w:r>
        <w:rPr>
          <w:rFonts w:ascii="Calibri" w:cs="Calibri" w:eastAsia="Calibri" w:hAnsi="Calibri"/>
          <w:color w:val="555555"/>
          <w:sz w:val="22"/>
          <w:szCs w:val="22"/>
        </w:rPr>
        <w:t xml:space="preserve">Admin Dashboard: Login-protected admin panel with modules for managing Admissions, Enquiries, Gallery, Notices, and Events.</w:t>
      </w:r>
    </w:p>
    <w:p>
      <w:pPr>
        <w:pStyle w:val="ListParagraph"/>
        <w:numPr>
          <w:ilvl w:val="0"/>
          <w:numId w:val="2"/>
        </w:numPr>
        <w:spacing w:after="40" w:before="40"/>
      </w:pPr>
      <w:r>
        <w:rPr>
          <w:rFonts w:ascii="Calibri" w:cs="Calibri" w:eastAsia="Calibri" w:hAnsi="Calibri"/>
          <w:color w:val="555555"/>
          <w:sz w:val="22"/>
          <w:szCs w:val="22"/>
        </w:rPr>
        <w:t xml:space="preserve">Authentication System: User registration and login with JWT tokens, bcrypt password hashing, and role-based access control (Admin / User).</w:t>
      </w:r>
    </w:p>
    <w:p>
      <w:pPr>
        <w:pStyle w:val="ListParagraph"/>
        <w:numPr>
          <w:ilvl w:val="0"/>
          <w:numId w:val="2"/>
        </w:numPr>
        <w:spacing w:after="40" w:before="40"/>
      </w:pPr>
      <w:r>
        <w:rPr>
          <w:rFonts w:ascii="Calibri" w:cs="Calibri" w:eastAsia="Calibri" w:hAnsi="Calibri"/>
          <w:color w:val="555555"/>
          <w:sz w:val="22"/>
          <w:szCs w:val="22"/>
        </w:rPr>
        <w:t xml:space="preserve">Gallery Management: Upload, organize, and display images using Cloudinary CDN with automatic format optimization.</w:t>
      </w:r>
    </w:p>
    <w:p>
      <w:pPr>
        <w:pStyle w:val="ListParagraph"/>
        <w:numPr>
          <w:ilvl w:val="0"/>
          <w:numId w:val="2"/>
        </w:numPr>
        <w:spacing w:after="40" w:before="40"/>
      </w:pPr>
      <w:r>
        <w:rPr>
          <w:rFonts w:ascii="Calibri" w:cs="Calibri" w:eastAsia="Calibri" w:hAnsi="Calibri"/>
          <w:color w:val="555555"/>
          <w:sz w:val="22"/>
          <w:szCs w:val="22"/>
        </w:rPr>
        <w:t xml:space="preserve">Notice Board: Create, publish, deactivate, and delete notices visible to public users.</w:t>
      </w:r>
    </w:p>
    <w:p>
      <w:pPr>
        <w:pStyle w:val="ListParagraph"/>
        <w:numPr>
          <w:ilvl w:val="0"/>
          <w:numId w:val="2"/>
        </w:numPr>
        <w:spacing w:after="40" w:before="40"/>
      </w:pPr>
      <w:r>
        <w:rPr>
          <w:rFonts w:ascii="Calibri" w:cs="Calibri" w:eastAsia="Calibri" w:hAnsi="Calibri"/>
          <w:color w:val="555555"/>
          <w:sz w:val="22"/>
          <w:szCs w:val="22"/>
        </w:rPr>
        <w:t xml:space="preserve">Events Module: Add, edit, and remove events categorised as Sports, Culture, Academic, Camp, or General, with image support.</w:t>
      </w:r>
    </w:p>
    <w:p>
      <w:pPr>
        <w:pStyle w:val="ListParagraph"/>
        <w:numPr>
          <w:ilvl w:val="0"/>
          <w:numId w:val="2"/>
        </w:numPr>
        <w:spacing w:after="40" w:before="40"/>
      </w:pPr>
      <w:r>
        <w:rPr>
          <w:rFonts w:ascii="Calibri" w:cs="Calibri" w:eastAsia="Calibri" w:hAnsi="Calibri"/>
          <w:color w:val="555555"/>
          <w:sz w:val="22"/>
          <w:szCs w:val="22"/>
        </w:rPr>
        <w:t xml:space="preserve">Admissions Module: Online admission form submission with persistent storage; admin can view and manage all applications.</w:t>
      </w:r>
    </w:p>
    <w:p>
      <w:pPr>
        <w:pStyle w:val="ListParagraph"/>
        <w:numPr>
          <w:ilvl w:val="0"/>
          <w:numId w:val="2"/>
        </w:numPr>
        <w:spacing w:after="40" w:before="40"/>
      </w:pPr>
      <w:r>
        <w:rPr>
          <w:rFonts w:ascii="Calibri" w:cs="Calibri" w:eastAsia="Calibri" w:hAnsi="Calibri"/>
          <w:color w:val="555555"/>
          <w:sz w:val="22"/>
          <w:szCs w:val="22"/>
        </w:rPr>
        <w:t xml:space="preserve">Enquiry / Contact Module: Contact form submissions with automated email notification to the school via Nodemailer SMTP.</w:t>
      </w:r>
    </w:p>
    <w:p>
      <w:pPr>
        <w:pStyle w:val="ListParagraph"/>
        <w:numPr>
          <w:ilvl w:val="0"/>
          <w:numId w:val="2"/>
        </w:numPr>
        <w:spacing w:after="40" w:before="40"/>
      </w:pPr>
      <w:r>
        <w:rPr>
          <w:rFonts w:ascii="Calibri" w:cs="Calibri" w:eastAsia="Calibri" w:hAnsi="Calibri"/>
          <w:color w:val="555555"/>
          <w:sz w:val="22"/>
          <w:szCs w:val="22"/>
        </w:rPr>
        <w:t xml:space="preserve">Announcement System: Session-based popup announcement bar visible to users on first visit.</w:t>
      </w:r>
    </w:p>
    <w:p>
      <w:pPr>
        <w:pStyle w:val="ListParagraph"/>
        <w:numPr>
          <w:ilvl w:val="0"/>
          <w:numId w:val="2"/>
        </w:numPr>
        <w:spacing w:after="40" w:before="40"/>
      </w:pPr>
      <w:r>
        <w:rPr>
          <w:rFonts w:ascii="Calibri" w:cs="Calibri" w:eastAsia="Calibri" w:hAnsi="Calibri"/>
          <w:color w:val="555555"/>
          <w:sz w:val="22"/>
          <w:szCs w:val="22"/>
        </w:rPr>
        <w:t xml:space="preserve">Responsive Design: Fully mobile-responsive UI using Tailwind CSS with fluid layouts across all screen sizes.</w:t>
      </w:r>
    </w:p>
    <w:p>
      <w:pPr>
        <w:pStyle w:val="ListParagraph"/>
        <w:numPr>
          <w:ilvl w:val="0"/>
          <w:numId w:val="2"/>
        </w:numPr>
        <w:spacing w:after="40" w:before="40"/>
      </w:pPr>
      <w:r>
        <w:rPr>
          <w:rFonts w:ascii="Calibri" w:cs="Calibri" w:eastAsia="Calibri" w:hAnsi="Calibri"/>
          <w:color w:val="555555"/>
          <w:sz w:val="22"/>
          <w:szCs w:val="22"/>
        </w:rPr>
        <w:t xml:space="preserve">API Rate Limiting: Protection against brute-force and DDoS attacks through tiered rate limiting.</w:t>
      </w:r>
    </w:p>
    <w:p>
      <w:pPr>
        <w:pStyle w:val="ListParagraph"/>
        <w:numPr>
          <w:ilvl w:val="0"/>
          <w:numId w:val="2"/>
        </w:numPr>
        <w:spacing w:after="40" w:before="40"/>
      </w:pPr>
      <w:r>
        <w:rPr>
          <w:rFonts w:ascii="Calibri" w:cs="Calibri" w:eastAsia="Calibri" w:hAnsi="Calibri"/>
          <w:color w:val="555555"/>
          <w:sz w:val="22"/>
          <w:szCs w:val="22"/>
        </w:rPr>
        <w:t xml:space="preserve">Cloud Deployment: Frontend on Vercel, Backend on Railway/Render, Database on MongoDB Atlas.</w:t>
      </w:r>
    </w:p>
    <w:p>
      <w:pPr>
        <w:pStyle w:val="Heading2"/>
        <w:spacing w:after="120" w:before="300"/>
      </w:pPr>
      <w:r>
        <w:rPr>
          <w:rFonts w:ascii="Cambria" w:cs="Cambria" w:eastAsia="Cambria" w:hAnsi="Cambria"/>
          <w:b/>
          <w:bCs/>
          <w:color w:val="2D5BE3"/>
          <w:sz w:val="26"/>
          <w:szCs w:val="26"/>
        </w:rPr>
        <w:t xml:space="preserve">4.2  Excluded from Scope</w:t>
      </w:r>
    </w:p>
    <w:p>
      <w:pPr>
        <w:spacing w:after="60" w:before="60"/>
        <w:jc w:val="both"/>
      </w:pPr>
      <w:r>
        <w:rPr>
          <w:rFonts w:ascii="Calibri" w:cs="Calibri" w:eastAsia="Calibri" w:hAnsi="Calibri"/>
          <w:color w:val="555555"/>
          <w:sz w:val="22"/>
          <w:szCs w:val="22"/>
        </w:rPr>
        <w:t xml:space="preserve">The following features are explicitly outside the scope of this project due to time and resource constraints:</w:t>
      </w:r>
    </w:p>
    <w:p>
      <w:pPr>
        <w:spacing w:after="80" w:before="0"/>
      </w:pPr>
      <w:r>
        <w:t xml:space="preserve"/>
      </w:r>
    </w:p>
    <w:p>
      <w:pPr>
        <w:pStyle w:val="ListParagraph"/>
        <w:numPr>
          <w:ilvl w:val="0"/>
          <w:numId w:val="2"/>
        </w:numPr>
        <w:spacing w:after="40" w:before="40"/>
      </w:pPr>
      <w:r>
        <w:rPr>
          <w:rFonts w:ascii="Calibri" w:cs="Calibri" w:eastAsia="Calibri" w:hAnsi="Calibri"/>
          <w:color w:val="555555"/>
          <w:sz w:val="22"/>
          <w:szCs w:val="22"/>
        </w:rPr>
        <w:t xml:space="preserve">Online payment gateway integration for fee collection.</w:t>
      </w:r>
    </w:p>
    <w:p>
      <w:pPr>
        <w:pStyle w:val="ListParagraph"/>
        <w:numPr>
          <w:ilvl w:val="0"/>
          <w:numId w:val="2"/>
        </w:numPr>
        <w:spacing w:after="40" w:before="40"/>
      </w:pPr>
      <w:r>
        <w:rPr>
          <w:rFonts w:ascii="Calibri" w:cs="Calibri" w:eastAsia="Calibri" w:hAnsi="Calibri"/>
          <w:color w:val="555555"/>
          <w:sz w:val="22"/>
          <w:szCs w:val="22"/>
        </w:rPr>
        <w:t xml:space="preserve">Real-time chat or messaging between parents and teachers.</w:t>
      </w:r>
    </w:p>
    <w:p>
      <w:pPr>
        <w:pStyle w:val="ListParagraph"/>
        <w:numPr>
          <w:ilvl w:val="0"/>
          <w:numId w:val="2"/>
        </w:numPr>
        <w:spacing w:after="40" w:before="40"/>
      </w:pPr>
      <w:r>
        <w:rPr>
          <w:rFonts w:ascii="Calibri" w:cs="Calibri" w:eastAsia="Calibri" w:hAnsi="Calibri"/>
          <w:color w:val="555555"/>
          <w:sz w:val="22"/>
          <w:szCs w:val="22"/>
        </w:rPr>
        <w:t xml:space="preserve">Native mobile application (iOS / Android). The system is web-responsive only.</w:t>
      </w:r>
    </w:p>
    <w:p>
      <w:pPr>
        <w:pStyle w:val="ListParagraph"/>
        <w:numPr>
          <w:ilvl w:val="0"/>
          <w:numId w:val="2"/>
        </w:numPr>
        <w:spacing w:after="40" w:before="40"/>
      </w:pPr>
      <w:r>
        <w:rPr>
          <w:rFonts w:ascii="Calibri" w:cs="Calibri" w:eastAsia="Calibri" w:hAnsi="Calibri"/>
          <w:color w:val="555555"/>
          <w:sz w:val="22"/>
          <w:szCs w:val="22"/>
        </w:rPr>
        <w:t xml:space="preserve">Multi-language (Gujarati / Hindi) support — English only.</w:t>
      </w:r>
    </w:p>
    <w:p>
      <w:pPr>
        <w:pStyle w:val="ListParagraph"/>
        <w:numPr>
          <w:ilvl w:val="0"/>
          <w:numId w:val="2"/>
        </w:numPr>
        <w:spacing w:after="40" w:before="40"/>
      </w:pPr>
      <w:r>
        <w:rPr>
          <w:rFonts w:ascii="Calibri" w:cs="Calibri" w:eastAsia="Calibri" w:hAnsi="Calibri"/>
          <w:color w:val="555555"/>
          <w:sz w:val="22"/>
          <w:szCs w:val="22"/>
        </w:rPr>
        <w:t xml:space="preserve">Advanced student academic record management (marks, attendance, reports).</w:t>
      </w:r>
    </w:p>
    <w:p>
      <w:pPr>
        <w:pStyle w:val="ListParagraph"/>
        <w:numPr>
          <w:ilvl w:val="0"/>
          <w:numId w:val="2"/>
        </w:numPr>
        <w:spacing w:after="40" w:before="40"/>
      </w:pPr>
      <w:r>
        <w:rPr>
          <w:rFonts w:ascii="Calibri" w:cs="Calibri" w:eastAsia="Calibri" w:hAnsi="Calibri"/>
          <w:color w:val="555555"/>
          <w:sz w:val="22"/>
          <w:szCs w:val="22"/>
        </w:rPr>
        <w:t xml:space="preserve">Third-party social media authentication (Google / Facebook login).</w:t>
      </w:r>
    </w:p>
    <w:p>
      <w:pPr>
        <w:pStyle w:val="ListParagraph"/>
        <w:numPr>
          <w:ilvl w:val="0"/>
          <w:numId w:val="2"/>
        </w:numPr>
        <w:spacing w:after="40" w:before="40"/>
      </w:pPr>
      <w:r>
        <w:rPr>
          <w:rFonts w:ascii="Calibri" w:cs="Calibri" w:eastAsia="Calibri" w:hAnsi="Calibri"/>
          <w:color w:val="555555"/>
          <w:sz w:val="22"/>
          <w:szCs w:val="22"/>
        </w:rPr>
        <w:t xml:space="preserve">Automated SEO sitemap generation or analytics integration.</w:t>
      </w:r>
    </w:p>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5.  Technology Stack</w:t>
      </w:r>
    </w:p>
    <w:p>
      <w:pPr>
        <w:spacing w:after="60" w:before="60"/>
        <w:jc w:val="both"/>
      </w:pPr>
      <w:r>
        <w:rPr>
          <w:rFonts w:ascii="Calibri" w:cs="Calibri" w:eastAsia="Calibri" w:hAnsi="Calibri"/>
          <w:color w:val="555555"/>
          <w:sz w:val="22"/>
          <w:szCs w:val="22"/>
        </w:rPr>
        <w:t xml:space="preserve">The project employs the MERN stack — a widely adopted combination of JavaScript technologies enabling a unified development language across both client and server — augmented with best-in-class third-party services.</w:t>
      </w:r>
    </w:p>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5.1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Technology</w:t>
            </w:r>
          </w:p>
        </w:tc>
        <w:tc>
          <w:tcPr>
            <w:tcW w:type="dxa" w:w="15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Version</w:t>
            </w:r>
          </w:p>
        </w:tc>
        <w:tc>
          <w:tcPr>
            <w:tcW w:type="dxa" w:w="486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Purpose</w:t>
            </w:r>
          </w:p>
        </w:tc>
      </w:tr>
      <w:tr>
        <w:tc>
          <w:tcPr>
            <w:tcW w:type="dxa" w:w="3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React</w:t>
            </w:r>
          </w:p>
        </w:tc>
        <w:tc>
          <w:tcPr>
            <w:tcW w:type="dxa" w:w="1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v19.2.0</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Core UI library with concurrent rendering features</w:t>
            </w:r>
          </w:p>
        </w:tc>
      </w:tr>
      <w:tr>
        <w:tc>
          <w:tcPr>
            <w:tcW w:type="dxa" w:w="3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Vite</w:t>
            </w:r>
          </w:p>
        </w:tc>
        <w:tc>
          <w:tcPr>
            <w:tcW w:type="dxa" w:w="15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v7.2.4</w:t>
            </w:r>
          </w:p>
        </w:tc>
        <w:tc>
          <w:tcPr>
            <w:tcW w:type="dxa" w:w="48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Build tool and development server with ultra-fast HMR</w:t>
            </w:r>
          </w:p>
        </w:tc>
      </w:tr>
      <w:tr>
        <w:tc>
          <w:tcPr>
            <w:tcW w:type="dxa" w:w="3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Tailwind CSS</w:t>
            </w:r>
          </w:p>
        </w:tc>
        <w:tc>
          <w:tcPr>
            <w:tcW w:type="dxa" w:w="1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v4.2.2</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Utility-first CSS framework with JIT engine</w:t>
            </w:r>
          </w:p>
        </w:tc>
      </w:tr>
      <w:tr>
        <w:tc>
          <w:tcPr>
            <w:tcW w:type="dxa" w:w="3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React Router DOM</w:t>
            </w:r>
          </w:p>
        </w:tc>
        <w:tc>
          <w:tcPr>
            <w:tcW w:type="dxa" w:w="15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v7.13.2</w:t>
            </w:r>
          </w:p>
        </w:tc>
        <w:tc>
          <w:tcPr>
            <w:tcW w:type="dxa" w:w="48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Client-side routing with nested route support</w:t>
            </w:r>
          </w:p>
        </w:tc>
      </w:tr>
      <w:tr>
        <w:tc>
          <w:tcPr>
            <w:tcW w:type="dxa" w:w="3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Framer Motion</w:t>
            </w:r>
          </w:p>
        </w:tc>
        <w:tc>
          <w:tcPr>
            <w:tcW w:type="dxa" w:w="1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v12.38.0</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Page transitions and component animations</w:t>
            </w:r>
          </w:p>
        </w:tc>
      </w:tr>
      <w:tr>
        <w:tc>
          <w:tcPr>
            <w:tcW w:type="dxa" w:w="3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React Hook Form</w:t>
            </w:r>
          </w:p>
        </w:tc>
        <w:tc>
          <w:tcPr>
            <w:tcW w:type="dxa" w:w="15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v7.72.1</w:t>
            </w:r>
          </w:p>
        </w:tc>
        <w:tc>
          <w:tcPr>
            <w:tcW w:type="dxa" w:w="48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Performant form management and validation</w:t>
            </w:r>
          </w:p>
        </w:tc>
      </w:tr>
      <w:tr>
        <w:tc>
          <w:tcPr>
            <w:tcW w:type="dxa" w:w="3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React Hot Toast</w:t>
            </w:r>
          </w:p>
        </w:tc>
        <w:tc>
          <w:tcPr>
            <w:tcW w:type="dxa" w:w="1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v2.6.0</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Lightweight toast notification system</w:t>
            </w:r>
          </w:p>
        </w:tc>
      </w:tr>
      <w:tr>
        <w:tc>
          <w:tcPr>
            <w:tcW w:type="dxa" w:w="3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Recharts</w:t>
            </w:r>
          </w:p>
        </w:tc>
        <w:tc>
          <w:tcPr>
            <w:tcW w:type="dxa" w:w="15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v3.8.1</w:t>
            </w:r>
          </w:p>
        </w:tc>
        <w:tc>
          <w:tcPr>
            <w:tcW w:type="dxa" w:w="48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Composable chart library for admin dashboard</w:t>
            </w:r>
          </w:p>
        </w:tc>
      </w:tr>
      <w:tr>
        <w:tc>
          <w:tcPr>
            <w:tcW w:type="dxa" w:w="3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Lucide React</w:t>
            </w:r>
          </w:p>
        </w:tc>
        <w:tc>
          <w:tcPr>
            <w:tcW w:type="dxa" w:w="1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v0.563.0</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Modern icon library</w:t>
            </w:r>
          </w:p>
        </w:tc>
      </w:tr>
      <w:tr>
        <w:tc>
          <w:tcPr>
            <w:tcW w:type="dxa" w:w="3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date-fns</w:t>
            </w:r>
          </w:p>
        </w:tc>
        <w:tc>
          <w:tcPr>
            <w:tcW w:type="dxa" w:w="15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v4.1.0</w:t>
            </w:r>
          </w:p>
        </w:tc>
        <w:tc>
          <w:tcPr>
            <w:tcW w:type="dxa" w:w="48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Lightweight date utility library</w:t>
            </w:r>
          </w:p>
        </w:tc>
      </w:tr>
      <w:tr>
        <w:tc>
          <w:tcPr>
            <w:tcW w:type="dxa" w:w="3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TanStack Table</w:t>
            </w:r>
          </w:p>
        </w:tc>
        <w:tc>
          <w:tcPr>
            <w:tcW w:type="dxa" w:w="1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v8.21.3</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Headless table library for admin data grids</w:t>
            </w:r>
          </w:p>
        </w:tc>
      </w:tr>
    </w:tbl>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5.2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Technology</w:t>
            </w:r>
          </w:p>
        </w:tc>
        <w:tc>
          <w:tcPr>
            <w:tcW w:type="dxa" w:w="15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Version</w:t>
            </w:r>
          </w:p>
        </w:tc>
        <w:tc>
          <w:tcPr>
            <w:tcW w:type="dxa" w:w="486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Purpose</w:t>
            </w:r>
          </w:p>
        </w:tc>
      </w:tr>
      <w:tr>
        <w:tc>
          <w:tcPr>
            <w:tcW w:type="dxa" w:w="3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Node.js</w:t>
            </w:r>
          </w:p>
        </w:tc>
        <w:tc>
          <w:tcPr>
            <w:tcW w:type="dxa" w:w="1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LTS</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JavaScript runtime for server-side execution</w:t>
            </w:r>
          </w:p>
        </w:tc>
      </w:tr>
      <w:tr>
        <w:tc>
          <w:tcPr>
            <w:tcW w:type="dxa" w:w="3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Express.js</w:t>
            </w:r>
          </w:p>
        </w:tc>
        <w:tc>
          <w:tcPr>
            <w:tcW w:type="dxa" w:w="15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v4.19.2</w:t>
            </w:r>
          </w:p>
        </w:tc>
        <w:tc>
          <w:tcPr>
            <w:tcW w:type="dxa" w:w="48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Minimalist web framework for REST API development</w:t>
            </w:r>
          </w:p>
        </w:tc>
      </w:tr>
      <w:tr>
        <w:tc>
          <w:tcPr>
            <w:tcW w:type="dxa" w:w="3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Mongoose</w:t>
            </w:r>
          </w:p>
        </w:tc>
        <w:tc>
          <w:tcPr>
            <w:tcW w:type="dxa" w:w="1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v8.5.0</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MongoDB object modelling with schema validation</w:t>
            </w:r>
          </w:p>
        </w:tc>
      </w:tr>
      <w:tr>
        <w:tc>
          <w:tcPr>
            <w:tcW w:type="dxa" w:w="3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JSON Web Token (JWT)</w:t>
            </w:r>
          </w:p>
        </w:tc>
        <w:tc>
          <w:tcPr>
            <w:tcW w:type="dxa" w:w="15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v9.0.2</w:t>
            </w:r>
          </w:p>
        </w:tc>
        <w:tc>
          <w:tcPr>
            <w:tcW w:type="dxa" w:w="48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Stateless authentication token generation and verification</w:t>
            </w:r>
          </w:p>
        </w:tc>
      </w:tr>
      <w:tr>
        <w:tc>
          <w:tcPr>
            <w:tcW w:type="dxa" w:w="3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bcryptjs</w:t>
            </w:r>
          </w:p>
        </w:tc>
        <w:tc>
          <w:tcPr>
            <w:tcW w:type="dxa" w:w="1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v2.4.3</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Password hashing with 12-round salt for secure storage</w:t>
            </w:r>
          </w:p>
        </w:tc>
      </w:tr>
      <w:tr>
        <w:tc>
          <w:tcPr>
            <w:tcW w:type="dxa" w:w="3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Cloudinary SDK</w:t>
            </w:r>
          </w:p>
        </w:tc>
        <w:tc>
          <w:tcPr>
            <w:tcW w:type="dxa" w:w="15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v1.41.3</w:t>
            </w:r>
          </w:p>
        </w:tc>
        <w:tc>
          <w:tcPr>
            <w:tcW w:type="dxa" w:w="48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Cloud media upload, transformation, and CDN delivery</w:t>
            </w:r>
          </w:p>
        </w:tc>
      </w:tr>
      <w:tr>
        <w:tc>
          <w:tcPr>
            <w:tcW w:type="dxa" w:w="3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Multer</w:t>
            </w:r>
          </w:p>
        </w:tc>
        <w:tc>
          <w:tcPr>
            <w:tcW w:type="dxa" w:w="1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v1.4.5-lts.1</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Multipart form data handling for file uploads</w:t>
            </w:r>
          </w:p>
        </w:tc>
      </w:tr>
      <w:tr>
        <w:tc>
          <w:tcPr>
            <w:tcW w:type="dxa" w:w="3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Nodemailer</w:t>
            </w:r>
          </w:p>
        </w:tc>
        <w:tc>
          <w:tcPr>
            <w:tcW w:type="dxa" w:w="15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v8.0.4</w:t>
            </w:r>
          </w:p>
        </w:tc>
        <w:tc>
          <w:tcPr>
            <w:tcW w:type="dxa" w:w="48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SMTP email delivery for notifications</w:t>
            </w:r>
          </w:p>
        </w:tc>
      </w:tr>
      <w:tr>
        <w:tc>
          <w:tcPr>
            <w:tcW w:type="dxa" w:w="3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express-rate-limit</w:t>
            </w:r>
          </w:p>
        </w:tc>
        <w:tc>
          <w:tcPr>
            <w:tcW w:type="dxa" w:w="1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v7.4.1</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 rate limiting middleware</w:t>
            </w:r>
          </w:p>
        </w:tc>
      </w:tr>
      <w:tr>
        <w:tc>
          <w:tcPr>
            <w:tcW w:type="dxa" w:w="3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Morgan</w:t>
            </w:r>
          </w:p>
        </w:tc>
        <w:tc>
          <w:tcPr>
            <w:tcW w:type="dxa" w:w="15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v1.10.0</w:t>
            </w:r>
          </w:p>
        </w:tc>
        <w:tc>
          <w:tcPr>
            <w:tcW w:type="dxa" w:w="48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request logging for development</w:t>
            </w:r>
          </w:p>
        </w:tc>
      </w:tr>
      <w:tr>
        <w:tc>
          <w:tcPr>
            <w:tcW w:type="dxa" w:w="3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dotenv</w:t>
            </w:r>
          </w:p>
        </w:tc>
        <w:tc>
          <w:tcPr>
            <w:tcW w:type="dxa" w:w="1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v16.4.5</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Environment variable management</w:t>
            </w:r>
          </w:p>
        </w:tc>
      </w:tr>
      <w:tr>
        <w:tc>
          <w:tcPr>
            <w:tcW w:type="dxa" w:w="3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nodemon</w:t>
            </w:r>
          </w:p>
        </w:tc>
        <w:tc>
          <w:tcPr>
            <w:tcW w:type="dxa" w:w="15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v3.1.4</w:t>
            </w:r>
          </w:p>
        </w:tc>
        <w:tc>
          <w:tcPr>
            <w:tcW w:type="dxa" w:w="48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Auto-restart server during development</w:t>
            </w:r>
          </w:p>
        </w:tc>
      </w:tr>
    </w:tbl>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5.3  Database &amp; Cloud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Service</w:t>
            </w:r>
          </w:p>
        </w:tc>
        <w:tc>
          <w:tcPr>
            <w:tcW w:type="dxa" w:w="25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Technology</w:t>
            </w:r>
          </w:p>
        </w:tc>
        <w:tc>
          <w:tcPr>
            <w:tcW w:type="dxa" w:w="486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Role</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Database</w:t>
            </w:r>
          </w:p>
        </w:tc>
        <w:tc>
          <w:tcPr>
            <w:tcW w:type="dxa" w:w="2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MongoDB Atlas</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NoSQL cloud database with managed clustering</w:t>
            </w:r>
          </w:p>
        </w:tc>
      </w:tr>
      <w:tr>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Media Storage</w:t>
            </w:r>
          </w:p>
        </w:tc>
        <w:tc>
          <w:tcPr>
            <w:tcW w:type="dxa" w:w="25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Cloudinary CDN</w:t>
            </w:r>
          </w:p>
        </w:tc>
        <w:tc>
          <w:tcPr>
            <w:tcW w:type="dxa" w:w="48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Image upload, transformation, and global delivery</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Frontend Hosting</w:t>
            </w:r>
          </w:p>
        </w:tc>
        <w:tc>
          <w:tcPr>
            <w:tcW w:type="dxa" w:w="2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Vercel</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Static site deployment with edge caching</w:t>
            </w:r>
          </w:p>
        </w:tc>
      </w:tr>
      <w:tr>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Backend Hosting</w:t>
            </w:r>
          </w:p>
        </w:tc>
        <w:tc>
          <w:tcPr>
            <w:tcW w:type="dxa" w:w="25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Railway / Render</w:t>
            </w:r>
          </w:p>
        </w:tc>
        <w:tc>
          <w:tcPr>
            <w:tcW w:type="dxa" w:w="48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Managed Node.js server hosting</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Email Service</w:t>
            </w:r>
          </w:p>
        </w:tc>
        <w:tc>
          <w:tcPr>
            <w:tcW w:type="dxa" w:w="25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SMTP (Gmail / Mailtrap)</w:t>
            </w:r>
          </w:p>
        </w:tc>
        <w:tc>
          <w:tcPr>
            <w:tcW w:type="dxa" w:w="48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Transactional email delivery</w:t>
            </w:r>
          </w:p>
        </w:tc>
      </w:tr>
    </w:tbl>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6.  System Architecture</w:t>
      </w:r>
    </w:p>
    <w:p>
      <w:pPr>
        <w:pStyle w:val="Heading2"/>
        <w:spacing w:after="120" w:before="300"/>
      </w:pPr>
      <w:r>
        <w:rPr>
          <w:rFonts w:ascii="Cambria" w:cs="Cambria" w:eastAsia="Cambria" w:hAnsi="Cambria"/>
          <w:b/>
          <w:bCs/>
          <w:color w:val="2D5BE3"/>
          <w:sz w:val="26"/>
          <w:szCs w:val="26"/>
        </w:rPr>
        <w:t xml:space="preserve">6.1  Architectural Overview</w:t>
      </w:r>
    </w:p>
    <w:p>
      <w:pPr>
        <w:spacing w:after="60" w:before="60"/>
        <w:jc w:val="both"/>
      </w:pPr>
      <w:r>
        <w:rPr>
          <w:rFonts w:ascii="Calibri" w:cs="Calibri" w:eastAsia="Calibri" w:hAnsi="Calibri"/>
          <w:color w:val="555555"/>
          <w:sz w:val="22"/>
          <w:szCs w:val="22"/>
        </w:rPr>
        <w:t xml:space="preserve">The system follows a three-tier client-server architecture with a clear separation of concerns between the Presentation Tier (React frontend), the Application/Logic Tier (Node.js + Express backend), and the Data Tier (MongoDB Atlas). All communication between the frontend and backend occurs via a RESTful JSON API over HTTPS.</w:t>
      </w:r>
    </w:p>
    <w:p>
      <w:pPr>
        <w:pStyle w:val="Heading2"/>
        <w:spacing w:after="120" w:before="300"/>
      </w:pPr>
      <w:r>
        <w:rPr>
          <w:rFonts w:ascii="Cambria" w:cs="Cambria" w:eastAsia="Cambria" w:hAnsi="Cambria"/>
          <w:b/>
          <w:bCs/>
          <w:color w:val="2D5BE3"/>
          <w:sz w:val="26"/>
          <w:szCs w:val="26"/>
        </w:rPr>
        <w:t xml:space="preserve">6.2  Architecture Layers</w:t>
      </w:r>
    </w:p>
    <w:p>
      <w:pPr>
        <w:spacing w:after="80" w:before="0"/>
      </w:pPr>
      <w:r>
        <w:t xml:space="preserve"/>
      </w:r>
    </w:p>
    <w:p>
      <w:pPr>
        <w:pStyle w:val="Heading3"/>
        <w:spacing w:after="80" w:before="200"/>
      </w:pPr>
      <w:r>
        <w:rPr>
          <w:rFonts w:ascii="Calibri" w:cs="Calibri" w:eastAsia="Calibri" w:hAnsi="Calibri"/>
          <w:b/>
          <w:bCs/>
          <w:color w:val="1B2A5C"/>
          <w:sz w:val="22"/>
          <w:szCs w:val="22"/>
        </w:rPr>
        <w:t xml:space="preserve">Tier 1 – Presentation Layer (Frontend)</w:t>
      </w:r>
    </w:p>
    <w:p>
      <w:pPr>
        <w:pStyle w:val="ListParagraph"/>
        <w:numPr>
          <w:ilvl w:val="0"/>
          <w:numId w:val="2"/>
        </w:numPr>
        <w:spacing w:after="40" w:before="40"/>
      </w:pPr>
      <w:r>
        <w:rPr>
          <w:rFonts w:ascii="Calibri" w:cs="Calibri" w:eastAsia="Calibri" w:hAnsi="Calibri"/>
          <w:color w:val="555555"/>
          <w:sz w:val="22"/>
          <w:szCs w:val="22"/>
        </w:rPr>
        <w:t xml:space="preserve">Built with React 19 and served as a Single-Page Application (SPA) via Vite's production build hosted on Vercel.</w:t>
      </w:r>
    </w:p>
    <w:p>
      <w:pPr>
        <w:pStyle w:val="ListParagraph"/>
        <w:numPr>
          <w:ilvl w:val="0"/>
          <w:numId w:val="2"/>
        </w:numPr>
        <w:spacing w:after="40" w:before="40"/>
      </w:pPr>
      <w:r>
        <w:rPr>
          <w:rFonts w:ascii="Calibri" w:cs="Calibri" w:eastAsia="Calibri" w:hAnsi="Calibri"/>
          <w:color w:val="555555"/>
          <w:sz w:val="22"/>
          <w:szCs w:val="22"/>
        </w:rPr>
        <w:t xml:space="preserve">Routes are managed client-side using React Router DOM v7 with lazy-loading for the admin bundle.</w:t>
      </w:r>
    </w:p>
    <w:p>
      <w:pPr>
        <w:pStyle w:val="ListParagraph"/>
        <w:numPr>
          <w:ilvl w:val="0"/>
          <w:numId w:val="2"/>
        </w:numPr>
        <w:spacing w:after="40" w:before="40"/>
      </w:pPr>
      <w:r>
        <w:rPr>
          <w:rFonts w:ascii="Calibri" w:cs="Calibri" w:eastAsia="Calibri" w:hAnsi="Calibri"/>
          <w:color w:val="555555"/>
          <w:sz w:val="22"/>
          <w:szCs w:val="22"/>
        </w:rPr>
        <w:t xml:space="preserve">All API communication is handled through an abstracted apiRequest() utility function using the Fetch API.</w:t>
      </w:r>
    </w:p>
    <w:p>
      <w:pPr>
        <w:pStyle w:val="ListParagraph"/>
        <w:numPr>
          <w:ilvl w:val="0"/>
          <w:numId w:val="2"/>
        </w:numPr>
        <w:spacing w:after="40" w:before="40"/>
      </w:pPr>
      <w:r>
        <w:rPr>
          <w:rFonts w:ascii="Calibri" w:cs="Calibri" w:eastAsia="Calibri" w:hAnsi="Calibri"/>
          <w:color w:val="555555"/>
          <w:sz w:val="22"/>
          <w:szCs w:val="22"/>
        </w:rPr>
        <w:t xml:space="preserve">State management is handled locally with React's useState and useEffect hooks — no external state library required at this scale.</w:t>
      </w:r>
    </w:p>
    <w:p>
      <w:pPr>
        <w:pStyle w:val="ListParagraph"/>
        <w:numPr>
          <w:ilvl w:val="0"/>
          <w:numId w:val="2"/>
        </w:numPr>
        <w:spacing w:after="40" w:before="40"/>
      </w:pPr>
      <w:r>
        <w:rPr>
          <w:rFonts w:ascii="Calibri" w:cs="Calibri" w:eastAsia="Calibri" w:hAnsi="Calibri"/>
          <w:color w:val="555555"/>
          <w:sz w:val="22"/>
          <w:szCs w:val="22"/>
        </w:rPr>
        <w:t xml:space="preserve">Framer Motion handles page-level transitions using a page-flip animation preset.</w:t>
      </w:r>
    </w:p>
    <w:p>
      <w:pPr>
        <w:spacing w:after="80" w:before="0"/>
      </w:pPr>
      <w:r>
        <w:t xml:space="preserve"/>
      </w:r>
    </w:p>
    <w:p>
      <w:pPr>
        <w:pStyle w:val="Heading3"/>
        <w:spacing w:after="80" w:before="200"/>
      </w:pPr>
      <w:r>
        <w:rPr>
          <w:rFonts w:ascii="Calibri" w:cs="Calibri" w:eastAsia="Calibri" w:hAnsi="Calibri"/>
          <w:b/>
          <w:bCs/>
          <w:color w:val="1B2A5C"/>
          <w:sz w:val="22"/>
          <w:szCs w:val="22"/>
        </w:rPr>
        <w:t xml:space="preserve">Tier 2 – Application Layer (Backend)</w:t>
      </w:r>
    </w:p>
    <w:p>
      <w:pPr>
        <w:pStyle w:val="ListParagraph"/>
        <w:numPr>
          <w:ilvl w:val="0"/>
          <w:numId w:val="2"/>
        </w:numPr>
        <w:spacing w:after="40" w:before="40"/>
      </w:pPr>
      <w:r>
        <w:rPr>
          <w:rFonts w:ascii="Calibri" w:cs="Calibri" w:eastAsia="Calibri" w:hAnsi="Calibri"/>
          <w:color w:val="555555"/>
          <w:sz w:val="22"/>
          <w:szCs w:val="22"/>
        </w:rPr>
        <w:t xml:space="preserve">Node.js with Express.js serves as the REST API server, structured around the MVC (Model-View-Controller) pattern.</w:t>
      </w:r>
    </w:p>
    <w:p>
      <w:pPr>
        <w:pStyle w:val="ListParagraph"/>
        <w:numPr>
          <w:ilvl w:val="0"/>
          <w:numId w:val="2"/>
        </w:numPr>
        <w:spacing w:after="40" w:before="40"/>
      </w:pPr>
      <w:r>
        <w:rPr>
          <w:rFonts w:ascii="Calibri" w:cs="Calibri" w:eastAsia="Calibri" w:hAnsi="Calibri"/>
          <w:color w:val="555555"/>
          <w:sz w:val="22"/>
          <w:szCs w:val="22"/>
        </w:rPr>
        <w:t xml:space="preserve">Incoming requests are authenticated by the requireAuth JWT middleware and authorised by the requireRole middleware.</w:t>
      </w:r>
    </w:p>
    <w:p>
      <w:pPr>
        <w:pStyle w:val="ListParagraph"/>
        <w:numPr>
          <w:ilvl w:val="0"/>
          <w:numId w:val="2"/>
        </w:numPr>
        <w:spacing w:after="40" w:before="40"/>
      </w:pPr>
      <w:r>
        <w:rPr>
          <w:rFonts w:ascii="Calibri" w:cs="Calibri" w:eastAsia="Calibri" w:hAnsi="Calibri"/>
          <w:color w:val="555555"/>
          <w:sz w:val="22"/>
          <w:szCs w:val="22"/>
        </w:rPr>
        <w:t xml:space="preserve">Business logic is encapsulated in controllers (8 modules). All input is validated using a centralised validators.js utility before reaching the database.</w:t>
      </w:r>
    </w:p>
    <w:p>
      <w:pPr>
        <w:pStyle w:val="ListParagraph"/>
        <w:numPr>
          <w:ilvl w:val="0"/>
          <w:numId w:val="2"/>
        </w:numPr>
        <w:spacing w:after="40" w:before="40"/>
      </w:pPr>
      <w:r>
        <w:rPr>
          <w:rFonts w:ascii="Calibri" w:cs="Calibri" w:eastAsia="Calibri" w:hAnsi="Calibri"/>
          <w:color w:val="555555"/>
          <w:sz w:val="22"/>
          <w:szCs w:val="22"/>
        </w:rPr>
        <w:t xml:space="preserve">A global error handler middleware normalises all error types (Mongoose, JWT, Multer, MongoDB duplicate keys) into consistent JSON error responses.</w:t>
      </w:r>
    </w:p>
    <w:p>
      <w:pPr>
        <w:pStyle w:val="ListParagraph"/>
        <w:numPr>
          <w:ilvl w:val="0"/>
          <w:numId w:val="2"/>
        </w:numPr>
        <w:spacing w:after="40" w:before="40"/>
      </w:pPr>
      <w:r>
        <w:rPr>
          <w:rFonts w:ascii="Calibri" w:cs="Calibri" w:eastAsia="Calibri" w:hAnsi="Calibri"/>
          <w:color w:val="555555"/>
          <w:sz w:val="22"/>
          <w:szCs w:val="22"/>
        </w:rPr>
        <w:t xml:space="preserve">Rate limiting is applied at three tiers: API (300/15min), Authentication (15/15min), and Form submissions (30/15min).</w:t>
      </w:r>
    </w:p>
    <w:p>
      <w:pPr>
        <w:spacing w:after="80" w:before="0"/>
      </w:pPr>
      <w:r>
        <w:t xml:space="preserve"/>
      </w:r>
    </w:p>
    <w:p>
      <w:pPr>
        <w:pStyle w:val="Heading3"/>
        <w:spacing w:after="80" w:before="200"/>
      </w:pPr>
      <w:r>
        <w:rPr>
          <w:rFonts w:ascii="Calibri" w:cs="Calibri" w:eastAsia="Calibri" w:hAnsi="Calibri"/>
          <w:b/>
          <w:bCs/>
          <w:color w:val="1B2A5C"/>
          <w:sz w:val="22"/>
          <w:szCs w:val="22"/>
        </w:rPr>
        <w:t xml:space="preserve">Tier 3 – Data Layer (Database + Media)</w:t>
      </w:r>
    </w:p>
    <w:p>
      <w:pPr>
        <w:pStyle w:val="ListParagraph"/>
        <w:numPr>
          <w:ilvl w:val="0"/>
          <w:numId w:val="2"/>
        </w:numPr>
        <w:spacing w:after="40" w:before="40"/>
      </w:pPr>
      <w:r>
        <w:rPr>
          <w:rFonts w:ascii="Calibri" w:cs="Calibri" w:eastAsia="Calibri" w:hAnsi="Calibri"/>
          <w:color w:val="555555"/>
          <w:sz w:val="22"/>
          <w:szCs w:val="22"/>
        </w:rPr>
        <w:t xml:space="preserve">MongoDB Atlas provides a managed cloud NoSQL database with 6 collections: Users, Events, Admissions, Enquiries, GalleryItems, and Notices.</w:t>
      </w:r>
    </w:p>
    <w:p>
      <w:pPr>
        <w:pStyle w:val="ListParagraph"/>
        <w:numPr>
          <w:ilvl w:val="0"/>
          <w:numId w:val="2"/>
        </w:numPr>
        <w:spacing w:after="40" w:before="40"/>
      </w:pPr>
      <w:r>
        <w:rPr>
          <w:rFonts w:ascii="Calibri" w:cs="Calibri" w:eastAsia="Calibri" w:hAnsi="Calibri"/>
          <w:color w:val="555555"/>
          <w:sz w:val="22"/>
          <w:szCs w:val="22"/>
        </w:rPr>
        <w:t xml:space="preserve">Mongoose ODM provides schema definition, validation, indexing, and query building.</w:t>
      </w:r>
    </w:p>
    <w:p>
      <w:pPr>
        <w:pStyle w:val="ListParagraph"/>
        <w:numPr>
          <w:ilvl w:val="0"/>
          <w:numId w:val="2"/>
        </w:numPr>
        <w:spacing w:after="40" w:before="40"/>
      </w:pPr>
      <w:r>
        <w:rPr>
          <w:rFonts w:ascii="Calibri" w:cs="Calibri" w:eastAsia="Calibri" w:hAnsi="Calibri"/>
          <w:color w:val="555555"/>
          <w:sz w:val="22"/>
          <w:szCs w:val="22"/>
        </w:rPr>
        <w:t xml:space="preserve">Cloudinary stores all uploaded media (gallery images, uploads) with automatic WebP conversion, quality optimization, and CDN delivery.</w:t>
      </w:r>
    </w:p>
    <w:p>
      <w:pPr>
        <w:pStyle w:val="Heading2"/>
        <w:spacing w:after="120" w:before="300"/>
      </w:pPr>
      <w:r>
        <w:rPr>
          <w:rFonts w:ascii="Cambria" w:cs="Cambria" w:eastAsia="Cambria" w:hAnsi="Cambria"/>
          <w:b/>
          <w:bCs/>
          <w:color w:val="2D5BE3"/>
          <w:sz w:val="26"/>
          <w:szCs w:val="26"/>
        </w:rPr>
        <w:t xml:space="preserve">6.3  Request Flow</w:t>
      </w:r>
    </w:p>
    <w:p>
      <w:pPr>
        <w:pBdr>
          <w:left w:val="single" w:color="C8960C" w:sz="12" w:space="8"/>
        </w:pBdr>
        <w:spacing w:after="80" w:before="80"/>
        <w:ind w:left="720"/>
      </w:pPr>
      <w:r>
        <w:rPr>
          <w:rFonts w:ascii="Calibri" w:cs="Calibri" w:eastAsia="Calibri" w:hAnsi="Calibri"/>
          <w:i/>
          <w:iCs/>
          <w:color w:val="444444"/>
          <w:sz w:val="20"/>
          <w:szCs w:val="20"/>
        </w:rPr>
        <w:t xml:space="preserve">Browser / Client → HTTPS Request → Vercel CDN (frontend) → React Router (client routing) → apiRequest() → Express REST API → Auth Middleware → Controller → Mongoose ODM → MongoDB Atlas → JSON Response → React State Update → UI Re-render</w:t>
      </w:r>
    </w:p>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6.4  Authentication Flow</w:t>
      </w:r>
    </w:p>
    <w:p>
      <w:pPr>
        <w:pBdr>
          <w:left w:val="single" w:color="C8960C" w:sz="12" w:space="8"/>
        </w:pBdr>
        <w:spacing w:after="80" w:before="80"/>
        <w:ind w:left="720"/>
      </w:pPr>
      <w:r>
        <w:rPr>
          <w:rFonts w:ascii="Calibri" w:cs="Calibri" w:eastAsia="Calibri" w:hAnsi="Calibri"/>
          <w:i/>
          <w:iCs/>
          <w:color w:val="444444"/>
          <w:sz w:val="20"/>
          <w:szCs w:val="20"/>
        </w:rPr>
        <w:t xml:space="preserve">POST /api/auth/register or /api/auth/login → Validate input → Hash password (bcryptjs, 12 rounds) → Create/verify User document → Sign JWT (sub, email, role, 7d expiry) → Return token → Client stores in sessionStorage → Subsequent requests: Authorization: Bearer &lt;token&gt; → requireAuth middleware verifies → req.user populated → requireRole checks → Controller executes</w:t>
      </w:r>
    </w:p>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7.  Functional Requirements</w:t>
      </w:r>
    </w:p>
    <w:p>
      <w:pPr>
        <w:pStyle w:val="Heading2"/>
        <w:spacing w:after="120" w:before="300"/>
      </w:pPr>
      <w:r>
        <w:rPr>
          <w:rFonts w:ascii="Cambria" w:cs="Cambria" w:eastAsia="Cambria" w:hAnsi="Cambria"/>
          <w:b/>
          <w:bCs/>
          <w:color w:val="2D5BE3"/>
          <w:sz w:val="26"/>
          <w:szCs w:val="26"/>
        </w:rPr>
        <w:t xml:space="preserve">7.1  Authentication &amp; User Management</w:t>
      </w:r>
    </w:p>
    <w:p>
      <w:pPr>
        <w:pStyle w:val="ListParagraph"/>
        <w:numPr>
          <w:ilvl w:val="0"/>
          <w:numId w:val="2"/>
        </w:numPr>
        <w:spacing w:after="40" w:before="40"/>
      </w:pPr>
      <w:r>
        <w:rPr>
          <w:rFonts w:ascii="Calibri" w:cs="Calibri" w:eastAsia="Calibri" w:hAnsi="Calibri"/>
          <w:color w:val="555555"/>
          <w:sz w:val="22"/>
          <w:szCs w:val="22"/>
        </w:rPr>
        <w:t xml:space="preserve">FR-01: The system shall allow new users to register with a name, email address, and password.</w:t>
      </w:r>
    </w:p>
    <w:p>
      <w:pPr>
        <w:pStyle w:val="ListParagraph"/>
        <w:numPr>
          <w:ilvl w:val="0"/>
          <w:numId w:val="2"/>
        </w:numPr>
        <w:spacing w:after="40" w:before="40"/>
      </w:pPr>
      <w:r>
        <w:rPr>
          <w:rFonts w:ascii="Calibri" w:cs="Calibri" w:eastAsia="Calibri" w:hAnsi="Calibri"/>
          <w:color w:val="555555"/>
          <w:sz w:val="22"/>
          <w:szCs w:val="22"/>
        </w:rPr>
        <w:t xml:space="preserve">FR-02: Passwords must be at minimum 8 characters and contain at least one uppercase letter, one lowercase letter, and one digit.</w:t>
      </w:r>
    </w:p>
    <w:p>
      <w:pPr>
        <w:pStyle w:val="ListParagraph"/>
        <w:numPr>
          <w:ilvl w:val="0"/>
          <w:numId w:val="2"/>
        </w:numPr>
        <w:spacing w:after="40" w:before="40"/>
      </w:pPr>
      <w:r>
        <w:rPr>
          <w:rFonts w:ascii="Calibri" w:cs="Calibri" w:eastAsia="Calibri" w:hAnsi="Calibri"/>
          <w:color w:val="555555"/>
          <w:sz w:val="22"/>
          <w:szCs w:val="22"/>
        </w:rPr>
        <w:t xml:space="preserve">FR-03: The system shall hash all passwords using bcryptjs with a salt factor of 12 before storing them.</w:t>
      </w:r>
    </w:p>
    <w:p>
      <w:pPr>
        <w:pStyle w:val="ListParagraph"/>
        <w:numPr>
          <w:ilvl w:val="0"/>
          <w:numId w:val="2"/>
        </w:numPr>
        <w:spacing w:after="40" w:before="40"/>
      </w:pPr>
      <w:r>
        <w:rPr>
          <w:rFonts w:ascii="Calibri" w:cs="Calibri" w:eastAsia="Calibri" w:hAnsi="Calibri"/>
          <w:color w:val="555555"/>
          <w:sz w:val="22"/>
          <w:szCs w:val="22"/>
        </w:rPr>
        <w:t xml:space="preserve">FR-04: The system shall issue a signed JWT upon successful registration or login, valid for 7 days.</w:t>
      </w:r>
    </w:p>
    <w:p>
      <w:pPr>
        <w:pStyle w:val="ListParagraph"/>
        <w:numPr>
          <w:ilvl w:val="0"/>
          <w:numId w:val="2"/>
        </w:numPr>
        <w:spacing w:after="40" w:before="40"/>
      </w:pPr>
      <w:r>
        <w:rPr>
          <w:rFonts w:ascii="Calibri" w:cs="Calibri" w:eastAsia="Calibri" w:hAnsi="Calibri"/>
          <w:color w:val="555555"/>
          <w:sz w:val="22"/>
          <w:szCs w:val="22"/>
        </w:rPr>
        <w:t xml:space="preserve">FR-05: The system shall assign the 'admin' role to email addresses listed in the ADMIN_EMAILS environment variable; all other users receive the 'user' role.</w:t>
      </w:r>
    </w:p>
    <w:p>
      <w:pPr>
        <w:pStyle w:val="ListParagraph"/>
        <w:numPr>
          <w:ilvl w:val="0"/>
          <w:numId w:val="2"/>
        </w:numPr>
        <w:spacing w:after="40" w:before="40"/>
      </w:pPr>
      <w:r>
        <w:rPr>
          <w:rFonts w:ascii="Calibri" w:cs="Calibri" w:eastAsia="Calibri" w:hAnsi="Calibri"/>
          <w:color w:val="555555"/>
          <w:sz w:val="22"/>
          <w:szCs w:val="22"/>
        </w:rPr>
        <w:t xml:space="preserve">FR-06: Protected API routes shall reject requests with missing or expired tokens with an HTTP 401 response.</w:t>
      </w:r>
    </w:p>
    <w:p>
      <w:pPr>
        <w:pStyle w:val="ListParagraph"/>
        <w:numPr>
          <w:ilvl w:val="0"/>
          <w:numId w:val="2"/>
        </w:numPr>
        <w:spacing w:after="40" w:before="40"/>
      </w:pPr>
      <w:r>
        <w:rPr>
          <w:rFonts w:ascii="Calibri" w:cs="Calibri" w:eastAsia="Calibri" w:hAnsi="Calibri"/>
          <w:color w:val="555555"/>
          <w:sz w:val="22"/>
          <w:szCs w:val="22"/>
        </w:rPr>
        <w:t xml:space="preserve">FR-07: The system shall prevent user enumeration by returning the same error message for both 'user not found' and 'incorrect password' scenarios.</w:t>
      </w:r>
    </w:p>
    <w:p>
      <w:pPr>
        <w:pStyle w:val="Heading2"/>
        <w:spacing w:after="120" w:before="300"/>
      </w:pPr>
      <w:r>
        <w:rPr>
          <w:rFonts w:ascii="Cambria" w:cs="Cambria" w:eastAsia="Cambria" w:hAnsi="Cambria"/>
          <w:b/>
          <w:bCs/>
          <w:color w:val="2D5BE3"/>
          <w:sz w:val="26"/>
          <w:szCs w:val="26"/>
        </w:rPr>
        <w:t xml:space="preserve">7.2  Public Website</w:t>
      </w:r>
    </w:p>
    <w:p>
      <w:pPr>
        <w:pStyle w:val="ListParagraph"/>
        <w:numPr>
          <w:ilvl w:val="0"/>
          <w:numId w:val="2"/>
        </w:numPr>
        <w:spacing w:after="40" w:before="40"/>
      </w:pPr>
      <w:r>
        <w:rPr>
          <w:rFonts w:ascii="Calibri" w:cs="Calibri" w:eastAsia="Calibri" w:hAnsi="Calibri"/>
          <w:color w:val="555555"/>
          <w:sz w:val="22"/>
          <w:szCs w:val="22"/>
        </w:rPr>
        <w:t xml:space="preserve">FR-08: The system shall display a Landing Page as the default route (/) with a call-to-action leading to the main website (/home).</w:t>
      </w:r>
    </w:p>
    <w:p>
      <w:pPr>
        <w:pStyle w:val="ListParagraph"/>
        <w:numPr>
          <w:ilvl w:val="0"/>
          <w:numId w:val="2"/>
        </w:numPr>
        <w:spacing w:after="40" w:before="40"/>
      </w:pPr>
      <w:r>
        <w:rPr>
          <w:rFonts w:ascii="Calibri" w:cs="Calibri" w:eastAsia="Calibri" w:hAnsi="Calibri"/>
          <w:color w:val="555555"/>
          <w:sz w:val="22"/>
          <w:szCs w:val="22"/>
        </w:rPr>
        <w:t xml:space="preserve">FR-09: The system shall display a Home page composed of Hero, Info, Highlights, Top Students, Gallery Preview, Testimonials, and Vision sections.</w:t>
      </w:r>
    </w:p>
    <w:p>
      <w:pPr>
        <w:pStyle w:val="ListParagraph"/>
        <w:numPr>
          <w:ilvl w:val="0"/>
          <w:numId w:val="2"/>
        </w:numPr>
        <w:spacing w:after="40" w:before="40"/>
      </w:pPr>
      <w:r>
        <w:rPr>
          <w:rFonts w:ascii="Calibri" w:cs="Calibri" w:eastAsia="Calibri" w:hAnsi="Calibri"/>
          <w:color w:val="555555"/>
          <w:sz w:val="22"/>
          <w:szCs w:val="22"/>
        </w:rPr>
        <w:t xml:space="preserve">FR-10: A session-based announcement popup shall appear once per browser session when the user visits the /home route.</w:t>
      </w:r>
    </w:p>
    <w:p>
      <w:pPr>
        <w:pStyle w:val="ListParagraph"/>
        <w:numPr>
          <w:ilvl w:val="0"/>
          <w:numId w:val="2"/>
        </w:numPr>
        <w:spacing w:after="40" w:before="40"/>
      </w:pPr>
      <w:r>
        <w:rPr>
          <w:rFonts w:ascii="Calibri" w:cs="Calibri" w:eastAsia="Calibri" w:hAnsi="Calibri"/>
          <w:color w:val="555555"/>
          <w:sz w:val="22"/>
          <w:szCs w:val="22"/>
        </w:rPr>
        <w:t xml:space="preserve">FR-11: The Navbar shall be hidden on the Landing Page, Auth page, and Admin panel routes.</w:t>
      </w:r>
    </w:p>
    <w:p>
      <w:pPr>
        <w:pStyle w:val="ListParagraph"/>
        <w:numPr>
          <w:ilvl w:val="0"/>
          <w:numId w:val="2"/>
        </w:numPr>
        <w:spacing w:after="40" w:before="40"/>
      </w:pPr>
      <w:r>
        <w:rPr>
          <w:rFonts w:ascii="Calibri" w:cs="Calibri" w:eastAsia="Calibri" w:hAnsi="Calibri"/>
          <w:color w:val="555555"/>
          <w:sz w:val="22"/>
          <w:szCs w:val="22"/>
        </w:rPr>
        <w:t xml:space="preserve">FR-12: Page transitions shall use an animated page-flip effect powered by Framer Motion.</w:t>
      </w:r>
    </w:p>
    <w:p>
      <w:pPr>
        <w:pStyle w:val="ListParagraph"/>
        <w:numPr>
          <w:ilvl w:val="0"/>
          <w:numId w:val="2"/>
        </w:numPr>
        <w:spacing w:after="40" w:before="40"/>
      </w:pPr>
      <w:r>
        <w:rPr>
          <w:rFonts w:ascii="Calibri" w:cs="Calibri" w:eastAsia="Calibri" w:hAnsi="Calibri"/>
          <w:color w:val="555555"/>
          <w:sz w:val="22"/>
          <w:szCs w:val="22"/>
        </w:rPr>
        <w:t xml:space="preserve">FR-13: The system shall scroll to the top of the page automatically on every route change.</w:t>
      </w:r>
    </w:p>
    <w:p>
      <w:pPr>
        <w:pStyle w:val="Heading2"/>
        <w:spacing w:after="120" w:before="300"/>
      </w:pPr>
      <w:r>
        <w:rPr>
          <w:rFonts w:ascii="Cambria" w:cs="Cambria" w:eastAsia="Cambria" w:hAnsi="Cambria"/>
          <w:b/>
          <w:bCs/>
          <w:color w:val="2D5BE3"/>
          <w:sz w:val="26"/>
          <w:szCs w:val="26"/>
        </w:rPr>
        <w:t xml:space="preserve">7.3  Admissions Module</w:t>
      </w:r>
    </w:p>
    <w:p>
      <w:pPr>
        <w:pStyle w:val="ListParagraph"/>
        <w:numPr>
          <w:ilvl w:val="0"/>
          <w:numId w:val="2"/>
        </w:numPr>
        <w:spacing w:after="40" w:before="40"/>
      </w:pPr>
      <w:r>
        <w:rPr>
          <w:rFonts w:ascii="Calibri" w:cs="Calibri" w:eastAsia="Calibri" w:hAnsi="Calibri"/>
          <w:color w:val="555555"/>
          <w:sz w:val="22"/>
          <w:szCs w:val="22"/>
        </w:rPr>
        <w:t xml:space="preserve">FR-14: The system shall provide an online admission form collecting name, email, phone number, course/programme, and additional details.</w:t>
      </w:r>
    </w:p>
    <w:p>
      <w:pPr>
        <w:pStyle w:val="ListParagraph"/>
        <w:numPr>
          <w:ilvl w:val="0"/>
          <w:numId w:val="2"/>
        </w:numPr>
        <w:spacing w:after="40" w:before="40"/>
      </w:pPr>
      <w:r>
        <w:rPr>
          <w:rFonts w:ascii="Calibri" w:cs="Calibri" w:eastAsia="Calibri" w:hAnsi="Calibri"/>
          <w:color w:val="555555"/>
          <w:sz w:val="22"/>
          <w:szCs w:val="22"/>
        </w:rPr>
        <w:t xml:space="preserve">FR-15: Submitted admission data shall be stored in the Admissions collection in MongoDB.</w:t>
      </w:r>
    </w:p>
    <w:p>
      <w:pPr>
        <w:pStyle w:val="ListParagraph"/>
        <w:numPr>
          <w:ilvl w:val="0"/>
          <w:numId w:val="2"/>
        </w:numPr>
        <w:spacing w:after="40" w:before="40"/>
      </w:pPr>
      <w:r>
        <w:rPr>
          <w:rFonts w:ascii="Calibri" w:cs="Calibri" w:eastAsia="Calibri" w:hAnsi="Calibri"/>
          <w:color w:val="555555"/>
          <w:sz w:val="22"/>
          <w:szCs w:val="22"/>
        </w:rPr>
        <w:t xml:space="preserve">FR-16: The admin panel shall display all admission submissions in a sortable, filterable data table.</w:t>
      </w:r>
    </w:p>
    <w:p>
      <w:pPr>
        <w:pStyle w:val="ListParagraph"/>
        <w:numPr>
          <w:ilvl w:val="0"/>
          <w:numId w:val="2"/>
        </w:numPr>
        <w:spacing w:after="40" w:before="40"/>
      </w:pPr>
      <w:r>
        <w:rPr>
          <w:rFonts w:ascii="Calibri" w:cs="Calibri" w:eastAsia="Calibri" w:hAnsi="Calibri"/>
          <w:color w:val="555555"/>
          <w:sz w:val="22"/>
          <w:szCs w:val="22"/>
        </w:rPr>
        <w:t xml:space="preserve">FR-17: Admins shall be able to delete admission records from the admin panel.</w:t>
      </w:r>
    </w:p>
    <w:p>
      <w:pPr>
        <w:pStyle w:val="Heading2"/>
        <w:spacing w:after="120" w:before="300"/>
      </w:pPr>
      <w:r>
        <w:rPr>
          <w:rFonts w:ascii="Cambria" w:cs="Cambria" w:eastAsia="Cambria" w:hAnsi="Cambria"/>
          <w:b/>
          <w:bCs/>
          <w:color w:val="2D5BE3"/>
          <w:sz w:val="26"/>
          <w:szCs w:val="26"/>
        </w:rPr>
        <w:t xml:space="preserve">7.4  Enquiry / Contact Module</w:t>
      </w:r>
    </w:p>
    <w:p>
      <w:pPr>
        <w:pStyle w:val="ListParagraph"/>
        <w:numPr>
          <w:ilvl w:val="0"/>
          <w:numId w:val="2"/>
        </w:numPr>
        <w:spacing w:after="40" w:before="40"/>
      </w:pPr>
      <w:r>
        <w:rPr>
          <w:rFonts w:ascii="Calibri" w:cs="Calibri" w:eastAsia="Calibri" w:hAnsi="Calibri"/>
          <w:color w:val="555555"/>
          <w:sz w:val="22"/>
          <w:szCs w:val="22"/>
        </w:rPr>
        <w:t xml:space="preserve">FR-18: The Contact/Enquiry page shall provide a form for users to submit their name, email, phone number, and message.</w:t>
      </w:r>
    </w:p>
    <w:p>
      <w:pPr>
        <w:pStyle w:val="ListParagraph"/>
        <w:numPr>
          <w:ilvl w:val="0"/>
          <w:numId w:val="2"/>
        </w:numPr>
        <w:spacing w:after="40" w:before="40"/>
      </w:pPr>
      <w:r>
        <w:rPr>
          <w:rFonts w:ascii="Calibri" w:cs="Calibri" w:eastAsia="Calibri" w:hAnsi="Calibri"/>
          <w:color w:val="555555"/>
          <w:sz w:val="22"/>
          <w:szCs w:val="22"/>
        </w:rPr>
        <w:t xml:space="preserve">FR-19: Upon submission, the system shall send an automated confirmation email to the user's email address via SMTP.</w:t>
      </w:r>
    </w:p>
    <w:p>
      <w:pPr>
        <w:pStyle w:val="ListParagraph"/>
        <w:numPr>
          <w:ilvl w:val="0"/>
          <w:numId w:val="2"/>
        </w:numPr>
        <w:spacing w:after="40" w:before="40"/>
      </w:pPr>
      <w:r>
        <w:rPr>
          <w:rFonts w:ascii="Calibri" w:cs="Calibri" w:eastAsia="Calibri" w:hAnsi="Calibri"/>
          <w:color w:val="555555"/>
          <w:sz w:val="22"/>
          <w:szCs w:val="22"/>
        </w:rPr>
        <w:t xml:space="preserve">FR-20: All enquiry records shall be stored in the Enquiries collection and be accessible from the admin panel.</w:t>
      </w:r>
    </w:p>
    <w:p>
      <w:pPr>
        <w:pStyle w:val="Heading2"/>
        <w:spacing w:after="120" w:before="300"/>
      </w:pPr>
      <w:r>
        <w:rPr>
          <w:rFonts w:ascii="Cambria" w:cs="Cambria" w:eastAsia="Cambria" w:hAnsi="Cambria"/>
          <w:b/>
          <w:bCs/>
          <w:color w:val="2D5BE3"/>
          <w:sz w:val="26"/>
          <w:szCs w:val="26"/>
        </w:rPr>
        <w:t xml:space="preserve">7.5  Gallery Module</w:t>
      </w:r>
    </w:p>
    <w:p>
      <w:pPr>
        <w:pStyle w:val="ListParagraph"/>
        <w:numPr>
          <w:ilvl w:val="0"/>
          <w:numId w:val="2"/>
        </w:numPr>
        <w:spacing w:after="40" w:before="40"/>
      </w:pPr>
      <w:r>
        <w:rPr>
          <w:rFonts w:ascii="Calibri" w:cs="Calibri" w:eastAsia="Calibri" w:hAnsi="Calibri"/>
          <w:color w:val="555555"/>
          <w:sz w:val="22"/>
          <w:szCs w:val="22"/>
        </w:rPr>
        <w:t xml:space="preserve">FR-21: The public gallery page shall display all active gallery images fetched from the backend API.</w:t>
      </w:r>
    </w:p>
    <w:p>
      <w:pPr>
        <w:pStyle w:val="ListParagraph"/>
        <w:numPr>
          <w:ilvl w:val="0"/>
          <w:numId w:val="2"/>
        </w:numPr>
        <w:spacing w:after="40" w:before="40"/>
      </w:pPr>
      <w:r>
        <w:rPr>
          <w:rFonts w:ascii="Calibri" w:cs="Calibri" w:eastAsia="Calibri" w:hAnsi="Calibri"/>
          <w:color w:val="555555"/>
          <w:sz w:val="22"/>
          <w:szCs w:val="22"/>
        </w:rPr>
        <w:t xml:space="preserve">FR-22: Admins shall be able to upload new gallery images from the admin panel. Images shall be stored in Cloudinary with automatic quality optimization and WebP conversion.</w:t>
      </w:r>
    </w:p>
    <w:p>
      <w:pPr>
        <w:pStyle w:val="ListParagraph"/>
        <w:numPr>
          <w:ilvl w:val="0"/>
          <w:numId w:val="2"/>
        </w:numPr>
        <w:spacing w:after="40" w:before="40"/>
      </w:pPr>
      <w:r>
        <w:rPr>
          <w:rFonts w:ascii="Calibri" w:cs="Calibri" w:eastAsia="Calibri" w:hAnsi="Calibri"/>
          <w:color w:val="555555"/>
          <w:sz w:val="22"/>
          <w:szCs w:val="22"/>
        </w:rPr>
        <w:t xml:space="preserve">FR-23: Admins shall be able to delete gallery items, which shall also remove the image from Cloudinary using its stored public_id.</w:t>
      </w:r>
    </w:p>
    <w:p>
      <w:pPr>
        <w:pStyle w:val="ListParagraph"/>
        <w:numPr>
          <w:ilvl w:val="0"/>
          <w:numId w:val="2"/>
        </w:numPr>
        <w:spacing w:after="40" w:before="40"/>
      </w:pPr>
      <w:r>
        <w:rPr>
          <w:rFonts w:ascii="Calibri" w:cs="Calibri" w:eastAsia="Calibri" w:hAnsi="Calibri"/>
          <w:color w:val="555555"/>
          <w:sz w:val="22"/>
          <w:szCs w:val="22"/>
        </w:rPr>
        <w:t xml:space="preserve">FR-24: Each gallery item shall store its Cloudinary URL, public_id, and optional caption.</w:t>
      </w:r>
    </w:p>
    <w:p>
      <w:pPr>
        <w:pStyle w:val="Heading2"/>
        <w:spacing w:after="120" w:before="300"/>
      </w:pPr>
      <w:r>
        <w:rPr>
          <w:rFonts w:ascii="Cambria" w:cs="Cambria" w:eastAsia="Cambria" w:hAnsi="Cambria"/>
          <w:b/>
          <w:bCs/>
          <w:color w:val="2D5BE3"/>
          <w:sz w:val="26"/>
          <w:szCs w:val="26"/>
        </w:rPr>
        <w:t xml:space="preserve">7.6  Events Module</w:t>
      </w:r>
    </w:p>
    <w:p>
      <w:pPr>
        <w:pStyle w:val="ListParagraph"/>
        <w:numPr>
          <w:ilvl w:val="0"/>
          <w:numId w:val="2"/>
        </w:numPr>
        <w:spacing w:after="40" w:before="40"/>
      </w:pPr>
      <w:r>
        <w:rPr>
          <w:rFonts w:ascii="Calibri" w:cs="Calibri" w:eastAsia="Calibri" w:hAnsi="Calibri"/>
          <w:color w:val="555555"/>
          <w:sz w:val="22"/>
          <w:szCs w:val="22"/>
        </w:rPr>
        <w:t xml:space="preserve">FR-25: The public events page shall display all events sorted by date in descending order.</w:t>
      </w:r>
    </w:p>
    <w:p>
      <w:pPr>
        <w:pStyle w:val="ListParagraph"/>
        <w:numPr>
          <w:ilvl w:val="0"/>
          <w:numId w:val="2"/>
        </w:numPr>
        <w:spacing w:after="40" w:before="40"/>
      </w:pPr>
      <w:r>
        <w:rPr>
          <w:rFonts w:ascii="Calibri" w:cs="Calibri" w:eastAsia="Calibri" w:hAnsi="Calibri"/>
          <w:color w:val="555555"/>
          <w:sz w:val="22"/>
          <w:szCs w:val="22"/>
        </w:rPr>
        <w:t xml:space="preserve">FR-26: Events shall be categorised as: Sports, Culture, Academic, Camp, or General.</w:t>
      </w:r>
    </w:p>
    <w:p>
      <w:pPr>
        <w:pStyle w:val="ListParagraph"/>
        <w:numPr>
          <w:ilvl w:val="0"/>
          <w:numId w:val="2"/>
        </w:numPr>
        <w:spacing w:after="40" w:before="40"/>
      </w:pPr>
      <w:r>
        <w:rPr>
          <w:rFonts w:ascii="Calibri" w:cs="Calibri" w:eastAsia="Calibri" w:hAnsi="Calibri"/>
          <w:color w:val="555555"/>
          <w:sz w:val="22"/>
          <w:szCs w:val="22"/>
        </w:rPr>
        <w:t xml:space="preserve">FR-27: Each event shall contain a title, description, date, time, venue, category, optional image URL, and an isUpcoming flag.</w:t>
      </w:r>
    </w:p>
    <w:p>
      <w:pPr>
        <w:pStyle w:val="ListParagraph"/>
        <w:numPr>
          <w:ilvl w:val="0"/>
          <w:numId w:val="2"/>
        </w:numPr>
        <w:spacing w:after="40" w:before="40"/>
      </w:pPr>
      <w:r>
        <w:rPr>
          <w:rFonts w:ascii="Calibri" w:cs="Calibri" w:eastAsia="Calibri" w:hAnsi="Calibri"/>
          <w:color w:val="555555"/>
          <w:sz w:val="22"/>
          <w:szCs w:val="22"/>
        </w:rPr>
        <w:t xml:space="preserve">FR-28: Admins shall be able to create, edit, and delete events from the admin panel.</w:t>
      </w:r>
    </w:p>
    <w:p>
      <w:pPr>
        <w:pStyle w:val="ListParagraph"/>
        <w:numPr>
          <w:ilvl w:val="0"/>
          <w:numId w:val="2"/>
        </w:numPr>
        <w:spacing w:after="40" w:before="40"/>
      </w:pPr>
      <w:r>
        <w:rPr>
          <w:rFonts w:ascii="Calibri" w:cs="Calibri" w:eastAsia="Calibri" w:hAnsi="Calibri"/>
          <w:color w:val="555555"/>
          <w:sz w:val="22"/>
          <w:szCs w:val="22"/>
        </w:rPr>
        <w:t xml:space="preserve">FR-29: Events with a date in the future shall be considered upcoming; past events shall be displayed in a separate section.</w:t>
      </w:r>
    </w:p>
    <w:p>
      <w:pPr>
        <w:pStyle w:val="Heading2"/>
        <w:spacing w:after="120" w:before="300"/>
      </w:pPr>
      <w:r>
        <w:rPr>
          <w:rFonts w:ascii="Cambria" w:cs="Cambria" w:eastAsia="Cambria" w:hAnsi="Cambria"/>
          <w:b/>
          <w:bCs/>
          <w:color w:val="2D5BE3"/>
          <w:sz w:val="26"/>
          <w:szCs w:val="26"/>
        </w:rPr>
        <w:t xml:space="preserve">7.7  Notice Board Module</w:t>
      </w:r>
    </w:p>
    <w:p>
      <w:pPr>
        <w:pStyle w:val="ListParagraph"/>
        <w:numPr>
          <w:ilvl w:val="0"/>
          <w:numId w:val="2"/>
        </w:numPr>
        <w:spacing w:after="40" w:before="40"/>
      </w:pPr>
      <w:r>
        <w:rPr>
          <w:rFonts w:ascii="Calibri" w:cs="Calibri" w:eastAsia="Calibri" w:hAnsi="Calibri"/>
          <w:color w:val="555555"/>
          <w:sz w:val="22"/>
          <w:szCs w:val="22"/>
        </w:rPr>
        <w:t xml:space="preserve">FR-30: Admins shall be able to create notices with a title, content, category, and active/inactive status.</w:t>
      </w:r>
    </w:p>
    <w:p>
      <w:pPr>
        <w:pStyle w:val="ListParagraph"/>
        <w:numPr>
          <w:ilvl w:val="0"/>
          <w:numId w:val="2"/>
        </w:numPr>
        <w:spacing w:after="40" w:before="40"/>
      </w:pPr>
      <w:r>
        <w:rPr>
          <w:rFonts w:ascii="Calibri" w:cs="Calibri" w:eastAsia="Calibri" w:hAnsi="Calibri"/>
          <w:color w:val="555555"/>
          <w:sz w:val="22"/>
          <w:szCs w:val="22"/>
        </w:rPr>
        <w:t xml:space="preserve">FR-31: Only notices with isActive = true shall be visible on the public notice board.</w:t>
      </w:r>
    </w:p>
    <w:p>
      <w:pPr>
        <w:pStyle w:val="ListParagraph"/>
        <w:numPr>
          <w:ilvl w:val="0"/>
          <w:numId w:val="2"/>
        </w:numPr>
        <w:spacing w:after="40" w:before="40"/>
      </w:pPr>
      <w:r>
        <w:rPr>
          <w:rFonts w:ascii="Calibri" w:cs="Calibri" w:eastAsia="Calibri" w:hAnsi="Calibri"/>
          <w:color w:val="555555"/>
          <w:sz w:val="22"/>
          <w:szCs w:val="22"/>
        </w:rPr>
        <w:t xml:space="preserve">FR-32: Admins shall be able to toggle notice visibility and delete notices from the admin panel.</w:t>
      </w:r>
    </w:p>
    <w:p>
      <w:pPr>
        <w:pStyle w:val="Heading2"/>
        <w:spacing w:after="120" w:before="300"/>
      </w:pPr>
      <w:r>
        <w:rPr>
          <w:rFonts w:ascii="Cambria" w:cs="Cambria" w:eastAsia="Cambria" w:hAnsi="Cambria"/>
          <w:b/>
          <w:bCs/>
          <w:color w:val="2D5BE3"/>
          <w:sz w:val="26"/>
          <w:szCs w:val="26"/>
        </w:rPr>
        <w:t xml:space="preserve">7.8  Admin Dashboard</w:t>
      </w:r>
    </w:p>
    <w:p>
      <w:pPr>
        <w:pStyle w:val="ListParagraph"/>
        <w:numPr>
          <w:ilvl w:val="0"/>
          <w:numId w:val="2"/>
        </w:numPr>
        <w:spacing w:after="40" w:before="40"/>
      </w:pPr>
      <w:r>
        <w:rPr>
          <w:rFonts w:ascii="Calibri" w:cs="Calibri" w:eastAsia="Calibri" w:hAnsi="Calibri"/>
          <w:color w:val="555555"/>
          <w:sz w:val="22"/>
          <w:szCs w:val="22"/>
        </w:rPr>
        <w:t xml:space="preserve">FR-33: The admin panel shall be accessible only to users with the 'admin' role.</w:t>
      </w:r>
    </w:p>
    <w:p>
      <w:pPr>
        <w:pStyle w:val="ListParagraph"/>
        <w:numPr>
          <w:ilvl w:val="0"/>
          <w:numId w:val="2"/>
        </w:numPr>
        <w:spacing w:after="40" w:before="40"/>
      </w:pPr>
      <w:r>
        <w:rPr>
          <w:rFonts w:ascii="Calibri" w:cs="Calibri" w:eastAsia="Calibri" w:hAnsi="Calibri"/>
          <w:color w:val="555555"/>
          <w:sz w:val="22"/>
          <w:szCs w:val="22"/>
        </w:rPr>
        <w:t xml:space="preserve">FR-34: The admin panel shall include a Dashboard page displaying summary statistics (total admissions, enquiries, events, notices, gallery items).</w:t>
      </w:r>
    </w:p>
    <w:p>
      <w:pPr>
        <w:pStyle w:val="ListParagraph"/>
        <w:numPr>
          <w:ilvl w:val="0"/>
          <w:numId w:val="2"/>
        </w:numPr>
        <w:spacing w:after="40" w:before="40"/>
      </w:pPr>
      <w:r>
        <w:rPr>
          <w:rFonts w:ascii="Calibri" w:cs="Calibri" w:eastAsia="Calibri" w:hAnsi="Calibri"/>
          <w:color w:val="555555"/>
          <w:sz w:val="22"/>
          <w:szCs w:val="22"/>
        </w:rPr>
        <w:t xml:space="preserve">FR-35: All admin pages shall be code-split and lazy-loaded to minimise initial bundle size.</w:t>
      </w:r>
    </w:p>
    <w:p>
      <w:pPr>
        <w:pStyle w:val="ListParagraph"/>
        <w:numPr>
          <w:ilvl w:val="0"/>
          <w:numId w:val="2"/>
        </w:numPr>
        <w:spacing w:after="40" w:before="40"/>
      </w:pPr>
      <w:r>
        <w:rPr>
          <w:rFonts w:ascii="Calibri" w:cs="Calibri" w:eastAsia="Calibri" w:hAnsi="Calibri"/>
          <w:color w:val="555555"/>
          <w:sz w:val="22"/>
          <w:szCs w:val="22"/>
        </w:rPr>
        <w:t xml:space="preserve">FR-36: The admin panel shall be completely isolated from the public site with its own layout, routing, and navigation.</w:t>
      </w:r>
    </w:p>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8.  Non-Functional Requirements</w:t>
      </w:r>
    </w:p>
    <w:p>
      <w:pPr>
        <w:pStyle w:val="Heading2"/>
        <w:spacing w:after="120" w:before="300"/>
      </w:pPr>
      <w:r>
        <w:rPr>
          <w:rFonts w:ascii="Cambria" w:cs="Cambria" w:eastAsia="Cambria" w:hAnsi="Cambria"/>
          <w:b/>
          <w:bCs/>
          <w:color w:val="2D5BE3"/>
          <w:sz w:val="26"/>
          <w:szCs w:val="26"/>
        </w:rPr>
        <w:t xml:space="preserve">8.1  Performance</w:t>
      </w:r>
    </w:p>
    <w:p>
      <w:pPr>
        <w:pStyle w:val="ListParagraph"/>
        <w:numPr>
          <w:ilvl w:val="0"/>
          <w:numId w:val="2"/>
        </w:numPr>
        <w:spacing w:after="40" w:before="40"/>
      </w:pPr>
      <w:r>
        <w:rPr>
          <w:rFonts w:ascii="Calibri" w:cs="Calibri" w:eastAsia="Calibri" w:hAnsi="Calibri"/>
          <w:color w:val="555555"/>
          <w:sz w:val="22"/>
          <w:szCs w:val="22"/>
        </w:rPr>
        <w:t xml:space="preserve">NFR-01: The public website pages shall achieve a Lighthouse Performance score of 85 or above.</w:t>
      </w:r>
    </w:p>
    <w:p>
      <w:pPr>
        <w:pStyle w:val="ListParagraph"/>
        <w:numPr>
          <w:ilvl w:val="0"/>
          <w:numId w:val="2"/>
        </w:numPr>
        <w:spacing w:after="40" w:before="40"/>
      </w:pPr>
      <w:r>
        <w:rPr>
          <w:rFonts w:ascii="Calibri" w:cs="Calibri" w:eastAsia="Calibri" w:hAnsi="Calibri"/>
          <w:color w:val="555555"/>
          <w:sz w:val="22"/>
          <w:szCs w:val="22"/>
        </w:rPr>
        <w:t xml:space="preserve">NFR-02: API responses for read operations (GET) shall complete within 500ms under normal load.</w:t>
      </w:r>
    </w:p>
    <w:p>
      <w:pPr>
        <w:pStyle w:val="ListParagraph"/>
        <w:numPr>
          <w:ilvl w:val="0"/>
          <w:numId w:val="2"/>
        </w:numPr>
        <w:spacing w:after="40" w:before="40"/>
      </w:pPr>
      <w:r>
        <w:rPr>
          <w:rFonts w:ascii="Calibri" w:cs="Calibri" w:eastAsia="Calibri" w:hAnsi="Calibri"/>
          <w:color w:val="555555"/>
          <w:sz w:val="22"/>
          <w:szCs w:val="22"/>
        </w:rPr>
        <w:t xml:space="preserve">NFR-03: The admin panel bundle shall be code-split and loaded lazily so it does not impact the initial page load of the public site.</w:t>
      </w:r>
    </w:p>
    <w:p>
      <w:pPr>
        <w:pStyle w:val="ListParagraph"/>
        <w:numPr>
          <w:ilvl w:val="0"/>
          <w:numId w:val="2"/>
        </w:numPr>
        <w:spacing w:after="40" w:before="40"/>
      </w:pPr>
      <w:r>
        <w:rPr>
          <w:rFonts w:ascii="Calibri" w:cs="Calibri" w:eastAsia="Calibri" w:hAnsi="Calibri"/>
          <w:color w:val="555555"/>
          <w:sz w:val="22"/>
          <w:szCs w:val="22"/>
        </w:rPr>
        <w:t xml:space="preserve">NFR-04: Cloudinary shall serve all gallery images via a global CDN to ensure fast delivery regardless of user geography.</w:t>
      </w:r>
    </w:p>
    <w:p>
      <w:pPr>
        <w:pStyle w:val="ListParagraph"/>
        <w:numPr>
          <w:ilvl w:val="0"/>
          <w:numId w:val="2"/>
        </w:numPr>
        <w:spacing w:after="40" w:before="40"/>
      </w:pPr>
      <w:r>
        <w:rPr>
          <w:rFonts w:ascii="Calibri" w:cs="Calibri" w:eastAsia="Calibri" w:hAnsi="Calibri"/>
          <w:color w:val="555555"/>
          <w:sz w:val="22"/>
          <w:szCs w:val="22"/>
        </w:rPr>
        <w:t xml:space="preserve">NFR-05: Gallery images shall be automatically transcoded to WebP format with quality:auto:good to reduce bandwidth consumption.</w:t>
      </w:r>
    </w:p>
    <w:p>
      <w:pPr>
        <w:pStyle w:val="Heading2"/>
        <w:spacing w:after="120" w:before="300"/>
      </w:pPr>
      <w:r>
        <w:rPr>
          <w:rFonts w:ascii="Cambria" w:cs="Cambria" w:eastAsia="Cambria" w:hAnsi="Cambria"/>
          <w:b/>
          <w:bCs/>
          <w:color w:val="2D5BE3"/>
          <w:sz w:val="26"/>
          <w:szCs w:val="26"/>
        </w:rPr>
        <w:t xml:space="preserve">8.2  Security</w:t>
      </w:r>
    </w:p>
    <w:p>
      <w:pPr>
        <w:pStyle w:val="ListParagraph"/>
        <w:numPr>
          <w:ilvl w:val="0"/>
          <w:numId w:val="2"/>
        </w:numPr>
        <w:spacing w:after="40" w:before="40"/>
      </w:pPr>
      <w:r>
        <w:rPr>
          <w:rFonts w:ascii="Calibri" w:cs="Calibri" w:eastAsia="Calibri" w:hAnsi="Calibri"/>
          <w:color w:val="555555"/>
          <w:sz w:val="22"/>
          <w:szCs w:val="22"/>
        </w:rPr>
        <w:t xml:space="preserve">NFR-06: All passwords shall be hashed using bcryptjs with a salt factor of 12. Plaintext passwords shall never be stored or logged.</w:t>
      </w:r>
    </w:p>
    <w:p>
      <w:pPr>
        <w:pStyle w:val="ListParagraph"/>
        <w:numPr>
          <w:ilvl w:val="0"/>
          <w:numId w:val="2"/>
        </w:numPr>
        <w:spacing w:after="40" w:before="40"/>
      </w:pPr>
      <w:r>
        <w:rPr>
          <w:rFonts w:ascii="Calibri" w:cs="Calibri" w:eastAsia="Calibri" w:hAnsi="Calibri"/>
          <w:color w:val="555555"/>
          <w:sz w:val="22"/>
          <w:szCs w:val="22"/>
        </w:rPr>
        <w:t xml:space="preserve">NFR-07: JWT tokens shall be signed with a strong secret key defined in the server environment and shall expire after 7 days.</w:t>
      </w:r>
    </w:p>
    <w:p>
      <w:pPr>
        <w:pStyle w:val="ListParagraph"/>
        <w:numPr>
          <w:ilvl w:val="0"/>
          <w:numId w:val="2"/>
        </w:numPr>
        <w:spacing w:after="40" w:before="40"/>
      </w:pPr>
      <w:r>
        <w:rPr>
          <w:rFonts w:ascii="Calibri" w:cs="Calibri" w:eastAsia="Calibri" w:hAnsi="Calibri"/>
          <w:color w:val="555555"/>
          <w:sz w:val="22"/>
          <w:szCs w:val="22"/>
        </w:rPr>
        <w:t xml:space="preserve">NFR-08: Authentication routes shall be rate-limited to 15 attempts per 15 minutes per IP address to prevent brute-force attacks.</w:t>
      </w:r>
    </w:p>
    <w:p>
      <w:pPr>
        <w:pStyle w:val="ListParagraph"/>
        <w:numPr>
          <w:ilvl w:val="0"/>
          <w:numId w:val="2"/>
        </w:numPr>
        <w:spacing w:after="40" w:before="40"/>
      </w:pPr>
      <w:r>
        <w:rPr>
          <w:rFonts w:ascii="Calibri" w:cs="Calibri" w:eastAsia="Calibri" w:hAnsi="Calibri"/>
          <w:color w:val="555555"/>
          <w:sz w:val="22"/>
          <w:szCs w:val="22"/>
        </w:rPr>
        <w:t xml:space="preserve">NFR-09: All environment secrets (database credentials, API keys, SMTP credentials) shall be stored in a .env file and never committed to version control.</w:t>
      </w:r>
    </w:p>
    <w:p>
      <w:pPr>
        <w:pStyle w:val="ListParagraph"/>
        <w:numPr>
          <w:ilvl w:val="0"/>
          <w:numId w:val="2"/>
        </w:numPr>
        <w:spacing w:after="40" w:before="40"/>
      </w:pPr>
      <w:r>
        <w:rPr>
          <w:rFonts w:ascii="Calibri" w:cs="Calibri" w:eastAsia="Calibri" w:hAnsi="Calibri"/>
          <w:color w:val="555555"/>
          <w:sz w:val="22"/>
          <w:szCs w:val="22"/>
        </w:rPr>
        <w:t xml:space="preserve">NFR-10: The API shall not expose stack traces in production environments; error responses shall contain only safe, user-readable messages.</w:t>
      </w:r>
    </w:p>
    <w:p>
      <w:pPr>
        <w:pStyle w:val="ListParagraph"/>
        <w:numPr>
          <w:ilvl w:val="0"/>
          <w:numId w:val="2"/>
        </w:numPr>
        <w:spacing w:after="40" w:before="40"/>
      </w:pPr>
      <w:r>
        <w:rPr>
          <w:rFonts w:ascii="Calibri" w:cs="Calibri" w:eastAsia="Calibri" w:hAnsi="Calibri"/>
          <w:color w:val="555555"/>
          <w:sz w:val="22"/>
          <w:szCs w:val="22"/>
        </w:rPr>
        <w:t xml:space="preserve">NFR-11: All user-submitted text shall be sanitised to strip control characters and basic XSS vectors before storage.</w:t>
      </w:r>
    </w:p>
    <w:p>
      <w:pPr>
        <w:pStyle w:val="Heading2"/>
        <w:spacing w:after="120" w:before="300"/>
      </w:pPr>
      <w:r>
        <w:rPr>
          <w:rFonts w:ascii="Cambria" w:cs="Cambria" w:eastAsia="Cambria" w:hAnsi="Cambria"/>
          <w:b/>
          <w:bCs/>
          <w:color w:val="2D5BE3"/>
          <w:sz w:val="26"/>
          <w:szCs w:val="26"/>
        </w:rPr>
        <w:t xml:space="preserve">8.3  Usability</w:t>
      </w:r>
    </w:p>
    <w:p>
      <w:pPr>
        <w:pStyle w:val="ListParagraph"/>
        <w:numPr>
          <w:ilvl w:val="0"/>
          <w:numId w:val="2"/>
        </w:numPr>
        <w:spacing w:after="40" w:before="40"/>
      </w:pPr>
      <w:r>
        <w:rPr>
          <w:rFonts w:ascii="Calibri" w:cs="Calibri" w:eastAsia="Calibri" w:hAnsi="Calibri"/>
          <w:color w:val="555555"/>
          <w:sz w:val="22"/>
          <w:szCs w:val="22"/>
        </w:rPr>
        <w:t xml:space="preserve">NFR-12: The public interface shall be fully responsive and functional on screen widths from 320px (small mobile) to 2560px (4K desktop).</w:t>
      </w:r>
    </w:p>
    <w:p>
      <w:pPr>
        <w:pStyle w:val="ListParagraph"/>
        <w:numPr>
          <w:ilvl w:val="0"/>
          <w:numId w:val="2"/>
        </w:numPr>
        <w:spacing w:after="40" w:before="40"/>
      </w:pPr>
      <w:r>
        <w:rPr>
          <w:rFonts w:ascii="Calibri" w:cs="Calibri" w:eastAsia="Calibri" w:hAnsi="Calibri"/>
          <w:color w:val="555555"/>
          <w:sz w:val="22"/>
          <w:szCs w:val="22"/>
        </w:rPr>
        <w:t xml:space="preserve">NFR-13: Interactive elements shall provide clear visual feedback (loading states, toast notifications, error messages) for all user actions.</w:t>
      </w:r>
    </w:p>
    <w:p>
      <w:pPr>
        <w:pStyle w:val="ListParagraph"/>
        <w:numPr>
          <w:ilvl w:val="0"/>
          <w:numId w:val="2"/>
        </w:numPr>
        <w:spacing w:after="40" w:before="40"/>
      </w:pPr>
      <w:r>
        <w:rPr>
          <w:rFonts w:ascii="Calibri" w:cs="Calibri" w:eastAsia="Calibri" w:hAnsi="Calibri"/>
          <w:color w:val="555555"/>
          <w:sz w:val="22"/>
          <w:szCs w:val="22"/>
        </w:rPr>
        <w:t xml:space="preserve">NFR-14: The admin panel shall be operable by non-technical staff with basic computer literacy without requiring developer assistance.</w:t>
      </w:r>
    </w:p>
    <w:p>
      <w:pPr>
        <w:pStyle w:val="ListParagraph"/>
        <w:numPr>
          <w:ilvl w:val="0"/>
          <w:numId w:val="2"/>
        </w:numPr>
        <w:spacing w:after="40" w:before="40"/>
      </w:pPr>
      <w:r>
        <w:rPr>
          <w:rFonts w:ascii="Calibri" w:cs="Calibri" w:eastAsia="Calibri" w:hAnsi="Calibri"/>
          <w:color w:val="555555"/>
          <w:sz w:val="22"/>
          <w:szCs w:val="22"/>
        </w:rPr>
        <w:t xml:space="preserve">NFR-15: All forms shall display inline validation errors in clear, plain-language messages before submission.</w:t>
      </w:r>
    </w:p>
    <w:p>
      <w:pPr>
        <w:pStyle w:val="Heading2"/>
        <w:spacing w:after="120" w:before="300"/>
      </w:pPr>
      <w:r>
        <w:rPr>
          <w:rFonts w:ascii="Cambria" w:cs="Cambria" w:eastAsia="Cambria" w:hAnsi="Cambria"/>
          <w:b/>
          <w:bCs/>
          <w:color w:val="2D5BE3"/>
          <w:sz w:val="26"/>
          <w:szCs w:val="26"/>
        </w:rPr>
        <w:t xml:space="preserve">8.4  Reliability &amp; Availability</w:t>
      </w:r>
    </w:p>
    <w:p>
      <w:pPr>
        <w:pStyle w:val="ListParagraph"/>
        <w:numPr>
          <w:ilvl w:val="0"/>
          <w:numId w:val="2"/>
        </w:numPr>
        <w:spacing w:after="40" w:before="40"/>
      </w:pPr>
      <w:r>
        <w:rPr>
          <w:rFonts w:ascii="Calibri" w:cs="Calibri" w:eastAsia="Calibri" w:hAnsi="Calibri"/>
          <w:color w:val="555555"/>
          <w:sz w:val="22"/>
          <w:szCs w:val="22"/>
        </w:rPr>
        <w:t xml:space="preserve">NFR-16: The application shall target 99.5% uptime leveraging managed cloud infrastructure (Vercel, Railway/Render, MongoDB Atlas).</w:t>
      </w:r>
    </w:p>
    <w:p>
      <w:pPr>
        <w:pStyle w:val="ListParagraph"/>
        <w:numPr>
          <w:ilvl w:val="0"/>
          <w:numId w:val="2"/>
        </w:numPr>
        <w:spacing w:after="40" w:before="40"/>
      </w:pPr>
      <w:r>
        <w:rPr>
          <w:rFonts w:ascii="Calibri" w:cs="Calibri" w:eastAsia="Calibri" w:hAnsi="Calibri"/>
          <w:color w:val="555555"/>
          <w:sz w:val="22"/>
          <w:szCs w:val="22"/>
        </w:rPr>
        <w:t xml:space="preserve">NFR-17: The system shall handle unexpected server errors gracefully, returning a consistent JSON error structure rather than unhandled exceptions.</w:t>
      </w:r>
    </w:p>
    <w:p>
      <w:pPr>
        <w:pStyle w:val="ListParagraph"/>
        <w:numPr>
          <w:ilvl w:val="0"/>
          <w:numId w:val="2"/>
        </w:numPr>
        <w:spacing w:after="40" w:before="40"/>
      </w:pPr>
      <w:r>
        <w:rPr>
          <w:rFonts w:ascii="Calibri" w:cs="Calibri" w:eastAsia="Calibri" w:hAnsi="Calibri"/>
          <w:color w:val="555555"/>
          <w:sz w:val="22"/>
          <w:szCs w:val="22"/>
        </w:rPr>
        <w:t xml:space="preserve">NFR-18: Database connection failures shall halt application startup with a descriptive error rather than silently degrading.</w:t>
      </w:r>
    </w:p>
    <w:p>
      <w:pPr>
        <w:pStyle w:val="Heading2"/>
        <w:spacing w:after="120" w:before="300"/>
      </w:pPr>
      <w:r>
        <w:rPr>
          <w:rFonts w:ascii="Cambria" w:cs="Cambria" w:eastAsia="Cambria" w:hAnsi="Cambria"/>
          <w:b/>
          <w:bCs/>
          <w:color w:val="2D5BE3"/>
          <w:sz w:val="26"/>
          <w:szCs w:val="26"/>
        </w:rPr>
        <w:t xml:space="preserve">8.5  Maintainability</w:t>
      </w:r>
    </w:p>
    <w:p>
      <w:pPr>
        <w:pStyle w:val="ListParagraph"/>
        <w:numPr>
          <w:ilvl w:val="0"/>
          <w:numId w:val="2"/>
        </w:numPr>
        <w:spacing w:after="40" w:before="40"/>
      </w:pPr>
      <w:r>
        <w:rPr>
          <w:rFonts w:ascii="Calibri" w:cs="Calibri" w:eastAsia="Calibri" w:hAnsi="Calibri"/>
          <w:color w:val="555555"/>
          <w:sz w:val="22"/>
          <w:szCs w:val="22"/>
        </w:rPr>
        <w:t xml:space="preserve">NFR-19: The backend shall follow the MVC design pattern with controllers, models, routes, middleware, and utilities clearly separated into distinct directories.</w:t>
      </w:r>
    </w:p>
    <w:p>
      <w:pPr>
        <w:pStyle w:val="ListParagraph"/>
        <w:numPr>
          <w:ilvl w:val="0"/>
          <w:numId w:val="2"/>
        </w:numPr>
        <w:spacing w:after="40" w:before="40"/>
      </w:pPr>
      <w:r>
        <w:rPr>
          <w:rFonts w:ascii="Calibri" w:cs="Calibri" w:eastAsia="Calibri" w:hAnsi="Calibri"/>
          <w:color w:val="555555"/>
          <w:sz w:val="22"/>
          <w:szCs w:val="22"/>
        </w:rPr>
        <w:t xml:space="preserve">NFR-20: All environment-specific configuration shall be centralized in a single env.js config module.</w:t>
      </w:r>
    </w:p>
    <w:p>
      <w:pPr>
        <w:pStyle w:val="ListParagraph"/>
        <w:numPr>
          <w:ilvl w:val="0"/>
          <w:numId w:val="2"/>
        </w:numPr>
        <w:spacing w:after="40" w:before="40"/>
      </w:pPr>
      <w:r>
        <w:rPr>
          <w:rFonts w:ascii="Calibri" w:cs="Calibri" w:eastAsia="Calibri" w:hAnsi="Calibri"/>
          <w:color w:val="555555"/>
          <w:sz w:val="22"/>
          <w:szCs w:val="22"/>
        </w:rPr>
        <w:t xml:space="preserve">NFR-21: The codebase shall include meaningful comments and consistent naming conventions throughout.</w:t>
      </w:r>
    </w:p>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9.  Module Description</w:t>
      </w:r>
    </w:p>
    <w:p>
      <w:pPr>
        <w:pStyle w:val="Heading2"/>
        <w:spacing w:after="120" w:before="300"/>
      </w:pPr>
      <w:r>
        <w:rPr>
          <w:rFonts w:ascii="Cambria" w:cs="Cambria" w:eastAsia="Cambria" w:hAnsi="Cambria"/>
          <w:b/>
          <w:bCs/>
          <w:color w:val="2D5BE3"/>
          <w:sz w:val="26"/>
          <w:szCs w:val="26"/>
        </w:rPr>
        <w:t xml:space="preserve">9.1  Public Website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Module</w:t>
            </w:r>
          </w:p>
        </w:tc>
        <w:tc>
          <w:tcPr>
            <w:tcW w:type="dxa" w:w="16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Route</w:t>
            </w:r>
          </w:p>
        </w:tc>
        <w:tc>
          <w:tcPr>
            <w:tcW w:type="dxa" w:w="576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Description</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Landing Page</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w:t>
            </w:r>
          </w:p>
        </w:tc>
        <w:tc>
          <w:tcPr>
            <w:tcW w:type="dxa" w:w="57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Animated entry page with CTA; no Navbar or Footer displayed.</w:t>
            </w:r>
          </w:p>
        </w:tc>
      </w:tr>
      <w:tr>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Home</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/home</w:t>
            </w:r>
          </w:p>
        </w:tc>
        <w:tc>
          <w:tcPr>
            <w:tcW w:type="dxa" w:w="57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Multi-section page: Hero banner, school info, highlights, top students, gallery preview, testimonials, vision &amp; map.</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About</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/about</w:t>
            </w:r>
          </w:p>
        </w:tc>
        <w:tc>
          <w:tcPr>
            <w:tcW w:type="dxa" w:w="57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School history, mission statement, and faculty overview.</w:t>
            </w:r>
          </w:p>
        </w:tc>
      </w:tr>
      <w:tr>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Programmes</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/programs</w:t>
            </w:r>
          </w:p>
        </w:tc>
        <w:tc>
          <w:tcPr>
            <w:tcW w:type="dxa" w:w="57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Detailed listing of all educational programmes offered.</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Gallery</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/gallery</w:t>
            </w:r>
          </w:p>
        </w:tc>
        <w:tc>
          <w:tcPr>
            <w:tcW w:type="dxa" w:w="57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Dynamic photo gallery fetched from Cloudinary via backend API.</w:t>
            </w:r>
          </w:p>
        </w:tc>
      </w:tr>
      <w:tr>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Events</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/events</w:t>
            </w:r>
          </w:p>
        </w:tc>
        <w:tc>
          <w:tcPr>
            <w:tcW w:type="dxa" w:w="57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Upcoming and past events with date, venue, and category filters.</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Notice Board</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/notices</w:t>
            </w:r>
          </w:p>
        </w:tc>
        <w:tc>
          <w:tcPr>
            <w:tcW w:type="dxa" w:w="57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Live notices posted by admin; inactive notices hidden from public.</w:t>
            </w:r>
          </w:p>
        </w:tc>
      </w:tr>
      <w:tr>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Admission</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/admission</w:t>
            </w:r>
          </w:p>
        </w:tc>
        <w:tc>
          <w:tcPr>
            <w:tcW w:type="dxa" w:w="57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Online admission enquiry form with real-time validation.</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Enquire</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/enquire</w:t>
            </w:r>
          </w:p>
        </w:tc>
        <w:tc>
          <w:tcPr>
            <w:tcW w:type="dxa" w:w="57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General contact/enquiry form with SMTP email confirmation.</w:t>
            </w:r>
          </w:p>
        </w:tc>
      </w:tr>
      <w:tr>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Contact</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/contact</w:t>
            </w:r>
          </w:p>
        </w:tc>
        <w:tc>
          <w:tcPr>
            <w:tcW w:type="dxa" w:w="57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School contact details, Google Maps embed, and contact form.</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Authentication</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/auth</w:t>
            </w:r>
          </w:p>
        </w:tc>
        <w:tc>
          <w:tcPr>
            <w:tcW w:type="dxa" w:w="57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Login and registration forms for admin access.</w:t>
            </w:r>
          </w:p>
        </w:tc>
      </w:tr>
    </w:tbl>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9.2  Admin Panel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Module</w:t>
            </w:r>
          </w:p>
        </w:tc>
        <w:tc>
          <w:tcPr>
            <w:tcW w:type="dxa" w:w="1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Route</w:t>
            </w:r>
          </w:p>
        </w:tc>
        <w:tc>
          <w:tcPr>
            <w:tcW w:type="dxa" w:w="536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Description</w:t>
            </w:r>
          </w:p>
        </w:tc>
      </w:tr>
      <w:tr>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Dashboard</w:t>
            </w:r>
          </w:p>
        </w:tc>
        <w:tc>
          <w:tcPr>
            <w:tcW w:type="dxa" w:w="1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/admin/dashboard</w:t>
            </w:r>
          </w:p>
        </w:tc>
        <w:tc>
          <w:tcPr>
            <w:tcW w:type="dxa" w:w="53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Overview statistics: total admissions, enquiries, events, notices, and gallery items with summary cards.</w:t>
            </w:r>
          </w:p>
        </w:tc>
      </w:tr>
      <w:tr>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Admissions Admin</w:t>
            </w:r>
          </w:p>
        </w:tc>
        <w:tc>
          <w:tcPr>
            <w:tcW w:type="dxa" w:w="1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/admin/admissions</w:t>
            </w:r>
          </w:p>
        </w:tc>
        <w:tc>
          <w:tcPr>
            <w:tcW w:type="dxa" w:w="53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View all admission submissions in a data table. Search, filter by course, and delete records.</w:t>
            </w:r>
          </w:p>
        </w:tc>
      </w:tr>
      <w:tr>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Enquiries Admin</w:t>
            </w:r>
          </w:p>
        </w:tc>
        <w:tc>
          <w:tcPr>
            <w:tcW w:type="dxa" w:w="1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/admin/enquiries</w:t>
            </w:r>
          </w:p>
        </w:tc>
        <w:tc>
          <w:tcPr>
            <w:tcW w:type="dxa" w:w="53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View all enquiry submissions. Mark as read, view full message details, and delete records.</w:t>
            </w:r>
          </w:p>
        </w:tc>
      </w:tr>
      <w:tr>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Gallery Admin</w:t>
            </w:r>
          </w:p>
        </w:tc>
        <w:tc>
          <w:tcPr>
            <w:tcW w:type="dxa" w:w="1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/admin/gallery</w:t>
            </w:r>
          </w:p>
        </w:tc>
        <w:tc>
          <w:tcPr>
            <w:tcW w:type="dxa" w:w="53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Upload new images (via Cloudinary), view existing images in a grid, and delete items.</w:t>
            </w:r>
          </w:p>
        </w:tc>
      </w:tr>
      <w:tr>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Notices Admin</w:t>
            </w:r>
          </w:p>
        </w:tc>
        <w:tc>
          <w:tcPr>
            <w:tcW w:type="dxa" w:w="1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/admin/notices</w:t>
            </w:r>
          </w:p>
        </w:tc>
        <w:tc>
          <w:tcPr>
            <w:tcW w:type="dxa" w:w="53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Create new notices with title, content and category. Toggle active/inactive status and delete.</w:t>
            </w:r>
          </w:p>
        </w:tc>
      </w:tr>
      <w:tr>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Events Admin</w:t>
            </w:r>
          </w:p>
        </w:tc>
        <w:tc>
          <w:tcPr>
            <w:tcW w:type="dxa" w:w="1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/admin/events</w:t>
            </w:r>
          </w:p>
        </w:tc>
        <w:tc>
          <w:tcPr>
            <w:tcW w:type="dxa" w:w="53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Create, edit, and delete events. Manage all event fields including image URLs and categories.</w:t>
            </w:r>
          </w:p>
        </w:tc>
      </w:tr>
    </w:tbl>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9.3  Backend API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Controller</w:t>
            </w:r>
          </w:p>
        </w:tc>
        <w:tc>
          <w:tcPr>
            <w:tcW w:type="dxa" w:w="20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Base Route</w:t>
            </w:r>
          </w:p>
        </w:tc>
        <w:tc>
          <w:tcPr>
            <w:tcW w:type="dxa" w:w="496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Methods</w:t>
            </w:r>
          </w:p>
        </w:tc>
      </w:tr>
      <w:tr>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authController</w:t>
            </w:r>
          </w:p>
        </w:tc>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/api/auth</w:t>
            </w:r>
          </w:p>
        </w:tc>
        <w:tc>
          <w:tcPr>
            <w:tcW w:type="dxa" w:w="49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POST /register, POST /login, GET /me</w:t>
            </w:r>
          </w:p>
        </w:tc>
      </w:tr>
      <w:tr>
        <w:tc>
          <w:tcPr>
            <w:tcW w:type="dxa" w:w="2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admissionController</w:t>
            </w:r>
          </w:p>
        </w:tc>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/api/admissions</w:t>
            </w:r>
          </w:p>
        </w:tc>
        <w:tc>
          <w:tcPr>
            <w:tcW w:type="dxa" w:w="49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POST / (public), GET / (admin), DELETE /:id (admin)</w:t>
            </w:r>
          </w:p>
        </w:tc>
      </w:tr>
      <w:tr>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enquiryController</w:t>
            </w:r>
          </w:p>
        </w:tc>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/api/enquiries</w:t>
            </w:r>
          </w:p>
        </w:tc>
        <w:tc>
          <w:tcPr>
            <w:tcW w:type="dxa" w:w="49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POST / (public), GET / (admin), DELETE /:id (admin)</w:t>
            </w:r>
          </w:p>
        </w:tc>
      </w:tr>
      <w:tr>
        <w:tc>
          <w:tcPr>
            <w:tcW w:type="dxa" w:w="2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galleryController</w:t>
            </w:r>
          </w:p>
        </w:tc>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/api/gallery</w:t>
            </w:r>
          </w:p>
        </w:tc>
        <w:tc>
          <w:tcPr>
            <w:tcW w:type="dxa" w:w="49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 (public), POST / (admin), DELETE /:id (admin)</w:t>
            </w:r>
          </w:p>
        </w:tc>
      </w:tr>
      <w:tr>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eventController</w:t>
            </w:r>
          </w:p>
        </w:tc>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/api/events</w:t>
            </w:r>
          </w:p>
        </w:tc>
        <w:tc>
          <w:tcPr>
            <w:tcW w:type="dxa" w:w="49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 (public), POST / (admin), PUT /:id (admin), DELETE /:id (admin)</w:t>
            </w:r>
          </w:p>
        </w:tc>
      </w:tr>
      <w:tr>
        <w:tc>
          <w:tcPr>
            <w:tcW w:type="dxa" w:w="2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noticeController</w:t>
            </w:r>
          </w:p>
        </w:tc>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/api/notices</w:t>
            </w:r>
          </w:p>
        </w:tc>
        <w:tc>
          <w:tcPr>
            <w:tcW w:type="dxa" w:w="49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 (public), POST / (admin), PUT /:id (admin), DELETE /:id (admin)</w:t>
            </w:r>
          </w:p>
        </w:tc>
      </w:tr>
      <w:tr>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uploadController</w:t>
            </w:r>
          </w:p>
        </w:tc>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/api/upload</w:t>
            </w:r>
          </w:p>
        </w:tc>
        <w:tc>
          <w:tcPr>
            <w:tcW w:type="dxa" w:w="49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POST /image (admin) — general file upload to Cloudinary</w:t>
            </w:r>
          </w:p>
        </w:tc>
      </w:tr>
      <w:tr>
        <w:tc>
          <w:tcPr>
            <w:tcW w:type="dxa" w:w="2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adminController</w:t>
            </w:r>
          </w:p>
        </w:tc>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/api/admin</w:t>
            </w:r>
          </w:p>
        </w:tc>
        <w:tc>
          <w:tcPr>
            <w:tcW w:type="dxa" w:w="49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/stats (admin) — aggregated dashboard statistics</w:t>
            </w:r>
          </w:p>
        </w:tc>
      </w:tr>
    </w:tbl>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10.  System Diagrams (Textual Representation)</w:t>
      </w:r>
    </w:p>
    <w:p>
      <w:pPr>
        <w:pBdr>
          <w:left w:val="single" w:color="C8960C" w:sz="12" w:space="8"/>
        </w:pBdr>
        <w:spacing w:after="80" w:before="80"/>
        <w:ind w:left="720"/>
      </w:pPr>
      <w:r>
        <w:rPr>
          <w:rFonts w:ascii="Calibri" w:cs="Calibri" w:eastAsia="Calibri" w:hAnsi="Calibri"/>
          <w:i/>
          <w:iCs/>
          <w:color w:val="444444"/>
          <w:sz w:val="20"/>
          <w:szCs w:val="20"/>
        </w:rPr>
        <w:t xml:space="preserve">Note: Due to the document format, diagrams are represented in structured textual form below. These may be converted to formal UML diagrams using tools such as draw.io, Lucidchart, or StarUML.</w:t>
      </w:r>
    </w:p>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10.1  Use Case Diagram</w:t>
      </w:r>
    </w:p>
    <w:p>
      <w:pPr>
        <w:spacing w:after="60" w:before="60"/>
        <w:jc w:val="both"/>
      </w:pPr>
      <w:r>
        <w:rPr>
          <w:rFonts w:ascii="Calibri" w:cs="Calibri" w:eastAsia="Calibri" w:hAnsi="Calibri"/>
          <w:color w:val="555555"/>
          <w:sz w:val="22"/>
          <w:szCs w:val="22"/>
        </w:rPr>
        <w:t xml:space="preserve">The system has three primary actors:</w:t>
      </w:r>
    </w:p>
    <w:p>
      <w:pPr>
        <w:pStyle w:val="ListParagraph"/>
        <w:numPr>
          <w:ilvl w:val="0"/>
          <w:numId w:val="2"/>
        </w:numPr>
        <w:spacing w:after="40" w:before="40"/>
      </w:pPr>
      <w:r>
        <w:rPr>
          <w:rFonts w:ascii="Calibri" w:cs="Calibri" w:eastAsia="Calibri" w:hAnsi="Calibri"/>
          <w:color w:val="555555"/>
          <w:sz w:val="22"/>
          <w:szCs w:val="22"/>
        </w:rPr>
        <w:t xml:space="preserve">Guest User (unauthenticated) — can access all public pages, view notices/events/gallery, submit admission forms, and submit enquiries.</w:t>
      </w:r>
    </w:p>
    <w:p>
      <w:pPr>
        <w:pStyle w:val="ListParagraph"/>
        <w:numPr>
          <w:ilvl w:val="0"/>
          <w:numId w:val="2"/>
        </w:numPr>
        <w:spacing w:after="40" w:before="40"/>
      </w:pPr>
      <w:r>
        <w:rPr>
          <w:rFonts w:ascii="Calibri" w:cs="Calibri" w:eastAsia="Calibri" w:hAnsi="Calibri"/>
          <w:color w:val="555555"/>
          <w:sz w:val="22"/>
          <w:szCs w:val="22"/>
        </w:rPr>
        <w:t xml:space="preserve">Authenticated User — same as Guest plus access to additional personalised features (future scope).</w:t>
      </w:r>
    </w:p>
    <w:p>
      <w:pPr>
        <w:pStyle w:val="ListParagraph"/>
        <w:numPr>
          <w:ilvl w:val="0"/>
          <w:numId w:val="2"/>
        </w:numPr>
        <w:spacing w:after="40" w:before="40"/>
      </w:pPr>
      <w:r>
        <w:rPr>
          <w:rFonts w:ascii="Calibri" w:cs="Calibri" w:eastAsia="Calibri" w:hAnsi="Calibri"/>
          <w:color w:val="555555"/>
          <w:sz w:val="22"/>
          <w:szCs w:val="22"/>
        </w:rPr>
        <w:t xml:space="preserve">Admin — full access to the admin dashboard with CRUD operations on all modules.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Actor</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Use Case</w:t>
            </w:r>
          </w:p>
        </w:tc>
        <w:tc>
          <w:tcPr>
            <w:tcW w:type="dxa" w:w="516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Description</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Guest User</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Browse Website</w:t>
            </w:r>
          </w:p>
        </w:tc>
        <w:tc>
          <w:tcPr>
            <w:tcW w:type="dxa" w:w="51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View Home, About, Programmes, Events, Notices, Gallery pages</w:t>
            </w:r>
          </w:p>
        </w:tc>
      </w:tr>
      <w:tr>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Guest User</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Submit Admission</w:t>
            </w:r>
          </w:p>
        </w:tc>
        <w:tc>
          <w:tcPr>
            <w:tcW w:type="dxa" w:w="51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Fill and submit the online admission form</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Guest User</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Submit Enquiry</w:t>
            </w:r>
          </w:p>
        </w:tc>
        <w:tc>
          <w:tcPr>
            <w:tcW w:type="dxa" w:w="51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Fill and submit the contact/enquiry form</w:t>
            </w:r>
          </w:p>
        </w:tc>
      </w:tr>
      <w:tr>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Guest User</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View Gallery</w:t>
            </w:r>
          </w:p>
        </w:tc>
        <w:tc>
          <w:tcPr>
            <w:tcW w:type="dxa" w:w="51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Browse gallery images fetched from Cloudinary</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Admin</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Login</w:t>
            </w:r>
          </w:p>
        </w:tc>
        <w:tc>
          <w:tcPr>
            <w:tcW w:type="dxa" w:w="51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Authenticate with email and password to access admin panel</w:t>
            </w:r>
          </w:p>
        </w:tc>
      </w:tr>
      <w:tr>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Admin</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Manage Admissions</w:t>
            </w:r>
          </w:p>
        </w:tc>
        <w:tc>
          <w:tcPr>
            <w:tcW w:type="dxa" w:w="51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View, search, and delete admission submissions</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Admin</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Manage Enquiries</w:t>
            </w:r>
          </w:p>
        </w:tc>
        <w:tc>
          <w:tcPr>
            <w:tcW w:type="dxa" w:w="51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View and manage contact enquiry submissions</w:t>
            </w:r>
          </w:p>
        </w:tc>
      </w:tr>
      <w:tr>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Admin</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Manage Gallery</w:t>
            </w:r>
          </w:p>
        </w:tc>
        <w:tc>
          <w:tcPr>
            <w:tcW w:type="dxa" w:w="51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Upload new images, view grid, delete images</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Admin</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Manage Notices</w:t>
            </w:r>
          </w:p>
        </w:tc>
        <w:tc>
          <w:tcPr>
            <w:tcW w:type="dxa" w:w="51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Create, toggle active/inactive, and delete notices</w:t>
            </w:r>
          </w:p>
        </w:tc>
      </w:tr>
      <w:tr>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Admin</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Manage Events</w:t>
            </w:r>
          </w:p>
        </w:tc>
        <w:tc>
          <w:tcPr>
            <w:tcW w:type="dxa" w:w="51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Create, update, and delete events</w:t>
            </w:r>
          </w:p>
        </w:tc>
      </w:tr>
      <w:tr>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Admin</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View Dashboard</w:t>
            </w:r>
          </w:p>
        </w:tc>
        <w:tc>
          <w:tcPr>
            <w:tcW w:type="dxa" w:w="51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See summary statistics of all modules</w:t>
            </w:r>
          </w:p>
        </w:tc>
      </w:tr>
    </w:tbl>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10.2  Data Flow Diagram – Level 0 (Context Diagram)</w:t>
      </w:r>
    </w:p>
    <w:p>
      <w:pPr>
        <w:spacing w:after="60" w:before="60"/>
        <w:jc w:val="both"/>
      </w:pPr>
      <w:r>
        <w:rPr>
          <w:rFonts w:ascii="Calibri" w:cs="Calibri" w:eastAsia="Calibri" w:hAnsi="Calibri"/>
          <w:color w:val="555555"/>
          <w:sz w:val="22"/>
          <w:szCs w:val="22"/>
        </w:rPr>
        <w:t xml:space="preserve">The Level 0 DFD represents the entire system as a single process with external entities and data flows:</w:t>
      </w:r>
    </w:p>
    <w:p>
      <w:pPr>
        <w:spacing w:after="80" w:before="0"/>
      </w:pPr>
      <w:r>
        <w:t xml:space="preserve"/>
      </w:r>
    </w:p>
    <w:p>
      <w:pPr>
        <w:pBdr>
          <w:left w:val="single" w:color="C8960C" w:sz="12" w:space="8"/>
        </w:pBdr>
        <w:spacing w:after="80" w:before="80"/>
        <w:ind w:left="720"/>
      </w:pPr>
      <w:r>
        <w:rPr>
          <w:rFonts w:ascii="Calibri" w:cs="Calibri" w:eastAsia="Calibri" w:hAnsi="Calibri"/>
          <w:i/>
          <w:iCs/>
          <w:color w:val="444444"/>
          <w:sz w:val="20"/>
          <w:szCs w:val="20"/>
        </w:rPr>
        <w:t xml:space="preserve">External Entity: Public User  ──►  [Process: Subharati Web Application]  ──►  External Entity: MongoDB Atlas (Data Store)</w:t>
      </w:r>
    </w:p>
    <w:p>
      <w:pPr>
        <w:pBdr>
          <w:left w:val="single" w:color="C8960C" w:sz="12" w:space="8"/>
        </w:pBdr>
        <w:spacing w:after="80" w:before="80"/>
        <w:ind w:left="720"/>
      </w:pPr>
      <w:r>
        <w:rPr>
          <w:rFonts w:ascii="Calibri" w:cs="Calibri" w:eastAsia="Calibri" w:hAnsi="Calibri"/>
          <w:i/>
          <w:iCs/>
          <w:color w:val="444444"/>
          <w:sz w:val="20"/>
          <w:szCs w:val="20"/>
        </w:rPr>
        <w:t xml:space="preserve">External Entity: Admin User  ──►  [Process: Subharati Web Application]  ──►  External Entity: Cloudinary (Media Store)</w:t>
      </w:r>
    </w:p>
    <w:p>
      <w:pPr>
        <w:pBdr>
          <w:left w:val="single" w:color="C8960C" w:sz="12" w:space="8"/>
        </w:pBdr>
        <w:spacing w:after="80" w:before="80"/>
        <w:ind w:left="720"/>
      </w:pPr>
      <w:r>
        <w:rPr>
          <w:rFonts w:ascii="Calibri" w:cs="Calibri" w:eastAsia="Calibri" w:hAnsi="Calibri"/>
          <w:i/>
          <w:iCs/>
          <w:color w:val="444444"/>
          <w:sz w:val="20"/>
          <w:szCs w:val="20"/>
        </w:rPr>
        <w:t xml:space="preserve">[Process: Subharati Web Application]  ──►  External Entity: Email Recipient (via SMTP Nodemailer)</w:t>
      </w:r>
    </w:p>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10.3  Data Flow Diagram – Level 1</w:t>
      </w:r>
    </w:p>
    <w:p>
      <w:pPr>
        <w:spacing w:after="60" w:before="60"/>
        <w:jc w:val="both"/>
      </w:pPr>
      <w:r>
        <w:rPr>
          <w:rFonts w:ascii="Calibri" w:cs="Calibri" w:eastAsia="Calibri" w:hAnsi="Calibri"/>
          <w:color w:val="555555"/>
          <w:sz w:val="22"/>
          <w:szCs w:val="22"/>
        </w:rPr>
        <w:t xml:space="preserve">At Level 1, the system is decomposed into the following major processes:</w:t>
      </w:r>
    </w:p>
    <w:p>
      <w:pPr>
        <w:pStyle w:val="ListParagraph"/>
        <w:numPr>
          <w:ilvl w:val="0"/>
          <w:numId w:val="2"/>
        </w:numPr>
        <w:spacing w:after="40" w:before="40"/>
      </w:pPr>
      <w:r>
        <w:rPr>
          <w:rFonts w:ascii="Calibri" w:cs="Calibri" w:eastAsia="Calibri" w:hAnsi="Calibri"/>
          <w:color w:val="555555"/>
          <w:sz w:val="22"/>
          <w:szCs w:val="22"/>
        </w:rPr>
        <w:t xml:space="preserve">P1 – Authentication Process: Handles user registration, login, and JWT issuance. Data flows: User credentials IN → Validated token OUT.</w:t>
      </w:r>
    </w:p>
    <w:p>
      <w:pPr>
        <w:pStyle w:val="ListParagraph"/>
        <w:numPr>
          <w:ilvl w:val="0"/>
          <w:numId w:val="2"/>
        </w:numPr>
        <w:spacing w:after="40" w:before="40"/>
      </w:pPr>
      <w:r>
        <w:rPr>
          <w:rFonts w:ascii="Calibri" w:cs="Calibri" w:eastAsia="Calibri" w:hAnsi="Calibri"/>
          <w:color w:val="555555"/>
          <w:sz w:val="22"/>
          <w:szCs w:val="22"/>
        </w:rPr>
        <w:t xml:space="preserve">P2 – Content Delivery Process: Serves public content (events, notices, gallery, programmes). Data flows: User request IN → Content from DB OUT.</w:t>
      </w:r>
    </w:p>
    <w:p>
      <w:pPr>
        <w:pStyle w:val="ListParagraph"/>
        <w:numPr>
          <w:ilvl w:val="0"/>
          <w:numId w:val="2"/>
        </w:numPr>
        <w:spacing w:after="40" w:before="40"/>
      </w:pPr>
      <w:r>
        <w:rPr>
          <w:rFonts w:ascii="Calibri" w:cs="Calibri" w:eastAsia="Calibri" w:hAnsi="Calibri"/>
          <w:color w:val="555555"/>
          <w:sz w:val="22"/>
          <w:szCs w:val="22"/>
        </w:rPr>
        <w:t xml:space="preserve">P3 – Admission Processing: Receives and stores admission form data. Data flows: Form data IN → Record stored in D1 (MongoDB Admissions) → Confirmation OUT.</w:t>
      </w:r>
    </w:p>
    <w:p>
      <w:pPr>
        <w:pStyle w:val="ListParagraph"/>
        <w:numPr>
          <w:ilvl w:val="0"/>
          <w:numId w:val="2"/>
        </w:numPr>
        <w:spacing w:after="40" w:before="40"/>
      </w:pPr>
      <w:r>
        <w:rPr>
          <w:rFonts w:ascii="Calibri" w:cs="Calibri" w:eastAsia="Calibri" w:hAnsi="Calibri"/>
          <w:color w:val="555555"/>
          <w:sz w:val="22"/>
          <w:szCs w:val="22"/>
        </w:rPr>
        <w:t xml:space="preserve">P4 – Enquiry Processing: Receives enquiry form data and triggers email notification. Data flows: Enquiry data IN → Record stored in D2 (MongoDB Enquiries) → SMTP email OUT.</w:t>
      </w:r>
    </w:p>
    <w:p>
      <w:pPr>
        <w:pStyle w:val="ListParagraph"/>
        <w:numPr>
          <w:ilvl w:val="0"/>
          <w:numId w:val="2"/>
        </w:numPr>
        <w:spacing w:after="40" w:before="40"/>
      </w:pPr>
      <w:r>
        <w:rPr>
          <w:rFonts w:ascii="Calibri" w:cs="Calibri" w:eastAsia="Calibri" w:hAnsi="Calibri"/>
          <w:color w:val="555555"/>
          <w:sz w:val="22"/>
          <w:szCs w:val="22"/>
        </w:rPr>
        <w:t xml:space="preserve">P5 – Admin Management Process: CRUD operations on all content collections. Data flows: Admin command IN → D1-D6 (all collections) updated → Confirmation OUT.</w:t>
      </w:r>
    </w:p>
    <w:p>
      <w:pPr>
        <w:pStyle w:val="ListParagraph"/>
        <w:numPr>
          <w:ilvl w:val="0"/>
          <w:numId w:val="2"/>
        </w:numPr>
        <w:spacing w:after="40" w:before="40"/>
      </w:pPr>
      <w:r>
        <w:rPr>
          <w:rFonts w:ascii="Calibri" w:cs="Calibri" w:eastAsia="Calibri" w:hAnsi="Calibri"/>
          <w:color w:val="555555"/>
          <w:sz w:val="22"/>
          <w:szCs w:val="22"/>
        </w:rPr>
        <w:t xml:space="preserve">P6 – Media Management Process: Handles file uploads and deletions via Cloudinary. Data flows: Image file IN → Cloudinary API → CDN URL stored in D3 (GalleryItems).</w:t>
      </w:r>
    </w:p>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10.4  Entity Relationship (ER) Diagram</w:t>
      </w:r>
    </w:p>
    <w:p>
      <w:pPr>
        <w:spacing w:after="60" w:before="60"/>
        <w:jc w:val="both"/>
      </w:pPr>
      <w:r>
        <w:rPr>
          <w:rFonts w:ascii="Calibri" w:cs="Calibri" w:eastAsia="Calibri" w:hAnsi="Calibri"/>
          <w:color w:val="555555"/>
          <w:sz w:val="22"/>
          <w:szCs w:val="22"/>
        </w:rPr>
        <w:t xml:space="preserve">The database schema consists of six primary entities with the following relationships: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Entity</w:t>
            </w:r>
          </w:p>
        </w:tc>
        <w:tc>
          <w:tcPr>
            <w:tcW w:type="dxa" w:w="40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Attributes</w:t>
            </w:r>
          </w:p>
        </w:tc>
        <w:tc>
          <w:tcPr>
            <w:tcW w:type="dxa" w:w="396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Relationships</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User</w:t>
            </w:r>
          </w:p>
        </w:tc>
        <w:tc>
          <w:tcPr>
            <w:tcW w:type="dxa" w:w="4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id (PK), name, email (unique), passwordHash, role (enum), createdAt, updatedAt</w:t>
            </w:r>
          </w:p>
        </w:tc>
        <w:tc>
          <w:tcPr>
            <w:tcW w:type="dxa" w:w="39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Manages all content (admin role). One User can manage many Events, Notices, GalleryItems.</w:t>
            </w:r>
          </w:p>
        </w:tc>
      </w:tr>
      <w:tr>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Event</w:t>
            </w:r>
          </w:p>
        </w:tc>
        <w:tc>
          <w:tcPr>
            <w:tcW w:type="dxa" w:w="4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id (PK), title, description, date, time, venue, category (enum), imageUrl, isUpcoming, createdAt</w:t>
            </w:r>
          </w:p>
        </w:tc>
        <w:tc>
          <w:tcPr>
            <w:tcW w:type="dxa" w:w="39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Independent entity. Each event has one category. Can have one associated image URL.</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Notice</w:t>
            </w:r>
          </w:p>
        </w:tc>
        <w:tc>
          <w:tcPr>
            <w:tcW w:type="dxa" w:w="4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id (PK), title, content, category, isActive (bool), createdAt, updatedAt</w:t>
            </w:r>
          </w:p>
        </w:tc>
        <w:tc>
          <w:tcPr>
            <w:tcW w:type="dxa" w:w="39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Independent entity. Public notices filtered by isActive status.</w:t>
            </w:r>
          </w:p>
        </w:tc>
      </w:tr>
      <w:tr>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GalleryItem</w:t>
            </w:r>
          </w:p>
        </w:tc>
        <w:tc>
          <w:tcPr>
            <w:tcW w:type="dxa" w:w="4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id (PK), imageUrl, publicId, caption, createdAt</w:t>
            </w:r>
          </w:p>
        </w:tc>
        <w:tc>
          <w:tcPr>
            <w:tcW w:type="dxa" w:w="39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Each item maps to one Cloudinary asset via publicId.</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Admission</w:t>
            </w:r>
          </w:p>
        </w:tc>
        <w:tc>
          <w:tcPr>
            <w:tcW w:type="dxa" w:w="4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id (PK), name, email, phone, course, details, createdAt, updatedAt</w:t>
            </w:r>
          </w:p>
        </w:tc>
        <w:tc>
          <w:tcPr>
            <w:tcW w:type="dxa" w:w="39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Independent form submission entity. No FK constraints.</w:t>
            </w:r>
          </w:p>
        </w:tc>
      </w:tr>
      <w:tr>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Enquiry</w:t>
            </w:r>
          </w:p>
        </w:tc>
        <w:tc>
          <w:tcPr>
            <w:tcW w:type="dxa" w:w="4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id (PK), name, email, phone, message, createdAt, updatedAt</w:t>
            </w:r>
          </w:p>
        </w:tc>
        <w:tc>
          <w:tcPr>
            <w:tcW w:type="dxa" w:w="39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Independent form submission entity. Triggers SMTP notification on creation.</w:t>
            </w:r>
          </w:p>
        </w:tc>
      </w:tr>
    </w:tbl>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10.5  Class Diagram (Simplified)</w:t>
      </w:r>
    </w:p>
    <w:p>
      <w:pPr>
        <w:spacing w:after="60" w:before="60"/>
        <w:jc w:val="both"/>
      </w:pPr>
      <w:r>
        <w:rPr>
          <w:rFonts w:ascii="Calibri" w:cs="Calibri" w:eastAsia="Calibri" w:hAnsi="Calibri"/>
          <w:color w:val="555555"/>
          <w:sz w:val="22"/>
          <w:szCs w:val="22"/>
        </w:rPr>
        <w:t xml:space="preserve">The major classes in the application and their responsibilities are described below: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Class / Module</w:t>
            </w:r>
          </w:p>
        </w:tc>
        <w:tc>
          <w:tcPr>
            <w:tcW w:type="dxa" w:w="16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Type</w:t>
            </w:r>
          </w:p>
        </w:tc>
        <w:tc>
          <w:tcPr>
            <w:tcW w:type="dxa" w:w="536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Key Responsibilities</w:t>
            </w:r>
          </w:p>
        </w:tc>
      </w:tr>
      <w:tr>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App (Frontend)</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React Component</w:t>
            </w:r>
          </w:p>
        </w:tc>
        <w:tc>
          <w:tcPr>
            <w:tcW w:type="dxa" w:w="53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Root component. Manages routing, page transitions, and announcement popup state.</w:t>
            </w:r>
          </w:p>
        </w:tc>
      </w:tr>
      <w:tr>
        <w:tc>
          <w:tcPr>
            <w:tcW w:type="dxa" w:w="2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AdminApp (Frontend)</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React Component</w:t>
            </w:r>
          </w:p>
        </w:tc>
        <w:tc>
          <w:tcPr>
            <w:tcW w:type="dxa" w:w="53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 routing and auth gate. Lazy-loads all admin page components.</w:t>
            </w:r>
          </w:p>
        </w:tc>
      </w:tr>
      <w:tr>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apiRequest (Frontend)</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Utility Function</w:t>
            </w:r>
          </w:p>
        </w:tc>
        <w:tc>
          <w:tcPr>
            <w:tcW w:type="dxa" w:w="53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Abstracted Fetch API wrapper. Attaches Authorization headers automatically.</w:t>
            </w:r>
          </w:p>
        </w:tc>
      </w:tr>
      <w:tr>
        <w:tc>
          <w:tcPr>
            <w:tcW w:type="dxa" w:w="2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app.js (Backend)</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Express Application</w:t>
            </w:r>
          </w:p>
        </w:tc>
        <w:tc>
          <w:tcPr>
            <w:tcW w:type="dxa" w:w="53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Registers all middleware, rate limiters, static routes, and API route mounts.</w:t>
            </w:r>
          </w:p>
        </w:tc>
      </w:tr>
      <w:tr>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authController (Backend)</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Controller Class</w:t>
            </w:r>
          </w:p>
        </w:tc>
        <w:tc>
          <w:tcPr>
            <w:tcW w:type="dxa" w:w="53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register(), login(), getMe() — handles all authentication logic.</w:t>
            </w:r>
          </w:p>
        </w:tc>
      </w:tr>
      <w:tr>
        <w:tc>
          <w:tcPr>
            <w:tcW w:type="dxa" w:w="2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requireAuth (Backend)</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Middleware</w:t>
            </w:r>
          </w:p>
        </w:tc>
        <w:tc>
          <w:tcPr>
            <w:tcW w:type="dxa" w:w="53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Extracts and verifies JWT from Authorization header. Populates req.user.</w:t>
            </w:r>
          </w:p>
        </w:tc>
      </w:tr>
      <w:tr>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requireRole (Backend)</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Middleware</w:t>
            </w:r>
          </w:p>
        </w:tc>
        <w:tc>
          <w:tcPr>
            <w:tcW w:type="dxa" w:w="53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Checks req.user.role against allowed roles array. Returns 403 if unauthorized.</w:t>
            </w:r>
          </w:p>
        </w:tc>
      </w:tr>
      <w:tr>
        <w:tc>
          <w:tcPr>
            <w:tcW w:type="dxa" w:w="2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errorHandler (Backend)</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Middleware</w:t>
            </w:r>
          </w:p>
        </w:tc>
        <w:tc>
          <w:tcPr>
            <w:tcW w:type="dxa" w:w="53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Global error normalizer. Handles Mongoose, JWT, Multer, and MongoDB errors.</w:t>
            </w:r>
          </w:p>
        </w:tc>
      </w:tr>
      <w:tr>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User (Mongoose Model)</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Schema/Model</w:t>
            </w:r>
          </w:p>
        </w:tc>
        <w:tc>
          <w:tcPr>
            <w:tcW w:type="dxa" w:w="53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Defines user schema with email uniqueness, role enum, and timestamp fields.</w:t>
            </w:r>
          </w:p>
        </w:tc>
      </w:tr>
      <w:tr>
        <w:tc>
          <w:tcPr>
            <w:tcW w:type="dxa" w:w="2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Event (Mongoose Model)</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Schema/Model</w:t>
            </w:r>
          </w:p>
        </w:tc>
        <w:tc>
          <w:tcPr>
            <w:tcW w:type="dxa" w:w="53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Defines event schema with category enum, date index, and isFuture virtual.</w:t>
            </w:r>
          </w:p>
        </w:tc>
      </w:tr>
      <w:tr>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validators.js (Backend)</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Utility Module</w:t>
            </w:r>
          </w:p>
        </w:tc>
        <w:tc>
          <w:tcPr>
            <w:tcW w:type="dxa" w:w="53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Pure functions: isEmail(), isStrongPassword(), isPhone(), isMongoId(), etc.</w:t>
            </w:r>
          </w:p>
        </w:tc>
      </w:tr>
    </w:tbl>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11.  Testing</w:t>
      </w:r>
    </w:p>
    <w:p>
      <w:pPr>
        <w:spacing w:after="60" w:before="60"/>
        <w:jc w:val="both"/>
      </w:pPr>
      <w:r>
        <w:rPr>
          <w:rFonts w:ascii="Calibri" w:cs="Calibri" w:eastAsia="Calibri" w:hAnsi="Calibri"/>
          <w:color w:val="555555"/>
          <w:sz w:val="22"/>
          <w:szCs w:val="22"/>
        </w:rPr>
        <w:t xml:space="preserve">The application was tested using a combination of manual API testing (via Postman) and manual UI testing across multiple browsers (Chrome, Firefox, Edge) and device sizes. The following test cases document key scenarios:</w:t>
      </w:r>
    </w:p>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11.1  Authentication Test Cases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00"/>
        <w:gridCol w:w="2400"/>
        <w:gridCol w:w="800"/>
      </w:tblGrid>
      <w:tr>
        <w:trPr>
          <w:tblHeader/>
        </w:trPr>
        <w:tc>
          <w:tcPr>
            <w:tcW w:type="dxa" w:w="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TC-ID</w:t>
            </w:r>
          </w:p>
        </w:tc>
        <w:tc>
          <w:tcPr>
            <w:tcW w:type="dxa" w:w="20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Test Case</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Input</w:t>
            </w:r>
          </w:p>
        </w:tc>
        <w:tc>
          <w:tcPr>
            <w:tcW w:type="dxa" w:w="2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Expected Output</w:t>
            </w:r>
          </w:p>
        </w:tc>
        <w:tc>
          <w:tcPr>
            <w:tcW w:type="dxa" w:w="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Status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TC-01</w:t>
            </w:r>
          </w:p>
        </w:tc>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Valid registration</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name='Test User', email='test@test.com', password='Test@1234'</w:t>
            </w:r>
          </w:p>
        </w:tc>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201, JWT token returned, user object in response</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TC-02</w:t>
            </w:r>
          </w:p>
        </w:tc>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Duplicate email registration</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Same email as TC-01</w:t>
            </w:r>
          </w:p>
        </w:tc>
        <w:tc>
          <w:tcPr>
            <w:tcW w:type="dxa" w:w="2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409, 'This email is already registered'</w:t>
            </w:r>
          </w:p>
        </w:tc>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TC-03</w:t>
            </w:r>
          </w:p>
        </w:tc>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Weak password registration</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password='abc'</w:t>
            </w:r>
          </w:p>
        </w:tc>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400, validation error for password strength</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TC-04</w:t>
            </w:r>
          </w:p>
        </w:tc>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Valid login</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Credentials from TC-01</w:t>
            </w:r>
          </w:p>
        </w:tc>
        <w:tc>
          <w:tcPr>
            <w:tcW w:type="dxa" w:w="2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200, JWT token returned</w:t>
            </w:r>
          </w:p>
        </w:tc>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TC-05</w:t>
            </w:r>
          </w:p>
        </w:tc>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Wrong password login</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Correct email, wrong password</w:t>
            </w:r>
          </w:p>
        </w:tc>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401, 'Invalid email or password'</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TC-06</w:t>
            </w:r>
          </w:p>
        </w:tc>
        <w:tc>
          <w:tcPr>
            <w:tcW w:type="dxa" w:w="2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Access protected route without token</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/api/auth/me — no Authorization header</w:t>
            </w:r>
          </w:p>
        </w:tc>
        <w:tc>
          <w:tcPr>
            <w:tcW w:type="dxa" w:w="2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401, 'Unauthorized'</w:t>
            </w:r>
          </w:p>
        </w:tc>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TC-07</w:t>
            </w:r>
          </w:p>
        </w:tc>
        <w:tc>
          <w:tcPr>
            <w:tcW w:type="dxa" w:w="2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Access protected route with expired token</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Expired JWT in header</w:t>
            </w:r>
          </w:p>
        </w:tc>
        <w:tc>
          <w:tcPr>
            <w:tcW w:type="dxa" w:w="2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401, 'Authentication token has expired'</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bl>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11.2  Admissions Module Test Cases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800"/>
      </w:tblGrid>
      <w:tr>
        <w:trPr>
          <w:tblHeader/>
        </w:trPr>
        <w:tc>
          <w:tcPr>
            <w:tcW w:type="dxa" w:w="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TC-ID</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Test Case</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Input</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Expected Output</w:t>
            </w:r>
          </w:p>
        </w:tc>
        <w:tc>
          <w:tcPr>
            <w:tcW w:type="dxa" w:w="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Status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TC-08</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Valid admission submission</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name, email, phone, course all filled</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201, admission record created in DB</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TC-09</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Missing required field</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Omit 'course' field</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400, validation error</w:t>
            </w:r>
          </w:p>
        </w:tc>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TC-10</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 views all admissions</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/api/admissions with admin JWT</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200, array of admission records</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TC-11</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Non-admin accesses admissions</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/api/admissions with user JWT</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403, Forbidden</w:t>
            </w:r>
          </w:p>
        </w:tc>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TC-12</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 deletes admission</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DELETE /api/admissions/:id with admin JWT</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200, record removed from DB</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bl>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11.3  Gallery Module Test Cases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800"/>
      </w:tblGrid>
      <w:tr>
        <w:trPr>
          <w:tblHeader/>
        </w:trPr>
        <w:tc>
          <w:tcPr>
            <w:tcW w:type="dxa" w:w="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TC-ID</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Test Case</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Input</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Expected Output</w:t>
            </w:r>
          </w:p>
        </w:tc>
        <w:tc>
          <w:tcPr>
            <w:tcW w:type="dxa" w:w="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Status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TC-13</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Upload valid image</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JPG file &lt; 10MB with admin JWT</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201, Cloudinary URL stored in DB</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TC-14</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Upload oversized file</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File &gt; 10MB</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413, 'File too large'</w:t>
            </w:r>
          </w:p>
        </w:tc>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TC-15</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Delete gallery item</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DELETE /api/gallery/:id with admin JWT</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200, item removed from DB and Cloudinary</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TC-16</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Public fetch gallery</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/api/gallery — no auth</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200, array of gallery items</w:t>
            </w:r>
          </w:p>
        </w:tc>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bl>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11.4  Events Module Test Cases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800"/>
      </w:tblGrid>
      <w:tr>
        <w:trPr>
          <w:tblHeader/>
        </w:trPr>
        <w:tc>
          <w:tcPr>
            <w:tcW w:type="dxa" w:w="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TC-ID</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Test Case</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Input</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Expected Output</w:t>
            </w:r>
          </w:p>
        </w:tc>
        <w:tc>
          <w:tcPr>
            <w:tcW w:type="dxa" w:w="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Status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TC-17</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Create event with valid data</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All required fields, category='Sports'</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201, event record created</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TC-18</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Create event with invalid category</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category='InvalidCat'</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400, Mongoose enum validation error</w:t>
            </w:r>
          </w:p>
        </w:tc>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TC-19</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Update event</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PUT /api/events/:id with updated title</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200, updated event returned</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TC-20</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Public views events</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/api/events — no auth</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HTTP 200, events sorted by date desc</w:t>
            </w:r>
          </w:p>
        </w:tc>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bl>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11.5  UI / Frontend Test Cases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800"/>
      </w:tblGrid>
      <w:tr>
        <w:trPr>
          <w:tblHeader/>
        </w:trPr>
        <w:tc>
          <w:tcPr>
            <w:tcW w:type="dxa" w:w="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TC-ID</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Test Case</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Action</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Expected Result</w:t>
            </w:r>
          </w:p>
        </w:tc>
        <w:tc>
          <w:tcPr>
            <w:tcW w:type="dxa" w:w="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Status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TC-21</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Responsive layout on mobile</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View website on 375px screen width</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All elements fit within viewport, no horizontal scroll</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TC-22</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Page transition animation</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Navigate between /home and /about</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Smooth page-flip animation plays on route change</w:t>
            </w:r>
          </w:p>
        </w:tc>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TC-23</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Announcement popup shown once</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Load /home twice in same session</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Popup shown on first visit only; absent on second visit</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TC-24</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 panel access without login</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Navigate to /admin/dashboard directly</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Redirected to /auth login page</w:t>
            </w:r>
          </w:p>
        </w:tc>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TC-25</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Form validation feedback</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Submit admission form with empty fields</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Inline validation errors displayed per field</w:t>
            </w:r>
          </w:p>
        </w:tc>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PASS</w:t>
            </w:r>
          </w:p>
        </w:tc>
      </w:tr>
    </w:tbl>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12.  Limitations</w:t>
      </w:r>
    </w:p>
    <w:p>
      <w:pPr>
        <w:spacing w:after="60" w:before="60"/>
        <w:jc w:val="both"/>
      </w:pPr>
      <w:r>
        <w:rPr>
          <w:rFonts w:ascii="Calibri" w:cs="Calibri" w:eastAsia="Calibri" w:hAnsi="Calibri"/>
          <w:color w:val="555555"/>
          <w:sz w:val="22"/>
          <w:szCs w:val="22"/>
        </w:rPr>
        <w:t xml:space="preserve">The following limitations exist in the current version of the system. These are acknowledged and documented transparently for future development consideration:</w:t>
      </w:r>
    </w:p>
    <w:p>
      <w:pPr>
        <w:spacing w:after="80" w:before="0"/>
      </w:pPr>
      <w:r>
        <w:t xml:space="preserve"/>
      </w:r>
    </w:p>
    <w:p>
      <w:pPr>
        <w:pStyle w:val="ListParagraph"/>
        <w:numPr>
          <w:ilvl w:val="0"/>
          <w:numId w:val="3"/>
        </w:numPr>
        <w:spacing w:after="40" w:before="40"/>
      </w:pPr>
      <w:r>
        <w:rPr>
          <w:rFonts w:ascii="Calibri" w:cs="Calibri" w:eastAsia="Calibri" w:hAnsi="Calibri"/>
          <w:color w:val="555555"/>
          <w:sz w:val="22"/>
          <w:szCs w:val="22"/>
        </w:rPr>
        <w:t xml:space="preserve">No Online Payment Gateway: The system does not support fee collection, event registration fees, or any financial transactions online. All monetary interactions must happen offline.</w:t>
      </w:r>
    </w:p>
    <w:p>
      <w:pPr>
        <w:pStyle w:val="ListParagraph"/>
        <w:numPr>
          <w:ilvl w:val="0"/>
          <w:numId w:val="3"/>
        </w:numPr>
        <w:spacing w:after="40" w:before="40"/>
      </w:pPr>
      <w:r>
        <w:rPr>
          <w:rFonts w:ascii="Calibri" w:cs="Calibri" w:eastAsia="Calibri" w:hAnsi="Calibri"/>
          <w:color w:val="555555"/>
          <w:sz w:val="22"/>
          <w:szCs w:val="22"/>
        </w:rPr>
        <w:t xml:space="preserve">No Real-Time Communication: There is no real-time chat, notification push, or live messaging feature between parents and teachers. All communication is asynchronous via form submissions and email.</w:t>
      </w:r>
    </w:p>
    <w:p>
      <w:pPr>
        <w:pStyle w:val="ListParagraph"/>
        <w:numPr>
          <w:ilvl w:val="0"/>
          <w:numId w:val="3"/>
        </w:numPr>
        <w:spacing w:after="40" w:before="40"/>
      </w:pPr>
      <w:r>
        <w:rPr>
          <w:rFonts w:ascii="Calibri" w:cs="Calibri" w:eastAsia="Calibri" w:hAnsi="Calibri"/>
          <w:color w:val="555555"/>
          <w:sz w:val="22"/>
          <w:szCs w:val="22"/>
        </w:rPr>
        <w:t xml:space="preserve">Web-Only Platform: The application is a responsive web application and does not include native iOS or Android mobile applications. While it functions well in mobile browsers, it cannot access device features like camera, GPS, or push notifications natively.</w:t>
      </w:r>
    </w:p>
    <w:p>
      <w:pPr>
        <w:pStyle w:val="ListParagraph"/>
        <w:numPr>
          <w:ilvl w:val="0"/>
          <w:numId w:val="3"/>
        </w:numPr>
        <w:spacing w:after="40" w:before="40"/>
      </w:pPr>
      <w:r>
        <w:rPr>
          <w:rFonts w:ascii="Calibri" w:cs="Calibri" w:eastAsia="Calibri" w:hAnsi="Calibri"/>
          <w:color w:val="555555"/>
          <w:sz w:val="22"/>
          <w:szCs w:val="22"/>
        </w:rPr>
        <w:t xml:space="preserve">English Language Only: The interface and all content management features support only English. There is no multi-language support for Gujarati, Hindi, or other regional languages.</w:t>
      </w:r>
    </w:p>
    <w:p>
      <w:pPr>
        <w:pStyle w:val="ListParagraph"/>
        <w:numPr>
          <w:ilvl w:val="0"/>
          <w:numId w:val="3"/>
        </w:numPr>
        <w:spacing w:after="40" w:before="40"/>
      </w:pPr>
      <w:r>
        <w:rPr>
          <w:rFonts w:ascii="Calibri" w:cs="Calibri" w:eastAsia="Calibri" w:hAnsi="Calibri"/>
          <w:color w:val="555555"/>
          <w:sz w:val="22"/>
          <w:szCs w:val="22"/>
        </w:rPr>
        <w:t xml:space="preserve">Cloudinary Dependency: Media storage is entirely dependent on Cloudinary's third-party service. Any Cloudinary downtime or API changes would directly impact the gallery and upload functionality.</w:t>
      </w:r>
    </w:p>
    <w:p>
      <w:pPr>
        <w:pStyle w:val="ListParagraph"/>
        <w:numPr>
          <w:ilvl w:val="0"/>
          <w:numId w:val="3"/>
        </w:numPr>
        <w:spacing w:after="40" w:before="40"/>
      </w:pPr>
      <w:r>
        <w:rPr>
          <w:rFonts w:ascii="Calibri" w:cs="Calibri" w:eastAsia="Calibri" w:hAnsi="Calibri"/>
          <w:color w:val="555555"/>
          <w:sz w:val="22"/>
          <w:szCs w:val="22"/>
        </w:rPr>
        <w:t xml:space="preserve">No Academic Record Management: The system does not track student academic performance, attendance records, report cards, or grade management — these remain outside the project scope.</w:t>
      </w:r>
    </w:p>
    <w:p>
      <w:pPr>
        <w:pStyle w:val="ListParagraph"/>
        <w:numPr>
          <w:ilvl w:val="0"/>
          <w:numId w:val="3"/>
        </w:numPr>
        <w:spacing w:after="40" w:before="40"/>
      </w:pPr>
      <w:r>
        <w:rPr>
          <w:rFonts w:ascii="Calibri" w:cs="Calibri" w:eastAsia="Calibri" w:hAnsi="Calibri"/>
          <w:color w:val="555555"/>
          <w:sz w:val="22"/>
          <w:szCs w:val="22"/>
        </w:rPr>
        <w:t xml:space="preserve">Cloudinary SDK Version: The project uses Cloudinary SDK v1 (legacy API). While fully functional, it is behind the current v2 major release which offers a modernized interface.</w:t>
      </w:r>
    </w:p>
    <w:p>
      <w:pPr>
        <w:pStyle w:val="ListParagraph"/>
        <w:numPr>
          <w:ilvl w:val="0"/>
          <w:numId w:val="3"/>
        </w:numPr>
        <w:spacing w:after="40" w:before="40"/>
      </w:pPr>
      <w:r>
        <w:rPr>
          <w:rFonts w:ascii="Calibri" w:cs="Calibri" w:eastAsia="Calibri" w:hAnsi="Calibri"/>
          <w:color w:val="555555"/>
          <w:sz w:val="22"/>
          <w:szCs w:val="22"/>
        </w:rPr>
        <w:t xml:space="preserve">No Automated Testing Suite: The project uses manual testing only. There is no automated unit test, integration test, or end-to-end test framework implemented.</w:t>
      </w:r>
    </w:p>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13.  Future Enhancements</w:t>
      </w:r>
    </w:p>
    <w:p>
      <w:pPr>
        <w:spacing w:after="60" w:before="60"/>
        <w:jc w:val="both"/>
      </w:pPr>
      <w:r>
        <w:rPr>
          <w:rFonts w:ascii="Calibri" w:cs="Calibri" w:eastAsia="Calibri" w:hAnsi="Calibri"/>
          <w:color w:val="555555"/>
          <w:sz w:val="22"/>
          <w:szCs w:val="22"/>
        </w:rPr>
        <w:t xml:space="preserve">The following enhancements are identified as valuable additions for future development iterations:</w:t>
      </w:r>
    </w:p>
    <w:p>
      <w:pPr>
        <w:spacing w:after="80" w:before="0"/>
      </w:pPr>
      <w:r>
        <w:t xml:space="preserve"/>
      </w:r>
    </w:p>
    <w:p>
      <w:pPr>
        <w:pStyle w:val="ListParagraph"/>
        <w:numPr>
          <w:ilvl w:val="0"/>
          <w:numId w:val="3"/>
        </w:numPr>
        <w:spacing w:after="40" w:before="40"/>
      </w:pPr>
      <w:r>
        <w:rPr>
          <w:rFonts w:ascii="Calibri" w:cs="Calibri" w:eastAsia="Calibri" w:hAnsi="Calibri"/>
          <w:color w:val="555555"/>
          <w:sz w:val="22"/>
          <w:szCs w:val="22"/>
        </w:rPr>
        <w:t xml:space="preserve">Payment Gateway Integration: Integrate Razorpay or PayU to support online fee collection, enabling parents to pay school fees, activity fees, or event registration fees directly through the website.</w:t>
      </w:r>
    </w:p>
    <w:p>
      <w:pPr>
        <w:pStyle w:val="ListParagraph"/>
        <w:numPr>
          <w:ilvl w:val="0"/>
          <w:numId w:val="3"/>
        </w:numPr>
        <w:spacing w:after="40" w:before="40"/>
      </w:pPr>
      <w:r>
        <w:rPr>
          <w:rFonts w:ascii="Calibri" w:cs="Calibri" w:eastAsia="Calibri" w:hAnsi="Calibri"/>
          <w:color w:val="555555"/>
          <w:sz w:val="22"/>
          <w:szCs w:val="22"/>
        </w:rPr>
        <w:t xml:space="preserve">Multi-Language Support: Add Gujarati and Hindi language options using i18next for React internationalization, making the platform accessible to a wider parent community.</w:t>
      </w:r>
    </w:p>
    <w:p>
      <w:pPr>
        <w:pStyle w:val="ListParagraph"/>
        <w:numPr>
          <w:ilvl w:val="0"/>
          <w:numId w:val="3"/>
        </w:numPr>
        <w:spacing w:after="40" w:before="40"/>
      </w:pPr>
      <w:r>
        <w:rPr>
          <w:rFonts w:ascii="Calibri" w:cs="Calibri" w:eastAsia="Calibri" w:hAnsi="Calibri"/>
          <w:color w:val="555555"/>
          <w:sz w:val="22"/>
          <w:szCs w:val="22"/>
        </w:rPr>
        <w:t xml:space="preserve">Real-Time Notifications: Implement WebSocket-based push notifications (using Socket.io) for instant delivery of new notices and events to logged-in parents.</w:t>
      </w:r>
    </w:p>
    <w:p>
      <w:pPr>
        <w:pStyle w:val="ListParagraph"/>
        <w:numPr>
          <w:ilvl w:val="0"/>
          <w:numId w:val="3"/>
        </w:numPr>
        <w:spacing w:after="40" w:before="40"/>
      </w:pPr>
      <w:r>
        <w:rPr>
          <w:rFonts w:ascii="Calibri" w:cs="Calibri" w:eastAsia="Calibri" w:hAnsi="Calibri"/>
          <w:color w:val="555555"/>
          <w:sz w:val="22"/>
          <w:szCs w:val="22"/>
        </w:rPr>
        <w:t xml:space="preserve">Progressive Web App (PWA): Convert the frontend to a PWA to enable offline access, push notifications, and home screen installation on mobile devices without requiring a native app.</w:t>
      </w:r>
    </w:p>
    <w:p>
      <w:pPr>
        <w:pStyle w:val="ListParagraph"/>
        <w:numPr>
          <w:ilvl w:val="0"/>
          <w:numId w:val="3"/>
        </w:numPr>
        <w:spacing w:after="40" w:before="40"/>
      </w:pPr>
      <w:r>
        <w:rPr>
          <w:rFonts w:ascii="Calibri" w:cs="Calibri" w:eastAsia="Calibri" w:hAnsi="Calibri"/>
          <w:color w:val="555555"/>
          <w:sz w:val="22"/>
          <w:szCs w:val="22"/>
        </w:rPr>
        <w:t xml:space="preserve">Student Academic Records: Add a student management module to track attendance, term marks, and generate downloadable PDF report cards accessible to parents via a secure portal.</w:t>
      </w:r>
    </w:p>
    <w:p>
      <w:pPr>
        <w:pStyle w:val="ListParagraph"/>
        <w:numPr>
          <w:ilvl w:val="0"/>
          <w:numId w:val="3"/>
        </w:numPr>
        <w:spacing w:after="40" w:before="40"/>
      </w:pPr>
      <w:r>
        <w:rPr>
          <w:rFonts w:ascii="Calibri" w:cs="Calibri" w:eastAsia="Calibri" w:hAnsi="Calibri"/>
          <w:color w:val="555555"/>
          <w:sz w:val="22"/>
          <w:szCs w:val="22"/>
        </w:rPr>
        <w:t xml:space="preserve">Parent Portal: Introduce a dedicated parent login area where parents can track their child's notices, events, and admission status from a personalised dashboard.</w:t>
      </w:r>
    </w:p>
    <w:p>
      <w:pPr>
        <w:pStyle w:val="ListParagraph"/>
        <w:numPr>
          <w:ilvl w:val="0"/>
          <w:numId w:val="3"/>
        </w:numPr>
        <w:spacing w:after="40" w:before="40"/>
      </w:pPr>
      <w:r>
        <w:rPr>
          <w:rFonts w:ascii="Calibri" w:cs="Calibri" w:eastAsia="Calibri" w:hAnsi="Calibri"/>
          <w:color w:val="555555"/>
          <w:sz w:val="22"/>
          <w:szCs w:val="22"/>
        </w:rPr>
        <w:t xml:space="preserve">Automated Testing: Implement a testing suite using Jest (unit tests), Supertest (API integration tests), and Playwright or Cypress (end-to-end browser tests).</w:t>
      </w:r>
    </w:p>
    <w:p>
      <w:pPr>
        <w:pStyle w:val="ListParagraph"/>
        <w:numPr>
          <w:ilvl w:val="0"/>
          <w:numId w:val="3"/>
        </w:numPr>
        <w:spacing w:after="40" w:before="40"/>
      </w:pPr>
      <w:r>
        <w:rPr>
          <w:rFonts w:ascii="Calibri" w:cs="Calibri" w:eastAsia="Calibri" w:hAnsi="Calibri"/>
          <w:color w:val="555555"/>
          <w:sz w:val="22"/>
          <w:szCs w:val="22"/>
        </w:rPr>
        <w:t xml:space="preserve">CMS-like Rich Text Editor: Replace the plain textarea inputs in the admin panel with a rich text editor (e.g., TipTap or Quill) for more expressive notice and event descriptions.</w:t>
      </w:r>
    </w:p>
    <w:p>
      <w:pPr>
        <w:pStyle w:val="ListParagraph"/>
        <w:numPr>
          <w:ilvl w:val="0"/>
          <w:numId w:val="3"/>
        </w:numPr>
        <w:spacing w:after="40" w:before="40"/>
      </w:pPr>
      <w:r>
        <w:rPr>
          <w:rFonts w:ascii="Calibri" w:cs="Calibri" w:eastAsia="Calibri" w:hAnsi="Calibri"/>
          <w:color w:val="555555"/>
          <w:sz w:val="22"/>
          <w:szCs w:val="22"/>
        </w:rPr>
        <w:t xml:space="preserve">SEO &amp; Analytics: Add Next.js SSR/SSG or Astro for server-side rendering to improve SEO, along with Google Analytics integration for tracking visitor engagement.</w:t>
      </w:r>
    </w:p>
    <w:p>
      <w:pPr>
        <w:pStyle w:val="ListParagraph"/>
        <w:numPr>
          <w:ilvl w:val="0"/>
          <w:numId w:val="3"/>
        </w:numPr>
        <w:spacing w:after="40" w:before="40"/>
      </w:pPr>
      <w:r>
        <w:rPr>
          <w:rFonts w:ascii="Calibri" w:cs="Calibri" w:eastAsia="Calibri" w:hAnsi="Calibri"/>
          <w:color w:val="555555"/>
          <w:sz w:val="22"/>
          <w:szCs w:val="22"/>
        </w:rPr>
        <w:t xml:space="preserve">Upgrade Cloudinary SDK: Migrate from Cloudinary SDK v1 to v2 for access to the new modernized Upload API and improved TypeScript support.</w:t>
      </w:r>
    </w:p>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14.  Conclusion</w:t>
      </w:r>
    </w:p>
    <w:p>
      <w:pPr>
        <w:spacing w:after="60" w:before="60"/>
        <w:jc w:val="both"/>
      </w:pPr>
      <w:r>
        <w:rPr>
          <w:rFonts w:ascii="Calibri" w:cs="Calibri" w:eastAsia="Calibri" w:hAnsi="Calibri"/>
          <w:color w:val="555555"/>
          <w:sz w:val="22"/>
          <w:szCs w:val="22"/>
        </w:rPr>
        <w:t xml:space="preserve">This project successfully demonstrates the design, development, and deployment of a complete Full-Stack Web Application for Subharati Pre Primary School, fulfilling the internship objectives set within the iMScIT 6th Semester programme at K. S. School of Business Management &amp; IT, Gujarat University.</w:t>
      </w:r>
    </w:p>
    <w:p>
      <w:pPr>
        <w:spacing w:after="80" w:before="0"/>
      </w:pPr>
      <w:r>
        <w:t xml:space="preserve"/>
      </w:r>
    </w:p>
    <w:p>
      <w:pPr>
        <w:spacing w:after="60" w:before="60"/>
        <w:jc w:val="both"/>
      </w:pPr>
      <w:r>
        <w:rPr>
          <w:rFonts w:ascii="Calibri" w:cs="Calibri" w:eastAsia="Calibri" w:hAnsi="Calibri"/>
          <w:color w:val="555555"/>
          <w:sz w:val="22"/>
          <w:szCs w:val="22"/>
        </w:rPr>
        <w:t xml:space="preserve">The system was built using industry-standard technologies — React 19, Node.js, Express.js, and MongoDB — following the MVC architectural pattern and Agile development methodology. It delivers a dual-purpose platform: a professional, responsive public website for parents and prospective families, and a secure, feature-rich administrative dashboard for school staff to manage all institutional content without requiring technical expertise.</w:t>
      </w:r>
    </w:p>
    <w:p>
      <w:pPr>
        <w:spacing w:after="80" w:before="0"/>
      </w:pPr>
      <w:r>
        <w:t xml:space="preserve"/>
      </w:r>
    </w:p>
    <w:p>
      <w:pPr>
        <w:spacing w:after="60" w:before="60"/>
        <w:jc w:val="both"/>
      </w:pPr>
      <w:r>
        <w:rPr>
          <w:rFonts w:ascii="Calibri" w:cs="Calibri" w:eastAsia="Calibri" w:hAnsi="Calibri"/>
          <w:color w:val="555555"/>
          <w:sz w:val="22"/>
          <w:szCs w:val="22"/>
        </w:rPr>
        <w:t xml:space="preserve">Key achievements of the project include the implementation of a secure JWT-based role authentication system, integration with Cloudinary for cloud-based media management, automated email notifications via Nodemailer SMTP, multi-tier API rate limiting for security, and a fully responsive UI with polished animations using Framer Motion. All six core modules — Authentication, Gallery, Events, Notices, Admissions, and Enquiries — were delivered as fully functional, end-to-end tested features.</w:t>
      </w:r>
    </w:p>
    <w:p>
      <w:pPr>
        <w:spacing w:after="80" w:before="0"/>
      </w:pPr>
      <w:r>
        <w:t xml:space="preserve"/>
      </w:r>
    </w:p>
    <w:p>
      <w:pPr>
        <w:spacing w:after="60" w:before="60"/>
        <w:jc w:val="both"/>
      </w:pPr>
      <w:r>
        <w:rPr>
          <w:rFonts w:ascii="Calibri" w:cs="Calibri" w:eastAsia="Calibri" w:hAnsi="Calibri"/>
          <w:color w:val="555555"/>
          <w:sz w:val="22"/>
          <w:szCs w:val="22"/>
        </w:rPr>
        <w:t xml:space="preserve">The project provided invaluable practical experience in full-stack web development, API design, database schema design, cloud service integration, and software engineering best practices. The codebase has been structured for long-term maintainability and serves as a solid foundation for the future enhancements identified in Section 13.</w:t>
      </w:r>
    </w:p>
    <w:p>
      <w:pPr>
        <w:spacing w:after="80" w:before="0"/>
      </w:pPr>
      <w:r>
        <w:t xml:space="preserve"/>
      </w:r>
    </w:p>
    <w:p>
      <w:pPr>
        <w:spacing w:after="60" w:before="60"/>
        <w:jc w:val="both"/>
      </w:pPr>
      <w:r>
        <w:rPr>
          <w:rFonts w:ascii="Calibri" w:cs="Calibri" w:eastAsia="Calibri" w:hAnsi="Calibri"/>
          <w:color w:val="555555"/>
          <w:sz w:val="22"/>
          <w:szCs w:val="22"/>
        </w:rPr>
        <w:t xml:space="preserve">In conclusion, this internship project represents a genuine, deployable solution that addresses a real institutional need, and demonstrates the practical application of the theoretical knowledge gained throughout the iMScIT programme.</w:t>
      </w:r>
    </w:p>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15.  References</w:t>
      </w:r>
    </w:p>
    <w:p>
      <w:pPr>
        <w:spacing w:after="60" w:before="60"/>
        <w:jc w:val="both"/>
      </w:pPr>
      <w:r>
        <w:rPr>
          <w:rFonts w:ascii="Calibri" w:cs="Calibri" w:eastAsia="Calibri" w:hAnsi="Calibri"/>
          <w:color w:val="555555"/>
          <w:sz w:val="22"/>
          <w:szCs w:val="22"/>
        </w:rPr>
        <w:t xml:space="preserve">The following references, documentation sources, and learning materials were consulted during the development of this project:</w:t>
      </w:r>
    </w:p>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Official Documentation</w:t>
      </w:r>
    </w:p>
    <w:p>
      <w:pPr>
        <w:pStyle w:val="ListParagraph"/>
        <w:numPr>
          <w:ilvl w:val="0"/>
          <w:numId w:val="3"/>
        </w:numPr>
        <w:spacing w:after="40" w:before="40"/>
      </w:pPr>
      <w:r>
        <w:rPr>
          <w:rFonts w:ascii="Calibri" w:cs="Calibri" w:eastAsia="Calibri" w:hAnsi="Calibri"/>
          <w:color w:val="555555"/>
          <w:sz w:val="22"/>
          <w:szCs w:val="22"/>
        </w:rPr>
        <w:t xml:space="preserve">React Documentation. (2024). React – The library for web and native user interfaces. https://react.dev</w:t>
      </w:r>
    </w:p>
    <w:p>
      <w:pPr>
        <w:pStyle w:val="ListParagraph"/>
        <w:numPr>
          <w:ilvl w:val="0"/>
          <w:numId w:val="3"/>
        </w:numPr>
        <w:spacing w:after="40" w:before="40"/>
      </w:pPr>
      <w:r>
        <w:rPr>
          <w:rFonts w:ascii="Calibri" w:cs="Calibri" w:eastAsia="Calibri" w:hAnsi="Calibri"/>
          <w:color w:val="555555"/>
          <w:sz w:val="22"/>
          <w:szCs w:val="22"/>
        </w:rPr>
        <w:t xml:space="preserve">Vite Documentation. (2024). Vite – Next Generation Frontend Tooling. https://vitejs.dev</w:t>
      </w:r>
    </w:p>
    <w:p>
      <w:pPr>
        <w:pStyle w:val="ListParagraph"/>
        <w:numPr>
          <w:ilvl w:val="0"/>
          <w:numId w:val="3"/>
        </w:numPr>
        <w:spacing w:after="40" w:before="40"/>
      </w:pPr>
      <w:r>
        <w:rPr>
          <w:rFonts w:ascii="Calibri" w:cs="Calibri" w:eastAsia="Calibri" w:hAnsi="Calibri"/>
          <w:color w:val="555555"/>
          <w:sz w:val="22"/>
          <w:szCs w:val="22"/>
        </w:rPr>
        <w:t xml:space="preserve">Tailwind CSS Documentation. (2024). Utility-First CSS Framework. https://tailwindcss.com/docs</w:t>
      </w:r>
    </w:p>
    <w:p>
      <w:pPr>
        <w:pStyle w:val="ListParagraph"/>
        <w:numPr>
          <w:ilvl w:val="0"/>
          <w:numId w:val="3"/>
        </w:numPr>
        <w:spacing w:after="40" w:before="40"/>
      </w:pPr>
      <w:r>
        <w:rPr>
          <w:rFonts w:ascii="Calibri" w:cs="Calibri" w:eastAsia="Calibri" w:hAnsi="Calibri"/>
          <w:color w:val="555555"/>
          <w:sz w:val="22"/>
          <w:szCs w:val="22"/>
        </w:rPr>
        <w:t xml:space="preserve">React Router Documentation. (2024). React Router v7. https://reactrouter.com</w:t>
      </w:r>
    </w:p>
    <w:p>
      <w:pPr>
        <w:pStyle w:val="ListParagraph"/>
        <w:numPr>
          <w:ilvl w:val="0"/>
          <w:numId w:val="3"/>
        </w:numPr>
        <w:spacing w:after="40" w:before="40"/>
      </w:pPr>
      <w:r>
        <w:rPr>
          <w:rFonts w:ascii="Calibri" w:cs="Calibri" w:eastAsia="Calibri" w:hAnsi="Calibri"/>
          <w:color w:val="555555"/>
          <w:sz w:val="22"/>
          <w:szCs w:val="22"/>
        </w:rPr>
        <w:t xml:space="preserve">Framer Motion Documentation. (2024). Production-ready animation library. https://www.framer.com/motion</w:t>
      </w:r>
    </w:p>
    <w:p>
      <w:pPr>
        <w:pStyle w:val="ListParagraph"/>
        <w:numPr>
          <w:ilvl w:val="0"/>
          <w:numId w:val="3"/>
        </w:numPr>
        <w:spacing w:after="40" w:before="40"/>
      </w:pPr>
      <w:r>
        <w:rPr>
          <w:rFonts w:ascii="Calibri" w:cs="Calibri" w:eastAsia="Calibri" w:hAnsi="Calibri"/>
          <w:color w:val="555555"/>
          <w:sz w:val="22"/>
          <w:szCs w:val="22"/>
        </w:rPr>
        <w:t xml:space="preserve">Node.js Documentation. (2024). Node.js v20 LTS Documentation. https://nodejs.org/docs</w:t>
      </w:r>
    </w:p>
    <w:p>
      <w:pPr>
        <w:pStyle w:val="ListParagraph"/>
        <w:numPr>
          <w:ilvl w:val="0"/>
          <w:numId w:val="3"/>
        </w:numPr>
        <w:spacing w:after="40" w:before="40"/>
      </w:pPr>
      <w:r>
        <w:rPr>
          <w:rFonts w:ascii="Calibri" w:cs="Calibri" w:eastAsia="Calibri" w:hAnsi="Calibri"/>
          <w:color w:val="555555"/>
          <w:sz w:val="22"/>
          <w:szCs w:val="22"/>
        </w:rPr>
        <w:t xml:space="preserve">Express.js Documentation. (2024). Fast, unopinionated web framework for Node.js. https://expressjs.com</w:t>
      </w:r>
    </w:p>
    <w:p>
      <w:pPr>
        <w:pStyle w:val="ListParagraph"/>
        <w:numPr>
          <w:ilvl w:val="0"/>
          <w:numId w:val="3"/>
        </w:numPr>
        <w:spacing w:after="40" w:before="40"/>
      </w:pPr>
      <w:r>
        <w:rPr>
          <w:rFonts w:ascii="Calibri" w:cs="Calibri" w:eastAsia="Calibri" w:hAnsi="Calibri"/>
          <w:color w:val="555555"/>
          <w:sz w:val="22"/>
          <w:szCs w:val="22"/>
        </w:rPr>
        <w:t xml:space="preserve">Mongoose Documentation. (2024). Elegant MongoDB object modeling for Node.js. https://mongoosejs.com/docs</w:t>
      </w:r>
    </w:p>
    <w:p>
      <w:pPr>
        <w:pStyle w:val="ListParagraph"/>
        <w:numPr>
          <w:ilvl w:val="0"/>
          <w:numId w:val="3"/>
        </w:numPr>
        <w:spacing w:after="40" w:before="40"/>
      </w:pPr>
      <w:r>
        <w:rPr>
          <w:rFonts w:ascii="Calibri" w:cs="Calibri" w:eastAsia="Calibri" w:hAnsi="Calibri"/>
          <w:color w:val="555555"/>
          <w:sz w:val="22"/>
          <w:szCs w:val="22"/>
        </w:rPr>
        <w:t xml:space="preserve">MongoDB Documentation. (2024). MongoDB Manual. https://www.mongodb.com/docs</w:t>
      </w:r>
    </w:p>
    <w:p>
      <w:pPr>
        <w:pStyle w:val="ListParagraph"/>
        <w:numPr>
          <w:ilvl w:val="0"/>
          <w:numId w:val="3"/>
        </w:numPr>
        <w:spacing w:after="40" w:before="40"/>
      </w:pPr>
      <w:r>
        <w:rPr>
          <w:rFonts w:ascii="Calibri" w:cs="Calibri" w:eastAsia="Calibri" w:hAnsi="Calibri"/>
          <w:color w:val="555555"/>
          <w:sz w:val="22"/>
          <w:szCs w:val="22"/>
        </w:rPr>
        <w:t xml:space="preserve">Cloudinary Documentation. (2024). Cloudinary Node.js SDK. https://cloudinary.com/documentation/node_integration</w:t>
      </w:r>
    </w:p>
    <w:p>
      <w:pPr>
        <w:pStyle w:val="ListParagraph"/>
        <w:numPr>
          <w:ilvl w:val="0"/>
          <w:numId w:val="3"/>
        </w:numPr>
        <w:spacing w:after="40" w:before="40"/>
      </w:pPr>
      <w:r>
        <w:rPr>
          <w:rFonts w:ascii="Calibri" w:cs="Calibri" w:eastAsia="Calibri" w:hAnsi="Calibri"/>
          <w:color w:val="555555"/>
          <w:sz w:val="22"/>
          <w:szCs w:val="22"/>
        </w:rPr>
        <w:t xml:space="preserve">JWT.io. (2024). JSON Web Tokens Introduction. https://jwt.io/introduction</w:t>
      </w:r>
    </w:p>
    <w:p>
      <w:pPr>
        <w:pStyle w:val="ListParagraph"/>
        <w:numPr>
          <w:ilvl w:val="0"/>
          <w:numId w:val="3"/>
        </w:numPr>
        <w:spacing w:after="40" w:before="40"/>
      </w:pPr>
      <w:r>
        <w:rPr>
          <w:rFonts w:ascii="Calibri" w:cs="Calibri" w:eastAsia="Calibri" w:hAnsi="Calibri"/>
          <w:color w:val="555555"/>
          <w:sz w:val="22"/>
          <w:szCs w:val="22"/>
        </w:rPr>
        <w:t xml:space="preserve">Nodemailer Documentation. (2024). Send e-mails from Node.js. https://nodemailer.com/about</w:t>
      </w:r>
    </w:p>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Books &amp; Academic Resources</w:t>
      </w:r>
    </w:p>
    <w:p>
      <w:pPr>
        <w:pStyle w:val="ListParagraph"/>
        <w:numPr>
          <w:ilvl w:val="0"/>
          <w:numId w:val="3"/>
        </w:numPr>
        <w:spacing w:after="40" w:before="40"/>
      </w:pPr>
      <w:r>
        <w:rPr>
          <w:rFonts w:ascii="Calibri" w:cs="Calibri" w:eastAsia="Calibri" w:hAnsi="Calibri"/>
          <w:color w:val="555555"/>
          <w:sz w:val="22"/>
          <w:szCs w:val="22"/>
        </w:rPr>
        <w:t xml:space="preserve">Mardan, A. (2022). MERN Quick Start Guide. Packt Publishing.</w:t>
      </w:r>
    </w:p>
    <w:p>
      <w:pPr>
        <w:pStyle w:val="ListParagraph"/>
        <w:numPr>
          <w:ilvl w:val="0"/>
          <w:numId w:val="3"/>
        </w:numPr>
        <w:spacing w:after="40" w:before="40"/>
      </w:pPr>
      <w:r>
        <w:rPr>
          <w:rFonts w:ascii="Calibri" w:cs="Calibri" w:eastAsia="Calibri" w:hAnsi="Calibri"/>
          <w:color w:val="555555"/>
          <w:sz w:val="22"/>
          <w:szCs w:val="22"/>
        </w:rPr>
        <w:t xml:space="preserve">Banks, A. &amp; Porcello, E. (2020). Learning React: Modern Patterns for Developing React Apps (2nd ed.). O'Reilly Media.</w:t>
      </w:r>
    </w:p>
    <w:p>
      <w:pPr>
        <w:pStyle w:val="ListParagraph"/>
        <w:numPr>
          <w:ilvl w:val="0"/>
          <w:numId w:val="3"/>
        </w:numPr>
        <w:spacing w:after="40" w:before="40"/>
      </w:pPr>
      <w:r>
        <w:rPr>
          <w:rFonts w:ascii="Calibri" w:cs="Calibri" w:eastAsia="Calibri" w:hAnsi="Calibri"/>
          <w:color w:val="555555"/>
          <w:sz w:val="22"/>
          <w:szCs w:val="22"/>
        </w:rPr>
        <w:t xml:space="preserve">Mikowski, M. &amp; Powell, J. (2013). Single Page Web Applications. Manning Publications.</w:t>
      </w:r>
    </w:p>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Standards &amp; Methodologies</w:t>
      </w:r>
    </w:p>
    <w:p>
      <w:pPr>
        <w:pStyle w:val="ListParagraph"/>
        <w:numPr>
          <w:ilvl w:val="0"/>
          <w:numId w:val="3"/>
        </w:numPr>
        <w:spacing w:after="40" w:before="40"/>
      </w:pPr>
      <w:r>
        <w:rPr>
          <w:rFonts w:ascii="Calibri" w:cs="Calibri" w:eastAsia="Calibri" w:hAnsi="Calibri"/>
          <w:color w:val="555555"/>
          <w:sz w:val="22"/>
          <w:szCs w:val="22"/>
        </w:rPr>
        <w:t xml:space="preserve">IEEE Std 830-1998. IEEE Recommended Practice for Software Requirements Specifications.</w:t>
      </w:r>
    </w:p>
    <w:p>
      <w:pPr>
        <w:pStyle w:val="ListParagraph"/>
        <w:numPr>
          <w:ilvl w:val="0"/>
          <w:numId w:val="3"/>
        </w:numPr>
        <w:spacing w:after="40" w:before="40"/>
      </w:pPr>
      <w:r>
        <w:rPr>
          <w:rFonts w:ascii="Calibri" w:cs="Calibri" w:eastAsia="Calibri" w:hAnsi="Calibri"/>
          <w:color w:val="555555"/>
          <w:sz w:val="22"/>
          <w:szCs w:val="22"/>
        </w:rPr>
        <w:t xml:space="preserve">Pressman, R. S. (2014). Software Engineering: A Practitioner's Approach (8th ed.). McGraw-Hill Education.</w:t>
      </w:r>
    </w:p>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Appendix A – Complete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1000"/>
        <w:gridCol w:w="3560"/>
      </w:tblGrid>
      <w:tr>
        <w:trPr>
          <w:tblHeader/>
        </w:trPr>
        <w:tc>
          <w:tcPr>
            <w:tcW w:type="dxa" w:w="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Method</w:t>
            </w:r>
          </w:p>
        </w:tc>
        <w:tc>
          <w:tcPr>
            <w:tcW w:type="dxa" w:w="2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Endpoint</w:t>
            </w:r>
          </w:p>
        </w:tc>
        <w:tc>
          <w:tcPr>
            <w:tcW w:type="dxa" w:w="1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Auth Required</w:t>
            </w:r>
          </w:p>
        </w:tc>
        <w:tc>
          <w:tcPr>
            <w:tcW w:type="dxa" w:w="10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Role</w:t>
            </w:r>
          </w:p>
        </w:tc>
        <w:tc>
          <w:tcPr>
            <w:tcW w:type="dxa" w:w="356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Description</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POST</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/api/auth/register</w:t>
            </w:r>
          </w:p>
        </w:tc>
        <w:tc>
          <w:tcPr>
            <w:tcW w:type="dxa" w:w="1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No</w:t>
            </w:r>
          </w:p>
        </w:tc>
        <w:tc>
          <w:tcPr>
            <w:tcW w:type="dxa" w:w="1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Register a new user account</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POST</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/api/auth/login</w:t>
            </w:r>
          </w:p>
        </w:tc>
        <w:tc>
          <w:tcPr>
            <w:tcW w:type="dxa" w:w="1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No</w:t>
            </w:r>
          </w:p>
        </w:tc>
        <w:tc>
          <w:tcPr>
            <w:tcW w:type="dxa" w:w="1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Login and receive JWT token</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GET</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/api/auth/me</w:t>
            </w:r>
          </w:p>
        </w:tc>
        <w:tc>
          <w:tcPr>
            <w:tcW w:type="dxa" w:w="1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Any</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current logged-in user profile</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GET</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/api/admissions</w:t>
            </w:r>
          </w:p>
        </w:tc>
        <w:tc>
          <w:tcPr>
            <w:tcW w:type="dxa" w:w="1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all admission submissions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POST</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/api/admissions</w:t>
            </w:r>
          </w:p>
        </w:tc>
        <w:tc>
          <w:tcPr>
            <w:tcW w:type="dxa" w:w="1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No</w:t>
            </w:r>
          </w:p>
        </w:tc>
        <w:tc>
          <w:tcPr>
            <w:tcW w:type="dxa" w:w="1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Submit a new admission form</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DELETE</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/api/admissions/:id</w:t>
            </w:r>
          </w:p>
        </w:tc>
        <w:tc>
          <w:tcPr>
            <w:tcW w:type="dxa" w:w="1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Delete an admission record</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GET</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/api/enquiries</w:t>
            </w:r>
          </w:p>
        </w:tc>
        <w:tc>
          <w:tcPr>
            <w:tcW w:type="dxa" w:w="1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all enquiry submissions</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POST</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/api/enquiries</w:t>
            </w:r>
          </w:p>
        </w:tc>
        <w:tc>
          <w:tcPr>
            <w:tcW w:type="dxa" w:w="1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No</w:t>
            </w:r>
          </w:p>
        </w:tc>
        <w:tc>
          <w:tcPr>
            <w:tcW w:type="dxa" w:w="1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Submit a new enquiry/contact form</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DELETE</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/api/enquiries/:id</w:t>
            </w:r>
          </w:p>
        </w:tc>
        <w:tc>
          <w:tcPr>
            <w:tcW w:type="dxa" w:w="1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Delete an enquiry record</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GET</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/api/gallery</w:t>
            </w:r>
          </w:p>
        </w:tc>
        <w:tc>
          <w:tcPr>
            <w:tcW w:type="dxa" w:w="1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No</w:t>
            </w:r>
          </w:p>
        </w:tc>
        <w:tc>
          <w:tcPr>
            <w:tcW w:type="dxa" w:w="1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all gallery items</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POST</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/api/gallery</w:t>
            </w:r>
          </w:p>
        </w:tc>
        <w:tc>
          <w:tcPr>
            <w:tcW w:type="dxa" w:w="1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Upload and create new gallery item</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DELETE</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/api/gallery/:id</w:t>
            </w:r>
          </w:p>
        </w:tc>
        <w:tc>
          <w:tcPr>
            <w:tcW w:type="dxa" w:w="1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Delete gallery item + Cloudinary asset</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GET</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/api/events</w:t>
            </w:r>
          </w:p>
        </w:tc>
        <w:tc>
          <w:tcPr>
            <w:tcW w:type="dxa" w:w="1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No</w:t>
            </w:r>
          </w:p>
        </w:tc>
        <w:tc>
          <w:tcPr>
            <w:tcW w:type="dxa" w:w="1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all events (sorted by date)</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POST</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/api/events</w:t>
            </w:r>
          </w:p>
        </w:tc>
        <w:tc>
          <w:tcPr>
            <w:tcW w:type="dxa" w:w="1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Create a new event</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PUT</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/api/events/:id</w:t>
            </w:r>
          </w:p>
        </w:tc>
        <w:tc>
          <w:tcPr>
            <w:tcW w:type="dxa" w:w="1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Update an existing event</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DELETE</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/api/events/:id</w:t>
            </w:r>
          </w:p>
        </w:tc>
        <w:tc>
          <w:tcPr>
            <w:tcW w:type="dxa" w:w="1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Delete an event</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GET</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/api/notices</w:t>
            </w:r>
          </w:p>
        </w:tc>
        <w:tc>
          <w:tcPr>
            <w:tcW w:type="dxa" w:w="1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No</w:t>
            </w:r>
          </w:p>
        </w:tc>
        <w:tc>
          <w:tcPr>
            <w:tcW w:type="dxa" w:w="1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all active notices (public)</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GET</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/api/notices/all</w:t>
            </w:r>
          </w:p>
        </w:tc>
        <w:tc>
          <w:tcPr>
            <w:tcW w:type="dxa" w:w="1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all notices including inactive</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POST</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/api/notices</w:t>
            </w:r>
          </w:p>
        </w:tc>
        <w:tc>
          <w:tcPr>
            <w:tcW w:type="dxa" w:w="1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Create a new notice</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PUT</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/api/notices/:id</w:t>
            </w:r>
          </w:p>
        </w:tc>
        <w:tc>
          <w:tcPr>
            <w:tcW w:type="dxa" w:w="1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Update or toggle a notice</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DELETE</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/api/notices/:id</w:t>
            </w:r>
          </w:p>
        </w:tc>
        <w:tc>
          <w:tcPr>
            <w:tcW w:type="dxa" w:w="1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Delete a notice</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POST</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/api/upload/image</w:t>
            </w:r>
          </w:p>
        </w:tc>
        <w:tc>
          <w:tcPr>
            <w:tcW w:type="dxa" w:w="1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Upload an image to Cloudinary</w:t>
            </w:r>
          </w:p>
        </w:tc>
      </w:tr>
      <w:tr>
        <w:tc>
          <w:tcPr>
            <w:tcW w:type="dxa" w:w="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GET</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/api/admin/stats</w:t>
            </w:r>
          </w:p>
        </w:tc>
        <w:tc>
          <w:tcPr>
            <w:tcW w:type="dxa" w:w="1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Yes</w:t>
            </w:r>
          </w:p>
        </w:tc>
        <w:tc>
          <w:tcPr>
            <w:tcW w:type="dxa" w:w="10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Get aggregate dashboard statistics</w:t>
            </w:r>
          </w:p>
        </w:tc>
      </w:tr>
      <w:tr>
        <w:tc>
          <w:tcPr>
            <w:tcW w:type="dxa" w:w="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GET</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/api/health</w:t>
            </w:r>
          </w:p>
        </w:tc>
        <w:tc>
          <w:tcPr>
            <w:tcW w:type="dxa" w:w="1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No</w:t>
            </w:r>
          </w:p>
        </w:tc>
        <w:tc>
          <w:tcPr>
            <w:tcW w:type="dxa" w:w="10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Health check endpoint</w:t>
            </w:r>
          </w:p>
        </w:tc>
      </w:tr>
    </w:tbl>
    <w:p>
      <w:pPr>
        <w:spacing w:after="0" w:before="0"/>
      </w:pPr>
      <w:r>
        <w:br w:type="page"/>
      </w:r>
    </w:p>
    <w:p>
      <w:pPr>
        <w:pStyle w:val="Heading1"/>
        <w:pBdr>
          <w:bottom w:val="single" w:color="C8960C" w:sz="6" w:space="4"/>
        </w:pBdr>
        <w:spacing w:after="160" w:before="400"/>
      </w:pPr>
      <w:r>
        <w:rPr>
          <w:rFonts w:ascii="Cambria" w:cs="Cambria" w:eastAsia="Cambria" w:hAnsi="Cambria"/>
          <w:b/>
          <w:bCs/>
          <w:color w:val="1B2A5C"/>
          <w:sz w:val="34"/>
          <w:szCs w:val="34"/>
        </w:rPr>
        <w:t xml:space="preserve">Appendix B – MongoDB Collection Schemas</w:t>
      </w:r>
    </w:p>
    <w:p>
      <w:pPr>
        <w:pStyle w:val="Heading2"/>
        <w:spacing w:after="120" w:before="300"/>
      </w:pPr>
      <w:r>
        <w:rPr>
          <w:rFonts w:ascii="Cambria" w:cs="Cambria" w:eastAsia="Cambria" w:hAnsi="Cambria"/>
          <w:b/>
          <w:bCs/>
          <w:color w:val="2D5BE3"/>
          <w:sz w:val="26"/>
          <w:szCs w:val="26"/>
        </w:rPr>
        <w:t xml:space="preserve">B.1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560"/>
      </w:tblGrid>
      <w:tr>
        <w:trPr>
          <w:tblHeader/>
        </w:trPr>
        <w:tc>
          <w:tcPr>
            <w:tcW w:type="dxa" w:w="1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16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Type</w:t>
            </w:r>
          </w:p>
        </w:tc>
        <w:tc>
          <w:tcPr>
            <w:tcW w:type="dxa" w:w="2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Constraints</w:t>
            </w:r>
          </w:p>
        </w:tc>
        <w:tc>
          <w:tcPr>
            <w:tcW w:type="dxa" w:w="356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Description</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_id</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ObjectId</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Auto-generated</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MongoDB document identifier</w:t>
            </w:r>
          </w:p>
        </w:tc>
      </w:tr>
      <w:tr>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name</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Required, trimmed</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Full name of the user</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email</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Required, unique, lowercase, trimmed</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User's email address — used for login</w:t>
            </w:r>
          </w:p>
        </w:tc>
      </w:tr>
      <w:tr>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passwordHash</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Required</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bcrypt-hashed password (12 rounds)</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role</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 (enum)</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['admin', 'user'], default: 'user'</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Access level of the user</w:t>
            </w:r>
          </w:p>
        </w:tc>
      </w:tr>
      <w:tr>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createdAt</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Date</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Auto (timestamps: true)</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Account creation timestamp</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updatedAt</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Date</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Auto (timestamps: true)</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Last update timestamp</w:t>
            </w:r>
          </w:p>
        </w:tc>
      </w:tr>
    </w:tbl>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B.2  Events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560"/>
      </w:tblGrid>
      <w:tr>
        <w:trPr>
          <w:tblHeader/>
        </w:trPr>
        <w:tc>
          <w:tcPr>
            <w:tcW w:type="dxa" w:w="1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16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Type</w:t>
            </w:r>
          </w:p>
        </w:tc>
        <w:tc>
          <w:tcPr>
            <w:tcW w:type="dxa" w:w="28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Constraints</w:t>
            </w:r>
          </w:p>
        </w:tc>
        <w:tc>
          <w:tcPr>
            <w:tcW w:type="dxa" w:w="356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Description</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title</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Required, min:3, max:200</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Title of the event</w:t>
            </w:r>
          </w:p>
        </w:tc>
      </w:tr>
      <w:tr>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description</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Required, min:10, max:2000</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Detailed description of the event</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date</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Date</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Required</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Date on which the event occurs</w:t>
            </w:r>
          </w:p>
        </w:tc>
      </w:tr>
      <w:tr>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time</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Required, max:100</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Time of the event (e.g., '10:00 AM')</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venue</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Required, max:200</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Location or venue of the event</w:t>
            </w:r>
          </w:p>
        </w:tc>
      </w:tr>
      <w:tr>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category</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 (enum)</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Sports|Culture|Academic|Camp|General</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Event category for filtering</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imageUrl</w:t>
            </w:r>
          </w:p>
        </w:tc>
        <w:tc>
          <w:tcPr>
            <w:tcW w:type="dxa" w:w="16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w:t>
            </w:r>
          </w:p>
        </w:tc>
        <w:tc>
          <w:tcPr>
            <w:tcW w:type="dxa" w:w="28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Optional, default: ''</w:t>
            </w:r>
          </w:p>
        </w:tc>
        <w:tc>
          <w:tcPr>
            <w:tcW w:type="dxa" w:w="3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Cloudinary or external image URL</w:t>
            </w:r>
          </w:p>
        </w:tc>
      </w:tr>
      <w:tr>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isUpcoming</w:t>
            </w:r>
          </w:p>
        </w:tc>
        <w:tc>
          <w:tcPr>
            <w:tcW w:type="dxa" w:w="16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Boolean</w:t>
            </w:r>
          </w:p>
        </w:tc>
        <w:tc>
          <w:tcPr>
            <w:tcW w:type="dxa" w:w="28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Default: true</w:t>
            </w:r>
          </w:p>
        </w:tc>
        <w:tc>
          <w:tcPr>
            <w:tcW w:type="dxa" w:w="3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Whether the event is upcoming or past</w:t>
            </w:r>
          </w:p>
        </w:tc>
      </w:tr>
    </w:tbl>
    <w:p>
      <w:pPr>
        <w:spacing w:after="80" w:before="0"/>
      </w:pPr>
      <w:r>
        <w:t xml:space="preserve"/>
      </w:r>
    </w:p>
    <w:p>
      <w:pPr>
        <w:pStyle w:val="Heading2"/>
        <w:spacing w:after="120" w:before="300"/>
      </w:pPr>
      <w:r>
        <w:rPr>
          <w:rFonts w:ascii="Cambria" w:cs="Cambria" w:eastAsia="Cambria" w:hAnsi="Cambria"/>
          <w:b/>
          <w:bCs/>
          <w:color w:val="2D5BE3"/>
          <w:sz w:val="26"/>
          <w:szCs w:val="26"/>
        </w:rPr>
        <w:t xml:space="preserve">B.3  Admissions Collection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560"/>
      </w:tblGrid>
      <w:tr>
        <w:trPr>
          <w:tblHeader/>
        </w:trPr>
        <w:tc>
          <w:tcPr>
            <w:tcW w:type="dxa" w:w="1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14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Type</w:t>
            </w:r>
          </w:p>
        </w:tc>
        <w:tc>
          <w:tcPr>
            <w:tcW w:type="dxa" w:w="220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Constraints</w:t>
            </w:r>
          </w:p>
        </w:tc>
        <w:tc>
          <w:tcPr>
            <w:tcW w:type="dxa" w:w="4560"/>
            <w:tcBorders>
              <w:top w:val="single" w:color="B0BBDD" w:sz="1"/>
              <w:left w:val="single" w:color="B0BBDD" w:sz="1"/>
              <w:bottom w:val="single" w:color="B0BBDD" w:sz="1"/>
              <w:right w:val="single" w:color="B0BBDD"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Description</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name</w:t>
            </w:r>
          </w:p>
        </w:tc>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Required, trimmed</w:t>
            </w:r>
          </w:p>
        </w:tc>
        <w:tc>
          <w:tcPr>
            <w:tcW w:type="dxa" w:w="4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Full name of the applicant</w:t>
            </w:r>
          </w:p>
        </w:tc>
      </w:tr>
      <w:tr>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email</w:t>
            </w:r>
          </w:p>
        </w:tc>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Required, lowercase, trimmed</w:t>
            </w:r>
          </w:p>
        </w:tc>
        <w:tc>
          <w:tcPr>
            <w:tcW w:type="dxa" w:w="4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Contact email address</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phone</w:t>
            </w:r>
          </w:p>
        </w:tc>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Optional, trimmed</w:t>
            </w:r>
          </w:p>
        </w:tc>
        <w:tc>
          <w:tcPr>
            <w:tcW w:type="dxa" w:w="4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Contact phone number</w:t>
            </w:r>
          </w:p>
        </w:tc>
      </w:tr>
      <w:tr>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course</w:t>
            </w:r>
          </w:p>
        </w:tc>
        <w:tc>
          <w:tcPr>
            <w:tcW w:type="dxa" w:w="14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w:t>
            </w:r>
          </w:p>
        </w:tc>
        <w:tc>
          <w:tcPr>
            <w:tcW w:type="dxa" w:w="220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Required, trimmed</w:t>
            </w:r>
          </w:p>
        </w:tc>
        <w:tc>
          <w:tcPr>
            <w:tcW w:type="dxa" w:w="4560"/>
            <w:tcBorders>
              <w:top w:val="single" w:color="B0BBDD" w:sz="1"/>
              <w:left w:val="single" w:color="B0BBDD" w:sz="1"/>
              <w:bottom w:val="single" w:color="B0BBDD" w:sz="1"/>
              <w:right w:val="single" w:color="B0BBDD" w:sz="1"/>
            </w:tcBorders>
            <w:shd w:fill="F4F6FB"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Programme applied for</w:t>
            </w:r>
          </w:p>
        </w:tc>
      </w:tr>
      <w:tr>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bCs/>
                <w:color w:val="1B2A5C"/>
                <w:sz w:val="20"/>
                <w:szCs w:val="20"/>
              </w:rPr>
              <w:t xml:space="preserve">details</w:t>
            </w:r>
          </w:p>
        </w:tc>
        <w:tc>
          <w:tcPr>
            <w:tcW w:type="dxa" w:w="14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String</w:t>
            </w:r>
          </w:p>
        </w:tc>
        <w:tc>
          <w:tcPr>
            <w:tcW w:type="dxa" w:w="220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Optional, trimmed</w:t>
            </w:r>
          </w:p>
        </w:tc>
        <w:tc>
          <w:tcPr>
            <w:tcW w:type="dxa" w:w="4560"/>
            <w:tcBorders>
              <w:top w:val="single" w:color="B0BBDD" w:sz="1"/>
              <w:left w:val="single" w:color="B0BBDD" w:sz="1"/>
              <w:bottom w:val="single" w:color="B0BBDD" w:sz="1"/>
              <w:right w:val="single" w:color="B0BBD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555555"/>
                <w:sz w:val="20"/>
                <w:szCs w:val="20"/>
              </w:rPr>
              <w:t xml:space="preserve">Additional information from applicant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0C" w:sz="4" w:space="4"/>
      </w:pBdr>
      <w:spacing w:after="0" w:before="80"/>
    </w:pPr>
    <w:r>
      <w:rPr>
        <w:rFonts w:ascii="Calibri" w:cs="Calibri" w:eastAsia="Calibri" w:hAnsi="Calibri"/>
        <w:color w:val="555555"/>
        <w:sz w:val="16"/>
        <w:szCs w:val="16"/>
      </w:rPr>
      <w:t xml:space="preserve">K. S. School of Business Management &amp; IT, Gujarat University</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0C" w:sz="4" w:space="4"/>
      </w:pBdr>
      <w:spacing w:after="80" w:before="0"/>
    </w:pPr>
    <w:r>
      <w:rPr>
        <w:rFonts w:ascii="Calibri" w:cs="Calibri" w:eastAsia="Calibri" w:hAnsi="Calibri"/>
        <w:color w:val="555555"/>
        <w:sz w:val="18"/>
        <w:szCs w:val="18"/>
      </w:rPr>
      <w:t xml:space="preserve">Subharati Pre Primary School  –  Internship Project Documentation</w:t>
    </w:r>
    <w:r>
      <w:rPr>
        <w:rFonts w:ascii="Calibri" w:cs="Calibri" w:eastAsia="Calibri" w:hAnsi="Calibri"/>
        <w:sz w:val="18"/>
        <w:szCs w:val="18"/>
      </w:rPr>
      <w:t xml:space="preserve">          </w:t>
    </w:r>
    <w:r>
      <w:rPr>
        <w:rFonts w:ascii="Calibri" w:cs="Calibri" w:eastAsia="Calibri" w:hAnsi="Calibri"/>
        <w:color w:val="555555"/>
        <w:sz w:val="18"/>
        <w:szCs w:val="18"/>
      </w:rPr>
      <w:t xml:space="preserve">iMScIT 6th Semester  |  Group 0  |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mbria" w:cs="Cambria" w:eastAsia="Cambria" w:hAnsi="Cambria"/>
      <w:b/>
      <w:bCs/>
      <w:color w:val="1B2A5C"/>
      <w:sz w:val="34"/>
      <w:szCs w:val="34"/>
    </w:rPr>
  </w:style>
  <w:style w:type="paragraph" w:styleId="Heading2">
    <w:name w:val="Heading 2"/>
    <w:basedOn w:val="Normal"/>
    <w:next w:val="Normal"/>
    <w:qFormat/>
    <w:pPr>
      <w:spacing w:after="120" w:before="300"/>
      <w:outlineLvl w:val="1"/>
    </w:pPr>
    <w:rPr>
      <w:rFonts w:ascii="Cambria" w:cs="Cambria" w:eastAsia="Cambria" w:hAnsi="Cambria"/>
      <w:b/>
      <w:bCs/>
      <w:color w:val="2D5BE3"/>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B2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2026-04-22T23:29:06.118Z</dcterms:created>
  <dcterms:modified xsi:type="dcterms:W3CDTF">2026-04-22T23:29:06.119Z</dcterms:modified>
</cp:coreProperties>
</file>

<file path=docProps/custom.xml><?xml version="1.0" encoding="utf-8"?>
<Properties xmlns="http://schemas.openxmlformats.org/officeDocument/2006/custom-properties" xmlns:vt="http://schemas.openxmlformats.org/officeDocument/2006/docPropsVTypes"/>
</file>